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A9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月份全区规上工业</w:t>
      </w:r>
    </w:p>
    <w:p w14:paraId="4B6CB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产值完成情况</w:t>
      </w:r>
    </w:p>
    <w:p w14:paraId="0A1F8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5071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680" w:firstLineChars="200"/>
        <w:jc w:val="both"/>
        <w:textAlignment w:val="auto"/>
        <w:rPr>
          <w:rFonts w:hint="eastAsia" w:ascii="仿宋" w:hAnsi="仿宋" w:eastAsia="仿宋" w:cs="仿宋"/>
          <w:bCs/>
          <w:sz w:val="34"/>
          <w:szCs w:val="34"/>
          <w:u w:val="none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</w:rPr>
        <w:t>全区现有规上工业企业</w:t>
      </w:r>
      <w:r>
        <w:rPr>
          <w:rFonts w:hint="default" w:ascii="Times New Roman" w:hAnsi="Times New Roman" w:eastAsia="仿宋" w:cs="Times New Roman"/>
          <w:sz w:val="34"/>
          <w:szCs w:val="34"/>
        </w:rPr>
        <w:t>1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58</w:t>
      </w:r>
      <w:r>
        <w:rPr>
          <w:rFonts w:hint="eastAsia" w:ascii="仿宋" w:hAnsi="仿宋" w:eastAsia="仿宋" w:cs="仿宋"/>
          <w:sz w:val="34"/>
          <w:szCs w:val="34"/>
        </w:rPr>
        <w:t>家，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34"/>
          <w:szCs w:val="34"/>
          <w:u w:val="none"/>
          <w:lang w:val="en-US" w:eastAsia="zh-CN"/>
        </w:rPr>
        <w:t>月当月产值同比增长</w:t>
      </w:r>
      <w:r>
        <w:rPr>
          <w:rFonts w:hint="default" w:ascii="Times New Roman" w:hAnsi="Times New Roman" w:eastAsia="仿宋" w:cs="Times New Roman"/>
          <w:bCs/>
          <w:sz w:val="34"/>
          <w:szCs w:val="34"/>
          <w:u w:val="none"/>
          <w:lang w:val="en-US" w:eastAsia="zh-CN"/>
        </w:rPr>
        <w:t>8</w:t>
      </w:r>
      <w:r>
        <w:rPr>
          <w:rFonts w:hint="eastAsia" w:eastAsia="仿宋" w:cs="Times New Roman"/>
          <w:bCs/>
          <w:sz w:val="34"/>
          <w:szCs w:val="34"/>
          <w:u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Cs/>
          <w:sz w:val="34"/>
          <w:szCs w:val="34"/>
          <w:u w:val="none"/>
          <w:lang w:val="en-US" w:eastAsia="zh-CN"/>
        </w:rPr>
        <w:t>3%</w:t>
      </w:r>
      <w:r>
        <w:rPr>
          <w:rFonts w:hint="eastAsia" w:ascii="仿宋" w:hAnsi="仿宋" w:eastAsia="仿宋" w:cs="仿宋"/>
          <w:bCs/>
          <w:sz w:val="34"/>
          <w:szCs w:val="34"/>
          <w:u w:val="none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bCs/>
          <w:sz w:val="34"/>
          <w:szCs w:val="34"/>
          <w:u w:val="none"/>
        </w:rPr>
        <w:t>1</w:t>
      </w:r>
      <w:r>
        <w:rPr>
          <w:rFonts w:hint="eastAsia" w:ascii="仿宋" w:hAnsi="仿宋" w:eastAsia="仿宋" w:cs="仿宋"/>
          <w:bCs/>
          <w:sz w:val="34"/>
          <w:szCs w:val="34"/>
          <w:u w:val="none"/>
        </w:rPr>
        <w:t>-</w:t>
      </w:r>
      <w:r>
        <w:rPr>
          <w:rFonts w:hint="default" w:ascii="Times New Roman" w:hAnsi="Times New Roman" w:eastAsia="仿宋" w:cs="Times New Roman"/>
          <w:bCs/>
          <w:sz w:val="34"/>
          <w:szCs w:val="3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34"/>
          <w:szCs w:val="34"/>
          <w:u w:val="none"/>
        </w:rPr>
        <w:t>月份，累计产值</w:t>
      </w:r>
      <w:r>
        <w:rPr>
          <w:rFonts w:hint="eastAsia" w:ascii="仿宋" w:hAnsi="仿宋" w:eastAsia="仿宋" w:cs="仿宋"/>
          <w:bCs/>
          <w:sz w:val="34"/>
          <w:szCs w:val="34"/>
          <w:u w:val="none"/>
          <w:lang w:eastAsia="zh-CN"/>
        </w:rPr>
        <w:t>同比</w:t>
      </w:r>
      <w:r>
        <w:rPr>
          <w:rFonts w:hint="eastAsia" w:ascii="仿宋" w:hAnsi="仿宋" w:eastAsia="仿宋" w:cs="仿宋"/>
          <w:bCs/>
          <w:sz w:val="34"/>
          <w:szCs w:val="34"/>
          <w:u w:val="none"/>
        </w:rPr>
        <w:t>下降</w:t>
      </w:r>
      <w:r>
        <w:rPr>
          <w:rFonts w:hint="default" w:ascii="Times New Roman" w:hAnsi="Times New Roman" w:eastAsia="仿宋" w:cs="Times New Roman"/>
          <w:bCs/>
          <w:sz w:val="34"/>
          <w:szCs w:val="34"/>
          <w:u w:val="none"/>
          <w:lang w:val="en-US" w:eastAsia="zh-CN"/>
        </w:rPr>
        <w:t>12</w:t>
      </w:r>
      <w:r>
        <w:rPr>
          <w:rFonts w:hint="eastAsia" w:eastAsia="仿宋" w:cs="Times New Roman"/>
          <w:bCs/>
          <w:sz w:val="34"/>
          <w:szCs w:val="34"/>
          <w:u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Cs/>
          <w:sz w:val="34"/>
          <w:szCs w:val="34"/>
          <w:u w:val="non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sz w:val="34"/>
          <w:szCs w:val="34"/>
          <w:u w:val="none"/>
        </w:rPr>
        <w:t>%</w:t>
      </w:r>
      <w:r>
        <w:rPr>
          <w:rFonts w:hint="eastAsia" w:ascii="仿宋" w:hAnsi="仿宋" w:eastAsia="仿宋" w:cs="仿宋"/>
          <w:bCs/>
          <w:sz w:val="34"/>
          <w:szCs w:val="34"/>
          <w:u w:val="none"/>
        </w:rPr>
        <w:t>，</w:t>
      </w:r>
      <w:r>
        <w:rPr>
          <w:rFonts w:hint="eastAsia" w:ascii="仿宋" w:hAnsi="仿宋" w:eastAsia="仿宋" w:cs="仿宋"/>
          <w:bCs/>
          <w:sz w:val="34"/>
          <w:szCs w:val="34"/>
          <w:u w:val="none"/>
          <w:lang w:eastAsia="zh-CN"/>
        </w:rPr>
        <w:t>降幅比</w:t>
      </w:r>
      <w:r>
        <w:rPr>
          <w:rFonts w:hint="default" w:ascii="Times New Roman" w:hAnsi="Times New Roman" w:eastAsia="仿宋" w:cs="Times New Roman"/>
          <w:bCs/>
          <w:sz w:val="34"/>
          <w:szCs w:val="34"/>
          <w:u w:val="none"/>
        </w:rPr>
        <w:t>1</w:t>
      </w:r>
      <w:r>
        <w:rPr>
          <w:rFonts w:hint="eastAsia" w:ascii="仿宋" w:hAnsi="仿宋" w:eastAsia="仿宋" w:cs="仿宋"/>
          <w:bCs/>
          <w:sz w:val="34"/>
          <w:szCs w:val="34"/>
          <w:u w:val="none"/>
        </w:rPr>
        <w:t>-</w:t>
      </w:r>
      <w:r>
        <w:rPr>
          <w:rFonts w:hint="default" w:ascii="Times New Roman" w:hAnsi="Times New Roman" w:eastAsia="仿宋" w:cs="Times New Roman"/>
          <w:bCs/>
          <w:sz w:val="34"/>
          <w:szCs w:val="34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4"/>
          <w:szCs w:val="34"/>
          <w:u w:val="none"/>
        </w:rPr>
        <w:t>月份（</w:t>
      </w:r>
      <w:r>
        <w:rPr>
          <w:rFonts w:hint="default" w:ascii="Times New Roman" w:hAnsi="Times New Roman" w:eastAsia="仿宋" w:cs="Times New Roman"/>
          <w:bCs/>
          <w:sz w:val="34"/>
          <w:szCs w:val="34"/>
          <w:u w:val="none"/>
          <w:lang w:val="en-US" w:eastAsia="zh-CN"/>
        </w:rPr>
        <w:t>-14</w:t>
      </w:r>
      <w:r>
        <w:rPr>
          <w:rFonts w:hint="eastAsia" w:eastAsia="仿宋" w:cs="Times New Roman"/>
          <w:bCs/>
          <w:sz w:val="34"/>
          <w:szCs w:val="34"/>
          <w:u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Cs/>
          <w:sz w:val="34"/>
          <w:szCs w:val="34"/>
          <w:u w:val="non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sz w:val="34"/>
          <w:szCs w:val="34"/>
          <w:u w:val="none"/>
        </w:rPr>
        <w:t>%</w:t>
      </w:r>
      <w:r>
        <w:rPr>
          <w:rFonts w:hint="eastAsia" w:ascii="仿宋" w:hAnsi="仿宋" w:eastAsia="仿宋" w:cs="仿宋"/>
          <w:bCs/>
          <w:sz w:val="34"/>
          <w:szCs w:val="34"/>
          <w:u w:val="none"/>
        </w:rPr>
        <w:t>）</w:t>
      </w:r>
      <w:r>
        <w:rPr>
          <w:rFonts w:hint="eastAsia" w:ascii="仿宋" w:hAnsi="仿宋" w:eastAsia="仿宋" w:cs="仿宋"/>
          <w:bCs/>
          <w:sz w:val="34"/>
          <w:szCs w:val="34"/>
          <w:u w:val="none"/>
          <w:lang w:eastAsia="zh-CN"/>
        </w:rPr>
        <w:t>收窄</w:t>
      </w:r>
      <w:r>
        <w:rPr>
          <w:rFonts w:hint="default" w:ascii="Times New Roman" w:hAnsi="Times New Roman" w:eastAsia="仿宋" w:cs="Times New Roman"/>
          <w:bCs/>
          <w:sz w:val="34"/>
          <w:szCs w:val="34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4"/>
          <w:szCs w:val="34"/>
          <w:u w:val="none"/>
          <w:lang w:val="en-US" w:eastAsia="zh-CN"/>
        </w:rPr>
        <w:t>个百分点</w:t>
      </w:r>
      <w:r>
        <w:rPr>
          <w:rFonts w:hint="eastAsia" w:ascii="仿宋" w:hAnsi="仿宋" w:eastAsia="仿宋" w:cs="仿宋"/>
          <w:bCs/>
          <w:sz w:val="34"/>
          <w:szCs w:val="34"/>
          <w:u w:val="none"/>
        </w:rPr>
        <w:t>。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84</w:t>
      </w:r>
      <w:r>
        <w:rPr>
          <w:rFonts w:hint="eastAsia" w:ascii="仿宋" w:hAnsi="仿宋" w:eastAsia="仿宋" w:cs="仿宋"/>
          <w:sz w:val="34"/>
          <w:szCs w:val="34"/>
        </w:rPr>
        <w:t>家企业增长，增长面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53</w:t>
      </w:r>
      <w:r>
        <w:rPr>
          <w:rFonts w:hint="eastAsia" w:eastAsia="仿宋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4"/>
          <w:szCs w:val="34"/>
        </w:rPr>
        <w:t>%</w:t>
      </w:r>
      <w:r>
        <w:rPr>
          <w:rFonts w:hint="eastAsia" w:ascii="仿宋" w:hAnsi="仿宋" w:eastAsia="仿宋" w:cs="仿宋"/>
          <w:sz w:val="34"/>
          <w:szCs w:val="34"/>
        </w:rPr>
        <w:t>；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74</w:t>
      </w:r>
      <w:r>
        <w:rPr>
          <w:rFonts w:hint="eastAsia" w:ascii="仿宋" w:hAnsi="仿宋" w:eastAsia="仿宋" w:cs="仿宋"/>
          <w:sz w:val="34"/>
          <w:szCs w:val="34"/>
        </w:rPr>
        <w:t>家企业下降</w:t>
      </w:r>
      <w:bookmarkStart w:id="0" w:name="_GoBack"/>
      <w:bookmarkEnd w:id="0"/>
      <w:r>
        <w:rPr>
          <w:rFonts w:hint="eastAsia" w:ascii="仿宋" w:hAnsi="仿宋" w:eastAsia="仿宋" w:cs="仿宋"/>
          <w:sz w:val="34"/>
          <w:szCs w:val="34"/>
        </w:rPr>
        <w:t>，下降面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46</w:t>
      </w:r>
      <w:r>
        <w:rPr>
          <w:rFonts w:hint="eastAsia" w:eastAsia="仿宋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4"/>
          <w:szCs w:val="34"/>
        </w:rPr>
        <w:t>%</w:t>
      </w:r>
      <w:r>
        <w:rPr>
          <w:rFonts w:hint="eastAsia" w:ascii="仿宋" w:hAnsi="仿宋" w:eastAsia="仿宋" w:cs="仿宋"/>
          <w:sz w:val="34"/>
          <w:szCs w:val="34"/>
        </w:rPr>
        <w:t>。</w:t>
      </w:r>
    </w:p>
    <w:p w14:paraId="38AF77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6" w:lineRule="exact"/>
        <w:ind w:left="0" w:right="0" w:firstLine="680" w:firstLineChars="200"/>
        <w:jc w:val="both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4"/>
          <w:szCs w:val="34"/>
        </w:rPr>
        <w:t>分行业看，</w:t>
      </w:r>
      <w:r>
        <w:rPr>
          <w:rFonts w:hint="eastAsia" w:ascii="仿宋" w:hAnsi="仿宋" w:eastAsia="仿宋" w:cs="仿宋"/>
          <w:sz w:val="34"/>
          <w:szCs w:val="34"/>
          <w:lang w:eastAsia="zh-CN"/>
        </w:rPr>
        <w:t>全区</w:t>
      </w:r>
      <w:r>
        <w:rPr>
          <w:rFonts w:hint="default" w:ascii="Times New Roman" w:hAnsi="Times New Roman" w:eastAsia="仿宋" w:cs="Times New Roman"/>
          <w:sz w:val="34"/>
          <w:szCs w:val="34"/>
        </w:rPr>
        <w:t>2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8</w:t>
      </w:r>
      <w:r>
        <w:rPr>
          <w:rFonts w:hint="eastAsia" w:ascii="仿宋" w:hAnsi="仿宋" w:eastAsia="仿宋" w:cs="仿宋"/>
          <w:sz w:val="34"/>
          <w:szCs w:val="34"/>
        </w:rPr>
        <w:t>个</w:t>
      </w:r>
      <w:r>
        <w:rPr>
          <w:rFonts w:hint="eastAsia" w:ascii="仿宋" w:hAnsi="仿宋" w:eastAsia="仿宋" w:cs="仿宋"/>
          <w:sz w:val="34"/>
          <w:szCs w:val="34"/>
          <w:lang w:eastAsia="zh-CN"/>
        </w:rPr>
        <w:t>工业大类</w:t>
      </w:r>
      <w:r>
        <w:rPr>
          <w:rFonts w:hint="eastAsia" w:ascii="仿宋" w:hAnsi="仿宋" w:eastAsia="仿宋" w:cs="仿宋"/>
          <w:sz w:val="34"/>
          <w:szCs w:val="34"/>
        </w:rPr>
        <w:t>行业中</w:t>
      </w:r>
      <w:r>
        <w:rPr>
          <w:rFonts w:hint="eastAsia" w:ascii="仿宋" w:hAnsi="仿宋" w:eastAsia="仿宋" w:cs="仿宋"/>
          <w:sz w:val="34"/>
          <w:szCs w:val="34"/>
          <w:lang w:eastAsia="zh-CN"/>
        </w:rPr>
        <w:t>，有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15</w:t>
      </w:r>
      <w:r>
        <w:rPr>
          <w:rFonts w:hint="eastAsia" w:ascii="仿宋" w:hAnsi="仿宋" w:eastAsia="仿宋" w:cs="仿宋"/>
          <w:sz w:val="34"/>
          <w:szCs w:val="34"/>
        </w:rPr>
        <w:t>个</w:t>
      </w:r>
      <w:r>
        <w:rPr>
          <w:rFonts w:hint="eastAsia" w:ascii="仿宋" w:hAnsi="仿宋" w:eastAsia="仿宋" w:cs="仿宋"/>
          <w:sz w:val="34"/>
          <w:szCs w:val="34"/>
          <w:lang w:eastAsia="zh-CN"/>
        </w:rPr>
        <w:t>行业产值比上年</w:t>
      </w:r>
      <w:r>
        <w:rPr>
          <w:rFonts w:hint="eastAsia" w:ascii="仿宋" w:hAnsi="仿宋" w:eastAsia="仿宋" w:cs="仿宋"/>
          <w:sz w:val="34"/>
          <w:szCs w:val="34"/>
        </w:rPr>
        <w:t>增长，</w:t>
      </w:r>
      <w:r>
        <w:rPr>
          <w:rFonts w:hint="eastAsia" w:ascii="仿宋" w:hAnsi="仿宋" w:eastAsia="仿宋" w:cs="仿宋"/>
          <w:sz w:val="34"/>
          <w:szCs w:val="34"/>
          <w:lang w:eastAsia="zh-CN"/>
        </w:rPr>
        <w:t>行业</w:t>
      </w:r>
      <w:r>
        <w:rPr>
          <w:rFonts w:hint="eastAsia" w:ascii="仿宋" w:hAnsi="仿宋" w:eastAsia="仿宋" w:cs="仿宋"/>
          <w:sz w:val="34"/>
          <w:szCs w:val="34"/>
        </w:rPr>
        <w:t>增长面</w:t>
      </w:r>
      <w:r>
        <w:rPr>
          <w:rFonts w:hint="eastAsia" w:ascii="仿宋" w:hAnsi="仿宋" w:eastAsia="仿宋" w:cs="仿宋"/>
          <w:sz w:val="34"/>
          <w:szCs w:val="34"/>
          <w:lang w:eastAsia="zh-CN"/>
        </w:rPr>
        <w:t>为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53</w:t>
      </w:r>
      <w:r>
        <w:rPr>
          <w:rFonts w:hint="eastAsia" w:eastAsia="仿宋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4"/>
          <w:szCs w:val="34"/>
        </w:rPr>
        <w:t>%</w:t>
      </w:r>
      <w:r>
        <w:rPr>
          <w:rFonts w:hint="eastAsia" w:ascii="仿宋" w:hAnsi="仿宋" w:eastAsia="仿宋" w:cs="仿宋"/>
          <w:sz w:val="34"/>
          <w:szCs w:val="34"/>
        </w:rPr>
        <w:t>。</w:t>
      </w:r>
      <w:r>
        <w:rPr>
          <w:rFonts w:hint="eastAsia" w:ascii="仿宋" w:hAnsi="仿宋" w:eastAsia="仿宋" w:cs="仿宋"/>
          <w:sz w:val="34"/>
          <w:szCs w:val="34"/>
          <w:lang w:eastAsia="zh-CN"/>
        </w:rPr>
        <w:t>其中，黑色金属矿采选业、农副食品加工业实现较快增长，分别增长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49</w:t>
      </w:r>
      <w:r>
        <w:rPr>
          <w:rFonts w:hint="eastAsia" w:eastAsia="仿宋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5%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35</w:t>
      </w:r>
      <w:r>
        <w:rPr>
          <w:rFonts w:hint="eastAsia" w:eastAsia="仿宋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7%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；</w:t>
      </w:r>
      <w:r>
        <w:rPr>
          <w:rFonts w:hint="eastAsia" w:ascii="仿宋" w:hAnsi="仿宋" w:eastAsia="仿宋" w:cs="仿宋"/>
          <w:sz w:val="34"/>
          <w:szCs w:val="34"/>
        </w:rPr>
        <w:t>黑色金属冶炼和压延加工业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、</w:t>
      </w:r>
      <w:r>
        <w:rPr>
          <w:rFonts w:hint="eastAsia" w:ascii="仿宋" w:hAnsi="仿宋" w:eastAsia="仿宋" w:cs="仿宋"/>
          <w:sz w:val="34"/>
          <w:szCs w:val="34"/>
          <w:lang w:eastAsia="zh-CN"/>
        </w:rPr>
        <w:t>化学原料和化学制品制造业分别同比下降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16</w:t>
      </w:r>
      <w:r>
        <w:rPr>
          <w:rFonts w:hint="eastAsia" w:eastAsia="仿宋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6%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22</w:t>
      </w:r>
      <w:r>
        <w:rPr>
          <w:rFonts w:hint="eastAsia" w:eastAsia="仿宋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4"/>
          <w:szCs w:val="34"/>
          <w:lang w:val="en-US" w:eastAsia="zh-CN"/>
        </w:rPr>
        <w:t>3%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C01EC"/>
    <w:rsid w:val="06572523"/>
    <w:rsid w:val="070D0B30"/>
    <w:rsid w:val="0A4C7BC2"/>
    <w:rsid w:val="0FA45C75"/>
    <w:rsid w:val="0FDC5544"/>
    <w:rsid w:val="100E76C7"/>
    <w:rsid w:val="130D1EB8"/>
    <w:rsid w:val="18AE0076"/>
    <w:rsid w:val="198D3D53"/>
    <w:rsid w:val="1A741EEE"/>
    <w:rsid w:val="1CD13F56"/>
    <w:rsid w:val="1F004806"/>
    <w:rsid w:val="20FF5536"/>
    <w:rsid w:val="23965FBB"/>
    <w:rsid w:val="277A6077"/>
    <w:rsid w:val="27D52B4D"/>
    <w:rsid w:val="2A1536D4"/>
    <w:rsid w:val="2AC60E73"/>
    <w:rsid w:val="2BEA0B91"/>
    <w:rsid w:val="2DA01E4F"/>
    <w:rsid w:val="2F6227A0"/>
    <w:rsid w:val="2FAF5D60"/>
    <w:rsid w:val="33593506"/>
    <w:rsid w:val="33656452"/>
    <w:rsid w:val="342509B8"/>
    <w:rsid w:val="346534AA"/>
    <w:rsid w:val="34A915E9"/>
    <w:rsid w:val="35335357"/>
    <w:rsid w:val="38EF5A38"/>
    <w:rsid w:val="3A5E1F81"/>
    <w:rsid w:val="3B3911ED"/>
    <w:rsid w:val="3BC44F5A"/>
    <w:rsid w:val="3C044F38"/>
    <w:rsid w:val="3C3A6FCB"/>
    <w:rsid w:val="3C8F5568"/>
    <w:rsid w:val="3EB74442"/>
    <w:rsid w:val="40EE65D6"/>
    <w:rsid w:val="425863FC"/>
    <w:rsid w:val="42FE0A52"/>
    <w:rsid w:val="456A4DC4"/>
    <w:rsid w:val="46307A04"/>
    <w:rsid w:val="4CC81A16"/>
    <w:rsid w:val="4D565C2E"/>
    <w:rsid w:val="4DB766CD"/>
    <w:rsid w:val="4DED20EF"/>
    <w:rsid w:val="4E233D62"/>
    <w:rsid w:val="4E565382"/>
    <w:rsid w:val="501A1195"/>
    <w:rsid w:val="51D11D27"/>
    <w:rsid w:val="51DA5080"/>
    <w:rsid w:val="51F6353C"/>
    <w:rsid w:val="563C1E65"/>
    <w:rsid w:val="57AB2F5A"/>
    <w:rsid w:val="581B3CFC"/>
    <w:rsid w:val="58AC2BA6"/>
    <w:rsid w:val="58B32187"/>
    <w:rsid w:val="58D2260D"/>
    <w:rsid w:val="598F6750"/>
    <w:rsid w:val="5B6D0D13"/>
    <w:rsid w:val="5C4F0418"/>
    <w:rsid w:val="5D2B49E2"/>
    <w:rsid w:val="5D487342"/>
    <w:rsid w:val="6329551F"/>
    <w:rsid w:val="63BA6ABF"/>
    <w:rsid w:val="648C045C"/>
    <w:rsid w:val="64AF5EF8"/>
    <w:rsid w:val="652D0584"/>
    <w:rsid w:val="65F71905"/>
    <w:rsid w:val="66D93700"/>
    <w:rsid w:val="688D6550"/>
    <w:rsid w:val="6A1A2941"/>
    <w:rsid w:val="6E361438"/>
    <w:rsid w:val="772B58B2"/>
    <w:rsid w:val="79A25BD4"/>
    <w:rsid w:val="7AC73B44"/>
    <w:rsid w:val="7E2D63B4"/>
    <w:rsid w:val="7FB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251</Characters>
  <Lines>0</Lines>
  <Paragraphs>0</Paragraphs>
  <TotalTime>67</TotalTime>
  <ScaleCrop>false</ScaleCrop>
  <LinksUpToDate>false</LinksUpToDate>
  <CharactersWithSpaces>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2025-05-15T06:05:00Z</dcterms:created>
  <dc:creator>Administrator</dc:creator>
  <cp:lastModifiedBy>崔起起～</cp:lastModifiedBy>
  <dcterms:modified xsi:type="dcterms:W3CDTF">2025-10-30T06:49:26Z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eyJoZGlkIjoiNzg5OGU4Y2EzZTgzNWY3YzBhZDlhZjk3Y2M1N2JlMGUiLCJ1c2VySWQiOiI1OTA4NzQxMTkifQ==</vt:lpwstr>
  </property>
  <property fmtid="{D5CDD505-2E9C-101B-9397-08002B2CF9AE}" pid="4" name="ICV">
    <vt:lpwstr>C116404BBC34405A8DB5BB8332A8517C_12</vt:lpwstr>
  </property>
</Properties>
</file>