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A94B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项目支出绩效自评表</w:t>
      </w:r>
    </w:p>
    <w:p w14:paraId="6ED01257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（202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年度）</w:t>
      </w:r>
    </w:p>
    <w:p w14:paraId="6C10B312">
      <w:pPr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单位:万元</w:t>
      </w:r>
    </w:p>
    <w:tbl>
      <w:tblPr>
        <w:tblStyle w:val="2"/>
        <w:tblW w:w="10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900"/>
        <w:gridCol w:w="1636"/>
        <w:gridCol w:w="1664"/>
        <w:gridCol w:w="1104"/>
        <w:gridCol w:w="1418"/>
        <w:gridCol w:w="873"/>
        <w:gridCol w:w="927"/>
        <w:gridCol w:w="1812"/>
      </w:tblGrid>
      <w:tr w14:paraId="6088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6E427A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项目名称</w:t>
            </w:r>
          </w:p>
        </w:tc>
        <w:tc>
          <w:tcPr>
            <w:tcW w:w="9434" w:type="dxa"/>
            <w:gridSpan w:val="7"/>
            <w:noWrap w:val="0"/>
            <w:vAlign w:val="center"/>
          </w:tcPr>
          <w:p w14:paraId="288F6D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市级福彩公益金支持养老服务体系建设项目</w:t>
            </w:r>
          </w:p>
        </w:tc>
      </w:tr>
      <w:tr w14:paraId="4B85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687D7D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主管部门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7DF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济南市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钢城区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民政局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30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实施单位</w:t>
            </w:r>
          </w:p>
        </w:tc>
        <w:tc>
          <w:tcPr>
            <w:tcW w:w="36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41BF3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济南市钢城区民政局</w:t>
            </w:r>
          </w:p>
        </w:tc>
      </w:tr>
      <w:tr w14:paraId="1BC1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215602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12601A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预算</w:t>
            </w:r>
          </w:p>
          <w:p w14:paraId="199250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执行情况</w:t>
            </w:r>
          </w:p>
          <w:p w14:paraId="75DE67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noWrap w:val="0"/>
            <w:vAlign w:val="center"/>
          </w:tcPr>
          <w:p w14:paraId="20E183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6DA3E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年初预算数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19DD5C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全年预算数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3F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全年执行数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19FCA4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1C3D58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执行率</w:t>
            </w:r>
          </w:p>
        </w:tc>
        <w:tc>
          <w:tcPr>
            <w:tcW w:w="1812" w:type="dxa"/>
            <w:noWrap w:val="0"/>
            <w:vAlign w:val="center"/>
          </w:tcPr>
          <w:p w14:paraId="657C5A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得分</w:t>
            </w:r>
          </w:p>
        </w:tc>
      </w:tr>
      <w:tr w14:paraId="181A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6B765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29A608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年度资金总额</w:t>
            </w:r>
          </w:p>
        </w:tc>
        <w:tc>
          <w:tcPr>
            <w:tcW w:w="1664" w:type="dxa"/>
            <w:noWrap w:val="0"/>
            <w:vAlign w:val="center"/>
          </w:tcPr>
          <w:p w14:paraId="6023FA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6C969D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871.6</w:t>
            </w:r>
          </w:p>
        </w:tc>
        <w:tc>
          <w:tcPr>
            <w:tcW w:w="1418" w:type="dxa"/>
            <w:noWrap w:val="0"/>
            <w:vAlign w:val="center"/>
          </w:tcPr>
          <w:p w14:paraId="5D6FF8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30.00</w:t>
            </w:r>
          </w:p>
        </w:tc>
        <w:tc>
          <w:tcPr>
            <w:tcW w:w="873" w:type="dxa"/>
            <w:noWrap w:val="0"/>
            <w:vAlign w:val="center"/>
          </w:tcPr>
          <w:p w14:paraId="5DA389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5357BE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3.44%</w:t>
            </w:r>
          </w:p>
        </w:tc>
        <w:tc>
          <w:tcPr>
            <w:tcW w:w="1812" w:type="dxa"/>
            <w:noWrap w:val="0"/>
            <w:vAlign w:val="center"/>
          </w:tcPr>
          <w:p w14:paraId="582C31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0.34</w:t>
            </w:r>
          </w:p>
        </w:tc>
      </w:tr>
      <w:tr w14:paraId="4343E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1AA4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9700C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1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其中：当年财政拨款</w:t>
            </w:r>
          </w:p>
        </w:tc>
        <w:tc>
          <w:tcPr>
            <w:tcW w:w="1664" w:type="dxa"/>
            <w:noWrap w:val="0"/>
            <w:vAlign w:val="center"/>
          </w:tcPr>
          <w:p w14:paraId="766F47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1020A4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709.9</w:t>
            </w:r>
          </w:p>
        </w:tc>
        <w:tc>
          <w:tcPr>
            <w:tcW w:w="1418" w:type="dxa"/>
            <w:noWrap w:val="0"/>
            <w:vAlign w:val="center"/>
          </w:tcPr>
          <w:p w14:paraId="068CC3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73" w:type="dxa"/>
            <w:noWrap w:val="0"/>
            <w:vAlign w:val="center"/>
          </w:tcPr>
          <w:p w14:paraId="4498A7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5B8F4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0BB58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904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71D5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361E5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上年结转资金</w:t>
            </w:r>
          </w:p>
        </w:tc>
        <w:tc>
          <w:tcPr>
            <w:tcW w:w="1664" w:type="dxa"/>
            <w:noWrap w:val="0"/>
            <w:vAlign w:val="center"/>
          </w:tcPr>
          <w:p w14:paraId="3A1B8F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749AA6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161.7</w:t>
            </w:r>
          </w:p>
        </w:tc>
        <w:tc>
          <w:tcPr>
            <w:tcW w:w="1418" w:type="dxa"/>
            <w:noWrap w:val="0"/>
            <w:vAlign w:val="center"/>
          </w:tcPr>
          <w:p w14:paraId="2878EE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30.00</w:t>
            </w:r>
          </w:p>
        </w:tc>
        <w:tc>
          <w:tcPr>
            <w:tcW w:w="873" w:type="dxa"/>
            <w:noWrap w:val="0"/>
            <w:vAlign w:val="center"/>
          </w:tcPr>
          <w:p w14:paraId="161F19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4AFD5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A9D88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38B3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44D7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1E17D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其他资金</w:t>
            </w:r>
          </w:p>
        </w:tc>
        <w:tc>
          <w:tcPr>
            <w:tcW w:w="1664" w:type="dxa"/>
            <w:noWrap w:val="0"/>
            <w:vAlign w:val="center"/>
          </w:tcPr>
          <w:p w14:paraId="6F8E1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60FF79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1A73BB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873" w:type="dxa"/>
            <w:noWrap w:val="0"/>
            <w:vAlign w:val="center"/>
          </w:tcPr>
          <w:p w14:paraId="73F4A1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C46EC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14243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E1BA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252DB6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年度总体目标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D87D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预期目标</w:t>
            </w:r>
          </w:p>
        </w:tc>
        <w:tc>
          <w:tcPr>
            <w:tcW w:w="50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72A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目标实际完成情况</w:t>
            </w:r>
          </w:p>
        </w:tc>
      </w:tr>
      <w:tr w14:paraId="6EEB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2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1F2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586C2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对符合条件的街道综合养老服务中心、日间照料中心及农村幸福院发放建设补助资金，支持养老服务业持续发展。</w:t>
            </w:r>
          </w:p>
        </w:tc>
        <w:tc>
          <w:tcPr>
            <w:tcW w:w="50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7514FC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主要用于2023年度养老服务市级奖补资金发放、2022年养老服务设施市级建设补助。为248家养老服务设施发放建设补助资金，保障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建设任务完成率、项目完成及时率、养老服务设施验收合格率达100%，</w:t>
            </w: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促进养老服务体系长效机制更加健全，养老服务业发展更加完善。</w:t>
            </w:r>
          </w:p>
        </w:tc>
      </w:tr>
      <w:tr w14:paraId="02BF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32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50C59F8E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45F72255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A64C430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4DB4844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2150E69D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1A5BD1FE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B5EF43B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DC5C03B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379A200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年度绩效指标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8C3E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一级指标</w:t>
            </w:r>
          </w:p>
        </w:tc>
        <w:tc>
          <w:tcPr>
            <w:tcW w:w="1636" w:type="dxa"/>
            <w:noWrap w:val="0"/>
            <w:vAlign w:val="center"/>
          </w:tcPr>
          <w:p w14:paraId="04B48E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二级指标</w:t>
            </w:r>
          </w:p>
        </w:tc>
        <w:tc>
          <w:tcPr>
            <w:tcW w:w="1664" w:type="dxa"/>
            <w:noWrap w:val="0"/>
            <w:vAlign w:val="center"/>
          </w:tcPr>
          <w:p w14:paraId="39EC81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三级指标</w:t>
            </w:r>
          </w:p>
        </w:tc>
        <w:tc>
          <w:tcPr>
            <w:tcW w:w="1104" w:type="dxa"/>
            <w:noWrap w:val="0"/>
            <w:vAlign w:val="center"/>
          </w:tcPr>
          <w:p w14:paraId="73D21A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年度目标值</w:t>
            </w:r>
          </w:p>
        </w:tc>
        <w:tc>
          <w:tcPr>
            <w:tcW w:w="1418" w:type="dxa"/>
            <w:noWrap w:val="0"/>
            <w:vAlign w:val="center"/>
          </w:tcPr>
          <w:p w14:paraId="4F428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实际完成指标值</w:t>
            </w:r>
          </w:p>
        </w:tc>
        <w:tc>
          <w:tcPr>
            <w:tcW w:w="873" w:type="dxa"/>
            <w:noWrap w:val="0"/>
            <w:vAlign w:val="center"/>
          </w:tcPr>
          <w:p w14:paraId="44786D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27B20B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得分</w:t>
            </w:r>
          </w:p>
        </w:tc>
        <w:tc>
          <w:tcPr>
            <w:tcW w:w="1812" w:type="dxa"/>
            <w:noWrap w:val="0"/>
            <w:vAlign w:val="center"/>
          </w:tcPr>
          <w:p w14:paraId="29E3A5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偏差原因分析及改进措施</w:t>
            </w:r>
          </w:p>
        </w:tc>
      </w:tr>
      <w:tr w14:paraId="551E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24058DD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717E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成本指标</w:t>
            </w:r>
          </w:p>
          <w:p w14:paraId="015B13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（10分）</w:t>
            </w:r>
          </w:p>
        </w:tc>
        <w:tc>
          <w:tcPr>
            <w:tcW w:w="1636" w:type="dxa"/>
            <w:noWrap w:val="0"/>
            <w:vAlign w:val="center"/>
          </w:tcPr>
          <w:p w14:paraId="348049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经济成本指标</w:t>
            </w:r>
          </w:p>
        </w:tc>
        <w:tc>
          <w:tcPr>
            <w:tcW w:w="1664" w:type="dxa"/>
            <w:noWrap w:val="0"/>
            <w:vAlign w:val="center"/>
          </w:tcPr>
          <w:p w14:paraId="0FB9E4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项目总成本</w:t>
            </w:r>
          </w:p>
        </w:tc>
        <w:tc>
          <w:tcPr>
            <w:tcW w:w="1104" w:type="dxa"/>
            <w:noWrap w:val="0"/>
            <w:vAlign w:val="center"/>
          </w:tcPr>
          <w:p w14:paraId="48B380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≤871.6万元</w:t>
            </w:r>
          </w:p>
        </w:tc>
        <w:tc>
          <w:tcPr>
            <w:tcW w:w="1418" w:type="dxa"/>
            <w:noWrap w:val="0"/>
            <w:vAlign w:val="center"/>
          </w:tcPr>
          <w:p w14:paraId="2A3734B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30万元</w:t>
            </w:r>
          </w:p>
        </w:tc>
        <w:tc>
          <w:tcPr>
            <w:tcW w:w="873" w:type="dxa"/>
            <w:noWrap w:val="0"/>
            <w:vAlign w:val="center"/>
          </w:tcPr>
          <w:p w14:paraId="06A532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33A98D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0.34</w:t>
            </w:r>
          </w:p>
        </w:tc>
        <w:tc>
          <w:tcPr>
            <w:tcW w:w="1812" w:type="dxa"/>
            <w:noWrap w:val="0"/>
            <w:vAlign w:val="center"/>
          </w:tcPr>
          <w:p w14:paraId="2A0B7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1" w:line="200" w:lineRule="atLeast"/>
              <w:ind w:right="51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部分资金本年度未支出，我局将积极协调财政部门完成项目资金的拨付。</w:t>
            </w:r>
          </w:p>
        </w:tc>
      </w:tr>
      <w:tr w14:paraId="40902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C365C8F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0B15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产出指标</w:t>
            </w:r>
          </w:p>
          <w:p w14:paraId="6B14E6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（50分）</w:t>
            </w:r>
          </w:p>
        </w:tc>
        <w:tc>
          <w:tcPr>
            <w:tcW w:w="1636" w:type="dxa"/>
            <w:noWrap w:val="0"/>
            <w:vAlign w:val="center"/>
          </w:tcPr>
          <w:p w14:paraId="296EC1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highlight w:val="none"/>
              </w:rPr>
              <w:t>数量指标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69CC9A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建设养老服务设施数量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64D265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≥10家</w:t>
            </w:r>
          </w:p>
        </w:tc>
        <w:tc>
          <w:tcPr>
            <w:tcW w:w="1418" w:type="dxa"/>
            <w:noWrap w:val="0"/>
            <w:vAlign w:val="center"/>
          </w:tcPr>
          <w:p w14:paraId="169CCAD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248家</w:t>
            </w:r>
          </w:p>
        </w:tc>
        <w:tc>
          <w:tcPr>
            <w:tcW w:w="873" w:type="dxa"/>
            <w:noWrap w:val="0"/>
            <w:vAlign w:val="center"/>
          </w:tcPr>
          <w:p w14:paraId="22D4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04B3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 w14:paraId="1D943F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eastAsia="zh-CN"/>
              </w:rPr>
            </w:pPr>
          </w:p>
        </w:tc>
      </w:tr>
      <w:tr w14:paraId="5FF2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98CDF5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ED9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C09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166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CA8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建设任务完成率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419B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41DC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1CBB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52C0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noWrap w:val="0"/>
            <w:vAlign w:val="center"/>
          </w:tcPr>
          <w:p w14:paraId="27D984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21D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D74ABA4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B2B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FAD7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602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养老服务设施验收合格率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7E6C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0DD7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7D56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w w:val="105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1875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noWrap w:val="0"/>
            <w:vAlign w:val="center"/>
          </w:tcPr>
          <w:p w14:paraId="35BF377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A3AF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970AB2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26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24C2D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时效指标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58DA5A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104" w:type="dxa"/>
            <w:noWrap w:val="0"/>
            <w:vAlign w:val="center"/>
          </w:tcPr>
          <w:p w14:paraId="664D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4FE5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702E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6147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 w14:paraId="689E057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B31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52EDFF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80585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效益指标</w:t>
            </w:r>
          </w:p>
          <w:p w14:paraId="40B53A6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）</w:t>
            </w:r>
          </w:p>
          <w:p w14:paraId="70404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5A291F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  <w:p w14:paraId="604225D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社会效益指标</w:t>
            </w:r>
          </w:p>
          <w:p w14:paraId="1726A6C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22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55F5F90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养老服务设施覆盖率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18A2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418" w:type="dxa"/>
            <w:noWrap w:val="0"/>
            <w:vAlign w:val="center"/>
          </w:tcPr>
          <w:p w14:paraId="5E09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73" w:type="dxa"/>
            <w:noWrap w:val="0"/>
            <w:vAlign w:val="center"/>
          </w:tcPr>
          <w:p w14:paraId="7192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2CC0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 w14:paraId="5B79C6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46C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64A173F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900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28AC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0639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养老服务便利性和专业性 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35A5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</w:t>
            </w:r>
          </w:p>
        </w:tc>
        <w:tc>
          <w:tcPr>
            <w:tcW w:w="1418" w:type="dxa"/>
            <w:noWrap w:val="0"/>
            <w:vAlign w:val="center"/>
          </w:tcPr>
          <w:p w14:paraId="75CF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增强</w:t>
            </w:r>
          </w:p>
        </w:tc>
        <w:tc>
          <w:tcPr>
            <w:tcW w:w="873" w:type="dxa"/>
            <w:noWrap w:val="0"/>
            <w:vAlign w:val="center"/>
          </w:tcPr>
          <w:p w14:paraId="732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5039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 w14:paraId="28E104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F67B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B61B96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50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B1D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可持续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影响指标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21049C6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养老体系发展长效保障机制健全性 </w:t>
            </w:r>
          </w:p>
        </w:tc>
        <w:tc>
          <w:tcPr>
            <w:tcW w:w="1104" w:type="dxa"/>
            <w:noWrap w:val="0"/>
            <w:vAlign w:val="center"/>
          </w:tcPr>
          <w:p w14:paraId="19F3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健全</w:t>
            </w:r>
          </w:p>
        </w:tc>
        <w:tc>
          <w:tcPr>
            <w:tcW w:w="1418" w:type="dxa"/>
            <w:noWrap w:val="0"/>
            <w:vAlign w:val="center"/>
          </w:tcPr>
          <w:p w14:paraId="292C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进一步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健全</w:t>
            </w:r>
          </w:p>
        </w:tc>
        <w:tc>
          <w:tcPr>
            <w:tcW w:w="873" w:type="dxa"/>
            <w:noWrap w:val="0"/>
            <w:vAlign w:val="center"/>
          </w:tcPr>
          <w:p w14:paraId="2441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A93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812" w:type="dxa"/>
            <w:noWrap w:val="0"/>
            <w:vAlign w:val="center"/>
          </w:tcPr>
          <w:p w14:paraId="0313520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问题原因：养老服务体系建设制度还需要在实践中进一步健全完善。措施;下一步我局将着力完善政策体系，增强服务供给，提高服务力度。</w:t>
            </w:r>
          </w:p>
        </w:tc>
      </w:tr>
      <w:tr w14:paraId="0BBED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C05228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05E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满意度指标</w:t>
            </w:r>
          </w:p>
          <w:p w14:paraId="6C6AF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E78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受益满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意度指标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noWrap w:val="0"/>
            <w:vAlign w:val="center"/>
          </w:tcPr>
          <w:p w14:paraId="6F9B3C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104" w:type="dxa"/>
            <w:noWrap w:val="0"/>
            <w:vAlign w:val="center"/>
          </w:tcPr>
          <w:p w14:paraId="7D00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418" w:type="dxa"/>
            <w:noWrap w:val="0"/>
            <w:vAlign w:val="center"/>
          </w:tcPr>
          <w:p w14:paraId="4ED9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73" w:type="dxa"/>
            <w:noWrap w:val="0"/>
            <w:vAlign w:val="center"/>
          </w:tcPr>
          <w:p w14:paraId="396F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068E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 w14:paraId="760646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5F6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8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E2C61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总分</w:t>
            </w:r>
          </w:p>
        </w:tc>
        <w:tc>
          <w:tcPr>
            <w:tcW w:w="779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D7749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89.34</w:t>
            </w:r>
          </w:p>
        </w:tc>
      </w:tr>
    </w:tbl>
    <w:p w14:paraId="0F4512EA"/>
    <w:p w14:paraId="7B1EF7EC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 w14:paraId="3B4DC43E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项目支出绩效自评表</w:t>
      </w:r>
    </w:p>
    <w:p w14:paraId="050665E4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（202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年度）</w:t>
      </w:r>
    </w:p>
    <w:p w14:paraId="74632B8D">
      <w:pPr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单位:万元</w:t>
      </w:r>
    </w:p>
    <w:tbl>
      <w:tblPr>
        <w:tblStyle w:val="2"/>
        <w:tblW w:w="10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900"/>
        <w:gridCol w:w="1636"/>
        <w:gridCol w:w="1664"/>
        <w:gridCol w:w="1104"/>
        <w:gridCol w:w="1418"/>
        <w:gridCol w:w="873"/>
        <w:gridCol w:w="927"/>
        <w:gridCol w:w="1495"/>
      </w:tblGrid>
      <w:tr w14:paraId="44C1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5AF32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项目名称</w:t>
            </w:r>
          </w:p>
        </w:tc>
        <w:tc>
          <w:tcPr>
            <w:tcW w:w="9117" w:type="dxa"/>
            <w:gridSpan w:val="7"/>
            <w:noWrap w:val="0"/>
            <w:vAlign w:val="center"/>
          </w:tcPr>
          <w:p w14:paraId="5363E8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市级福彩公益金支持事实无人抚养儿童助学项目</w:t>
            </w:r>
          </w:p>
        </w:tc>
      </w:tr>
      <w:tr w14:paraId="7981D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03A9AF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主管部门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29E4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济南市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钢城区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民政局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E1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实施单位</w:t>
            </w:r>
          </w:p>
        </w:tc>
        <w:tc>
          <w:tcPr>
            <w:tcW w:w="329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BC18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济南市钢城区民政局</w:t>
            </w:r>
          </w:p>
        </w:tc>
      </w:tr>
      <w:tr w14:paraId="0A1E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4693E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4D9CE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预算</w:t>
            </w:r>
          </w:p>
          <w:p w14:paraId="379CD7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执行情况</w:t>
            </w:r>
          </w:p>
          <w:p w14:paraId="512AD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noWrap w:val="0"/>
            <w:vAlign w:val="center"/>
          </w:tcPr>
          <w:p w14:paraId="54E24C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E0FA5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年初预算数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753BEE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全年预算数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47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全年执行数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67DB4E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12AA38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执行率</w:t>
            </w:r>
          </w:p>
        </w:tc>
        <w:tc>
          <w:tcPr>
            <w:tcW w:w="1495" w:type="dxa"/>
            <w:noWrap w:val="0"/>
            <w:vAlign w:val="center"/>
          </w:tcPr>
          <w:p w14:paraId="228068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得分</w:t>
            </w:r>
          </w:p>
        </w:tc>
      </w:tr>
      <w:tr w14:paraId="68EE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270A7D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8DC4E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年度资金总额</w:t>
            </w:r>
          </w:p>
        </w:tc>
        <w:tc>
          <w:tcPr>
            <w:tcW w:w="1664" w:type="dxa"/>
            <w:noWrap w:val="0"/>
            <w:vAlign w:val="center"/>
          </w:tcPr>
          <w:p w14:paraId="3EBC4B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2959A2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14.17</w:t>
            </w:r>
          </w:p>
        </w:tc>
        <w:tc>
          <w:tcPr>
            <w:tcW w:w="1418" w:type="dxa"/>
            <w:noWrap w:val="0"/>
            <w:vAlign w:val="center"/>
          </w:tcPr>
          <w:p w14:paraId="073342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8.92</w:t>
            </w:r>
          </w:p>
        </w:tc>
        <w:tc>
          <w:tcPr>
            <w:tcW w:w="873" w:type="dxa"/>
            <w:noWrap w:val="0"/>
            <w:vAlign w:val="center"/>
          </w:tcPr>
          <w:p w14:paraId="35D6C1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highlight w:val="none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66A610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62.95%</w:t>
            </w:r>
          </w:p>
        </w:tc>
        <w:tc>
          <w:tcPr>
            <w:tcW w:w="1495" w:type="dxa"/>
            <w:noWrap w:val="0"/>
            <w:vAlign w:val="center"/>
          </w:tcPr>
          <w:p w14:paraId="0F36A5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6.3</w:t>
            </w:r>
          </w:p>
        </w:tc>
      </w:tr>
      <w:tr w14:paraId="784BD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1C65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115A9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1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其中：当年财政拨款</w:t>
            </w:r>
          </w:p>
        </w:tc>
        <w:tc>
          <w:tcPr>
            <w:tcW w:w="1664" w:type="dxa"/>
            <w:noWrap w:val="0"/>
            <w:vAlign w:val="center"/>
          </w:tcPr>
          <w:p w14:paraId="73CCF4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8.92</w:t>
            </w:r>
          </w:p>
        </w:tc>
        <w:tc>
          <w:tcPr>
            <w:tcW w:w="1104" w:type="dxa"/>
            <w:noWrap w:val="0"/>
            <w:vAlign w:val="center"/>
          </w:tcPr>
          <w:p w14:paraId="2FEBD8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10.00</w:t>
            </w:r>
          </w:p>
        </w:tc>
        <w:tc>
          <w:tcPr>
            <w:tcW w:w="1418" w:type="dxa"/>
            <w:noWrap w:val="0"/>
            <w:vAlign w:val="center"/>
          </w:tcPr>
          <w:p w14:paraId="4B8889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5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4.75</w:t>
            </w:r>
          </w:p>
        </w:tc>
        <w:tc>
          <w:tcPr>
            <w:tcW w:w="873" w:type="dxa"/>
            <w:noWrap w:val="0"/>
            <w:vAlign w:val="center"/>
          </w:tcPr>
          <w:p w14:paraId="7AB2F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98CC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C1F64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yellow"/>
              </w:rPr>
            </w:pPr>
          </w:p>
        </w:tc>
      </w:tr>
      <w:tr w14:paraId="5BAE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0604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1FCC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上年结转资金</w:t>
            </w:r>
          </w:p>
        </w:tc>
        <w:tc>
          <w:tcPr>
            <w:tcW w:w="1664" w:type="dxa"/>
            <w:noWrap w:val="0"/>
            <w:vAlign w:val="center"/>
          </w:tcPr>
          <w:p w14:paraId="2B54AB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4DA651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4.17</w:t>
            </w:r>
          </w:p>
        </w:tc>
        <w:tc>
          <w:tcPr>
            <w:tcW w:w="1418" w:type="dxa"/>
            <w:noWrap w:val="0"/>
            <w:vAlign w:val="center"/>
          </w:tcPr>
          <w:p w14:paraId="4E77AB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4.17</w:t>
            </w:r>
          </w:p>
        </w:tc>
        <w:tc>
          <w:tcPr>
            <w:tcW w:w="873" w:type="dxa"/>
            <w:noWrap w:val="0"/>
            <w:vAlign w:val="center"/>
          </w:tcPr>
          <w:p w14:paraId="36155F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504EF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CABDF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3F9C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73E1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F6223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其他资金</w:t>
            </w:r>
          </w:p>
        </w:tc>
        <w:tc>
          <w:tcPr>
            <w:tcW w:w="1664" w:type="dxa"/>
            <w:noWrap w:val="0"/>
            <w:vAlign w:val="center"/>
          </w:tcPr>
          <w:p w14:paraId="740EBB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2D7ED9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F9053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873" w:type="dxa"/>
            <w:noWrap w:val="0"/>
            <w:vAlign w:val="center"/>
          </w:tcPr>
          <w:p w14:paraId="681933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E5B29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98C8E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0085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112975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年度总体目标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3101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预期目标</w:t>
            </w:r>
          </w:p>
        </w:tc>
        <w:tc>
          <w:tcPr>
            <w:tcW w:w="471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8F15C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目标实际完成情况</w:t>
            </w:r>
          </w:p>
        </w:tc>
      </w:tr>
      <w:tr w14:paraId="244D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2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1DB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D3754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对具有钢城区户籍、已被认定为事实无抚养儿童身份，且年满18周岁在全日制普通本科、全日制普通专科、高等职业学校、中等职业学校等就读中专、大专、本科和硕士研究生进行助学资助。确保补助对象应补尽补，加大政策宣传，不断健全事实无抚养儿童的救助机制。</w:t>
            </w:r>
          </w:p>
        </w:tc>
        <w:tc>
          <w:tcPr>
            <w:tcW w:w="471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FE3D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为符合条件的12名事实无抚养儿童进行助学金的拨付，补贴对象审核正确率100%，资金发放及时性100%，应保尽保率100%，补助政策知晓度100%，受助对象满意度达100%，健全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事实无抚养儿童助学长效保障机制。</w:t>
            </w:r>
          </w:p>
        </w:tc>
      </w:tr>
      <w:tr w14:paraId="6CB28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32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645ACCBE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3135E4C8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3A6E4F9E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0C68C58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108565DA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659F7F2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285FED5A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D24BC92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60C1D4A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年度绩效指标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4A01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一级指标</w:t>
            </w:r>
          </w:p>
        </w:tc>
        <w:tc>
          <w:tcPr>
            <w:tcW w:w="1636" w:type="dxa"/>
            <w:noWrap w:val="0"/>
            <w:vAlign w:val="center"/>
          </w:tcPr>
          <w:p w14:paraId="3B6A41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二级指标</w:t>
            </w:r>
          </w:p>
        </w:tc>
        <w:tc>
          <w:tcPr>
            <w:tcW w:w="1664" w:type="dxa"/>
            <w:noWrap w:val="0"/>
            <w:vAlign w:val="center"/>
          </w:tcPr>
          <w:p w14:paraId="76D96C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三级指标</w:t>
            </w:r>
          </w:p>
        </w:tc>
        <w:tc>
          <w:tcPr>
            <w:tcW w:w="1104" w:type="dxa"/>
            <w:noWrap w:val="0"/>
            <w:vAlign w:val="center"/>
          </w:tcPr>
          <w:p w14:paraId="49DEBF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年度目标值</w:t>
            </w:r>
          </w:p>
        </w:tc>
        <w:tc>
          <w:tcPr>
            <w:tcW w:w="1418" w:type="dxa"/>
            <w:noWrap w:val="0"/>
            <w:vAlign w:val="center"/>
          </w:tcPr>
          <w:p w14:paraId="661C6E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实际完成指标值</w:t>
            </w:r>
          </w:p>
        </w:tc>
        <w:tc>
          <w:tcPr>
            <w:tcW w:w="873" w:type="dxa"/>
            <w:noWrap w:val="0"/>
            <w:vAlign w:val="center"/>
          </w:tcPr>
          <w:p w14:paraId="62DAD2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2B8699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得分</w:t>
            </w:r>
          </w:p>
        </w:tc>
        <w:tc>
          <w:tcPr>
            <w:tcW w:w="1495" w:type="dxa"/>
            <w:noWrap w:val="0"/>
            <w:vAlign w:val="center"/>
          </w:tcPr>
          <w:p w14:paraId="4A4109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偏差原因分析及改进措施</w:t>
            </w:r>
          </w:p>
        </w:tc>
      </w:tr>
      <w:tr w14:paraId="78C71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77C78C3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8D3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成本指标</w:t>
            </w:r>
          </w:p>
          <w:p w14:paraId="62C038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（10分）</w:t>
            </w:r>
          </w:p>
        </w:tc>
        <w:tc>
          <w:tcPr>
            <w:tcW w:w="1636" w:type="dxa"/>
            <w:noWrap w:val="0"/>
            <w:vAlign w:val="center"/>
          </w:tcPr>
          <w:p w14:paraId="5AAD7B9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经济成本指标</w:t>
            </w:r>
          </w:p>
        </w:tc>
        <w:tc>
          <w:tcPr>
            <w:tcW w:w="1664" w:type="dxa"/>
            <w:noWrap w:val="0"/>
            <w:vAlign w:val="center"/>
          </w:tcPr>
          <w:p w14:paraId="2577DC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项目总成本</w:t>
            </w:r>
          </w:p>
        </w:tc>
        <w:tc>
          <w:tcPr>
            <w:tcW w:w="1104" w:type="dxa"/>
            <w:noWrap w:val="0"/>
            <w:vAlign w:val="center"/>
          </w:tcPr>
          <w:p w14:paraId="01A8C0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kern w:val="0"/>
                <w:sz w:val="16"/>
                <w:szCs w:val="16"/>
                <w:lang w:val="en-US" w:eastAsia="zh-CN" w:bidi="ar"/>
              </w:rPr>
              <w:t>≤14.17万元</w:t>
            </w:r>
          </w:p>
        </w:tc>
        <w:tc>
          <w:tcPr>
            <w:tcW w:w="1418" w:type="dxa"/>
            <w:noWrap w:val="0"/>
            <w:vAlign w:val="center"/>
          </w:tcPr>
          <w:p w14:paraId="68D2CB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8.92万元</w:t>
            </w:r>
          </w:p>
        </w:tc>
        <w:tc>
          <w:tcPr>
            <w:tcW w:w="873" w:type="dxa"/>
            <w:noWrap w:val="0"/>
            <w:vAlign w:val="center"/>
          </w:tcPr>
          <w:p w14:paraId="4CA611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0CE2E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6.3</w:t>
            </w:r>
          </w:p>
        </w:tc>
        <w:tc>
          <w:tcPr>
            <w:tcW w:w="1495" w:type="dxa"/>
            <w:noWrap w:val="0"/>
            <w:vAlign w:val="center"/>
          </w:tcPr>
          <w:p w14:paraId="1058E69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资金已足额发放，结余资金结转下年度继续使用。</w:t>
            </w:r>
          </w:p>
        </w:tc>
      </w:tr>
      <w:tr w14:paraId="3C6B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6F81D10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9CFD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产出指标</w:t>
            </w:r>
          </w:p>
          <w:p w14:paraId="451E1D7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（50分）</w:t>
            </w:r>
          </w:p>
        </w:tc>
        <w:tc>
          <w:tcPr>
            <w:tcW w:w="1636" w:type="dxa"/>
            <w:noWrap w:val="0"/>
            <w:vAlign w:val="center"/>
          </w:tcPr>
          <w:p w14:paraId="416E8C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数量指标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58F607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保障事实无抚养儿童人数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7392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18" w:type="dxa"/>
            <w:noWrap w:val="0"/>
            <w:vAlign w:val="center"/>
          </w:tcPr>
          <w:p w14:paraId="2F72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73" w:type="dxa"/>
            <w:noWrap w:val="0"/>
            <w:vAlign w:val="center"/>
          </w:tcPr>
          <w:p w14:paraId="6C87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04A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16964E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56CD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7C90E8B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CEE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1F7C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166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21A6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补助资金足额发放率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32C1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498B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6BAA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1D53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noWrap w:val="0"/>
            <w:vAlign w:val="center"/>
          </w:tcPr>
          <w:p w14:paraId="61C3FD6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2A2DF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2C6ABFA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46C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A110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9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补助对象审核正确率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415B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61A1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2411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w w:val="105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7EB0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noWrap w:val="0"/>
            <w:vAlign w:val="center"/>
          </w:tcPr>
          <w:p w14:paraId="0BC38E8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85D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C04CA5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A61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0756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时效指标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1AC1E6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补助资金发放及时率</w:t>
            </w:r>
          </w:p>
        </w:tc>
        <w:tc>
          <w:tcPr>
            <w:tcW w:w="1104" w:type="dxa"/>
            <w:noWrap w:val="0"/>
            <w:vAlign w:val="center"/>
          </w:tcPr>
          <w:p w14:paraId="3704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566A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42EA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1860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75F6722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CDEE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BD008F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7B3C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效益指标</w:t>
            </w:r>
          </w:p>
          <w:p w14:paraId="40C318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）</w:t>
            </w:r>
          </w:p>
          <w:p w14:paraId="50888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A5F5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  <w:p w14:paraId="197FAE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社会效益指标</w:t>
            </w:r>
          </w:p>
          <w:p w14:paraId="64C7EB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22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22EA6B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符合助学条件儿童应保尽保率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27D0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6B4C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00B4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0426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3CC6A2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8107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928006D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4CC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637E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F3B9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2EC8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1418" w:type="dxa"/>
            <w:noWrap w:val="0"/>
            <w:vAlign w:val="center"/>
          </w:tcPr>
          <w:p w14:paraId="77E3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873" w:type="dxa"/>
            <w:noWrap w:val="0"/>
            <w:vAlign w:val="center"/>
          </w:tcPr>
          <w:p w14:paraId="460D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73E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27C8BA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4A1C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49B6A2D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4D5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D2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可持续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影响指标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23BB5F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事实无抚养儿童助学长效保障机制健全性</w:t>
            </w:r>
          </w:p>
        </w:tc>
        <w:tc>
          <w:tcPr>
            <w:tcW w:w="1104" w:type="dxa"/>
            <w:noWrap w:val="0"/>
            <w:vAlign w:val="center"/>
          </w:tcPr>
          <w:p w14:paraId="17CB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健全</w:t>
            </w:r>
          </w:p>
        </w:tc>
        <w:tc>
          <w:tcPr>
            <w:tcW w:w="1418" w:type="dxa"/>
            <w:noWrap w:val="0"/>
            <w:vAlign w:val="center"/>
          </w:tcPr>
          <w:p w14:paraId="2428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健全</w:t>
            </w:r>
          </w:p>
        </w:tc>
        <w:tc>
          <w:tcPr>
            <w:tcW w:w="873" w:type="dxa"/>
            <w:noWrap w:val="0"/>
            <w:vAlign w:val="center"/>
          </w:tcPr>
          <w:p w14:paraId="331A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5137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2A9681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5BB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9C6975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66F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满意度指标</w:t>
            </w:r>
          </w:p>
          <w:p w14:paraId="30A7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17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受益满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意度指标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noWrap w:val="0"/>
            <w:vAlign w:val="center"/>
          </w:tcPr>
          <w:p w14:paraId="7FC907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104" w:type="dxa"/>
            <w:noWrap w:val="0"/>
            <w:vAlign w:val="center"/>
          </w:tcPr>
          <w:p w14:paraId="1766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418" w:type="dxa"/>
            <w:noWrap w:val="0"/>
            <w:vAlign w:val="center"/>
          </w:tcPr>
          <w:p w14:paraId="13F6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73" w:type="dxa"/>
            <w:noWrap w:val="0"/>
            <w:vAlign w:val="center"/>
          </w:tcPr>
          <w:p w14:paraId="1937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3C74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95" w:type="dxa"/>
            <w:noWrap w:val="0"/>
            <w:vAlign w:val="center"/>
          </w:tcPr>
          <w:p w14:paraId="409CB80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FDB5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8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EB4B6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总分</w:t>
            </w:r>
          </w:p>
        </w:tc>
        <w:tc>
          <w:tcPr>
            <w:tcW w:w="748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B5789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96.3</w:t>
            </w:r>
          </w:p>
        </w:tc>
      </w:tr>
    </w:tbl>
    <w:p w14:paraId="09FBF5FF"/>
    <w:p w14:paraId="53002B0F"/>
    <w:p w14:paraId="5846ABA3"/>
    <w:p w14:paraId="2596F95C"/>
    <w:p w14:paraId="25187161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项目支出绩效自评表</w:t>
      </w:r>
    </w:p>
    <w:p w14:paraId="6BF22259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（202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年度）</w:t>
      </w:r>
    </w:p>
    <w:p w14:paraId="112DA3D2">
      <w:pPr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单位:万元</w:t>
      </w:r>
    </w:p>
    <w:tbl>
      <w:tblPr>
        <w:tblStyle w:val="2"/>
        <w:tblW w:w="10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900"/>
        <w:gridCol w:w="1636"/>
        <w:gridCol w:w="1664"/>
        <w:gridCol w:w="1104"/>
        <w:gridCol w:w="1418"/>
        <w:gridCol w:w="873"/>
        <w:gridCol w:w="927"/>
        <w:gridCol w:w="1797"/>
      </w:tblGrid>
      <w:tr w14:paraId="5FF19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4B5981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项目名称</w:t>
            </w:r>
          </w:p>
        </w:tc>
        <w:tc>
          <w:tcPr>
            <w:tcW w:w="9419" w:type="dxa"/>
            <w:gridSpan w:val="7"/>
            <w:noWrap w:val="0"/>
            <w:vAlign w:val="center"/>
          </w:tcPr>
          <w:p w14:paraId="2D088E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市级福彩公益金支持困难群众一次性生活补助项目</w:t>
            </w:r>
          </w:p>
        </w:tc>
      </w:tr>
      <w:tr w14:paraId="43E3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noWrap w:val="0"/>
            <w:vAlign w:val="center"/>
          </w:tcPr>
          <w:p w14:paraId="370175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主管部门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2DEC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济南市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钢城区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民政局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59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实施单位</w:t>
            </w:r>
          </w:p>
        </w:tc>
        <w:tc>
          <w:tcPr>
            <w:tcW w:w="35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B72F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济南市钢城区民政局</w:t>
            </w:r>
          </w:p>
        </w:tc>
      </w:tr>
      <w:tr w14:paraId="7453D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0D0A66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C9F06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预算</w:t>
            </w:r>
          </w:p>
          <w:p w14:paraId="308FF5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eastAsia="zh-CN"/>
              </w:rPr>
              <w:t>执行情况</w:t>
            </w:r>
          </w:p>
          <w:p w14:paraId="5FEF96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noWrap w:val="0"/>
            <w:vAlign w:val="center"/>
          </w:tcPr>
          <w:p w14:paraId="06AE80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538C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3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年初预算数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332D3C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全年预算数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30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9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全年执行数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4DBEC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5B6B8C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执行率</w:t>
            </w:r>
          </w:p>
        </w:tc>
        <w:tc>
          <w:tcPr>
            <w:tcW w:w="1797" w:type="dxa"/>
            <w:noWrap w:val="0"/>
            <w:vAlign w:val="center"/>
          </w:tcPr>
          <w:p w14:paraId="0F99B9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得分</w:t>
            </w:r>
          </w:p>
        </w:tc>
      </w:tr>
      <w:tr w14:paraId="51F1F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7B242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F14F6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年度资金总额</w:t>
            </w:r>
          </w:p>
        </w:tc>
        <w:tc>
          <w:tcPr>
            <w:tcW w:w="1664" w:type="dxa"/>
            <w:noWrap w:val="0"/>
            <w:vAlign w:val="center"/>
          </w:tcPr>
          <w:p w14:paraId="1FB660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72983C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48.6</w:t>
            </w:r>
          </w:p>
        </w:tc>
        <w:tc>
          <w:tcPr>
            <w:tcW w:w="1418" w:type="dxa"/>
            <w:noWrap w:val="0"/>
            <w:vAlign w:val="center"/>
          </w:tcPr>
          <w:p w14:paraId="673A44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leftChars="0" w:right="50" w:rightChars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48.3</w:t>
            </w:r>
          </w:p>
        </w:tc>
        <w:tc>
          <w:tcPr>
            <w:tcW w:w="873" w:type="dxa"/>
            <w:noWrap w:val="0"/>
            <w:vAlign w:val="center"/>
          </w:tcPr>
          <w:p w14:paraId="29E34B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1DBE80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99.38%</w:t>
            </w:r>
          </w:p>
        </w:tc>
        <w:tc>
          <w:tcPr>
            <w:tcW w:w="1797" w:type="dxa"/>
            <w:noWrap w:val="0"/>
            <w:vAlign w:val="center"/>
          </w:tcPr>
          <w:p w14:paraId="503932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9.94</w:t>
            </w:r>
          </w:p>
        </w:tc>
      </w:tr>
      <w:tr w14:paraId="120C5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54E6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34178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1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其中：当年财政拨款</w:t>
            </w:r>
          </w:p>
        </w:tc>
        <w:tc>
          <w:tcPr>
            <w:tcW w:w="1664" w:type="dxa"/>
            <w:noWrap w:val="0"/>
            <w:vAlign w:val="center"/>
          </w:tcPr>
          <w:p w14:paraId="710A06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0A9881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48.6</w:t>
            </w:r>
          </w:p>
        </w:tc>
        <w:tc>
          <w:tcPr>
            <w:tcW w:w="1418" w:type="dxa"/>
            <w:noWrap w:val="0"/>
            <w:vAlign w:val="center"/>
          </w:tcPr>
          <w:p w14:paraId="7D969D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leftChars="0" w:right="50" w:rightChars="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48.3</w:t>
            </w:r>
          </w:p>
        </w:tc>
        <w:tc>
          <w:tcPr>
            <w:tcW w:w="873" w:type="dxa"/>
            <w:noWrap w:val="0"/>
            <w:vAlign w:val="center"/>
          </w:tcPr>
          <w:p w14:paraId="778416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8D72A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3DDB0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07A1F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0B67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24A73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上年结转资金</w:t>
            </w:r>
          </w:p>
        </w:tc>
        <w:tc>
          <w:tcPr>
            <w:tcW w:w="1664" w:type="dxa"/>
            <w:noWrap w:val="0"/>
            <w:vAlign w:val="center"/>
          </w:tcPr>
          <w:p w14:paraId="0C9EBA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04" w:type="dxa"/>
            <w:noWrap w:val="0"/>
            <w:vAlign w:val="center"/>
          </w:tcPr>
          <w:p w14:paraId="6D654A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418" w:type="dxa"/>
            <w:noWrap w:val="0"/>
            <w:vAlign w:val="center"/>
          </w:tcPr>
          <w:p w14:paraId="485E93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873" w:type="dxa"/>
            <w:noWrap w:val="0"/>
            <w:vAlign w:val="center"/>
          </w:tcPr>
          <w:p w14:paraId="7241CF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9E0A4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601F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0A74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29" w:type="dxa"/>
            <w:gridSpan w:val="2"/>
            <w:vMerge w:val="continue"/>
            <w:noWrap w:val="0"/>
            <w:vAlign w:val="center"/>
          </w:tcPr>
          <w:p w14:paraId="1BB0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54758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 w:right="8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其他资金</w:t>
            </w:r>
          </w:p>
        </w:tc>
        <w:tc>
          <w:tcPr>
            <w:tcW w:w="1664" w:type="dxa"/>
            <w:noWrap w:val="0"/>
            <w:vAlign w:val="center"/>
          </w:tcPr>
          <w:p w14:paraId="105F3C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0B1FC5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A9D78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4"/>
                <w:sz w:val="16"/>
                <w:szCs w:val="16"/>
              </w:rPr>
              <w:t>0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.00</w:t>
            </w:r>
          </w:p>
        </w:tc>
        <w:tc>
          <w:tcPr>
            <w:tcW w:w="873" w:type="dxa"/>
            <w:noWrap w:val="0"/>
            <w:vAlign w:val="center"/>
          </w:tcPr>
          <w:p w14:paraId="6ECC4A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2D449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978D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3819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29" w:type="dxa"/>
            <w:gridSpan w:val="2"/>
            <w:vMerge w:val="restart"/>
            <w:noWrap w:val="0"/>
            <w:vAlign w:val="center"/>
          </w:tcPr>
          <w:p w14:paraId="11CF0B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年度总体目标</w:t>
            </w: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B223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年初</w:t>
            </w: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预期目标</w:t>
            </w:r>
          </w:p>
        </w:tc>
        <w:tc>
          <w:tcPr>
            <w:tcW w:w="50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6BF3A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目标实际完成情况</w:t>
            </w:r>
          </w:p>
        </w:tc>
      </w:tr>
      <w:tr w14:paraId="7F45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2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8A0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44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8D4A4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2024年，拟对我区</w:t>
            </w:r>
            <w:r>
              <w:rPr>
                <w:rFonts w:hint="eastAsia" w:ascii="仿宋_GB2312" w:hAnsi="仿宋_GB2312" w:eastAsia="仿宋_GB2312" w:cs="仿宋_GB2312"/>
                <w:spacing w:val="-4"/>
                <w:sz w:val="16"/>
                <w:szCs w:val="16"/>
                <w:highlight w:val="none"/>
              </w:rPr>
              <w:t>城乡最低生活保障人员</w:t>
            </w:r>
            <w:r>
              <w:rPr>
                <w:rFonts w:hint="eastAsia" w:ascii="仿宋_GB2312" w:hAnsi="仿宋_GB2312" w:eastAsia="仿宋_GB2312" w:cs="仿宋_GB2312"/>
                <w:spacing w:val="-4"/>
                <w:sz w:val="16"/>
                <w:szCs w:val="16"/>
                <w:highlight w:val="none"/>
                <w:lang w:val="en-US" w:eastAsia="zh-CN"/>
              </w:rPr>
              <w:t>中一、二级残疾人员、特困供养人员每人给予1000元的一次性补助。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覆盖申请群体比率达到100%，资金发放及时准确率达到100%，加大政策宣传，确保政策宣传知晓率大于95%。通过长效保障机制的建立，更好保障困难群众保障水平，提高困难群众生活质量，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受益群体满意度达到95%。</w:t>
            </w:r>
          </w:p>
        </w:tc>
        <w:tc>
          <w:tcPr>
            <w:tcW w:w="50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9DC8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66" w:leftChars="30" w:right="66" w:rightChars="30" w:firstLine="320" w:firstLineChars="20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2024年，拟对我区</w:t>
            </w:r>
            <w:r>
              <w:rPr>
                <w:rFonts w:hint="eastAsia" w:ascii="仿宋_GB2312" w:hAnsi="仿宋_GB2312" w:eastAsia="仿宋_GB2312" w:cs="仿宋_GB2312"/>
                <w:spacing w:val="-4"/>
                <w:sz w:val="16"/>
                <w:szCs w:val="16"/>
                <w:highlight w:val="none"/>
              </w:rPr>
              <w:t>城乡最低生活保障人员</w:t>
            </w:r>
            <w:r>
              <w:rPr>
                <w:rFonts w:hint="eastAsia" w:ascii="仿宋_GB2312" w:hAnsi="仿宋_GB2312" w:eastAsia="仿宋_GB2312" w:cs="仿宋_GB2312"/>
                <w:spacing w:val="-4"/>
                <w:sz w:val="16"/>
                <w:szCs w:val="16"/>
                <w:highlight w:val="none"/>
                <w:lang w:val="en-US" w:eastAsia="zh-CN"/>
              </w:rPr>
              <w:t>中一、二级残疾人员、特困供养人员每人给予1000元的一次性补助。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覆盖申请群体比率达到100%，资金发放及时准确率达到100%，加大政策宣传，确保政策宣传知晓率95%。通过长效保障机制的建立，更好保障困难群众保障水平，提高困难群众生活质量,受益群体满意度达到96%。</w:t>
            </w:r>
          </w:p>
        </w:tc>
      </w:tr>
      <w:tr w14:paraId="3F51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32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1DAEDD47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F92AEE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634BEE1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27853F76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BF210BF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57AD9D69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978AE03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0899E834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  <w:p w14:paraId="7C9F9021">
            <w:pPr>
              <w:pStyle w:val="4"/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年度绩效指标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09E6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一级指标</w:t>
            </w:r>
          </w:p>
        </w:tc>
        <w:tc>
          <w:tcPr>
            <w:tcW w:w="1636" w:type="dxa"/>
            <w:noWrap w:val="0"/>
            <w:vAlign w:val="center"/>
          </w:tcPr>
          <w:p w14:paraId="3539D8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二级指标</w:t>
            </w:r>
          </w:p>
        </w:tc>
        <w:tc>
          <w:tcPr>
            <w:tcW w:w="1664" w:type="dxa"/>
            <w:noWrap w:val="0"/>
            <w:vAlign w:val="center"/>
          </w:tcPr>
          <w:p w14:paraId="7D987D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三级指标</w:t>
            </w:r>
          </w:p>
        </w:tc>
        <w:tc>
          <w:tcPr>
            <w:tcW w:w="1104" w:type="dxa"/>
            <w:noWrap w:val="0"/>
            <w:vAlign w:val="center"/>
          </w:tcPr>
          <w:p w14:paraId="6D994C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</w:rPr>
              <w:t>年度目标值</w:t>
            </w:r>
          </w:p>
        </w:tc>
        <w:tc>
          <w:tcPr>
            <w:tcW w:w="1418" w:type="dxa"/>
            <w:noWrap w:val="0"/>
            <w:vAlign w:val="center"/>
          </w:tcPr>
          <w:p w14:paraId="134455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val="en-US" w:eastAsia="zh-CN"/>
              </w:rPr>
              <w:t>实际完成指标值</w:t>
            </w:r>
          </w:p>
        </w:tc>
        <w:tc>
          <w:tcPr>
            <w:tcW w:w="873" w:type="dxa"/>
            <w:noWrap w:val="0"/>
            <w:vAlign w:val="center"/>
          </w:tcPr>
          <w:p w14:paraId="675EBF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 w14:paraId="0C4FA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得分</w:t>
            </w:r>
          </w:p>
        </w:tc>
        <w:tc>
          <w:tcPr>
            <w:tcW w:w="1797" w:type="dxa"/>
            <w:noWrap w:val="0"/>
            <w:vAlign w:val="center"/>
          </w:tcPr>
          <w:p w14:paraId="7BF330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w w:val="105"/>
                <w:sz w:val="16"/>
                <w:szCs w:val="16"/>
                <w:lang w:eastAsia="zh-CN"/>
              </w:rPr>
              <w:t>偏差原因分析及改进措施</w:t>
            </w:r>
          </w:p>
        </w:tc>
      </w:tr>
      <w:tr w14:paraId="6906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4A4FCC8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86AB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成本指标</w:t>
            </w:r>
          </w:p>
          <w:p w14:paraId="57F510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（10分）</w:t>
            </w:r>
          </w:p>
        </w:tc>
        <w:tc>
          <w:tcPr>
            <w:tcW w:w="1636" w:type="dxa"/>
            <w:noWrap w:val="0"/>
            <w:vAlign w:val="center"/>
          </w:tcPr>
          <w:p w14:paraId="6F4CBF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经济成本指标</w:t>
            </w:r>
          </w:p>
        </w:tc>
        <w:tc>
          <w:tcPr>
            <w:tcW w:w="1664" w:type="dxa"/>
            <w:noWrap w:val="0"/>
            <w:vAlign w:val="center"/>
          </w:tcPr>
          <w:p w14:paraId="3D8C4B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项目总成本</w:t>
            </w:r>
          </w:p>
        </w:tc>
        <w:tc>
          <w:tcPr>
            <w:tcW w:w="1104" w:type="dxa"/>
            <w:noWrap w:val="0"/>
            <w:vAlign w:val="center"/>
          </w:tcPr>
          <w:p w14:paraId="221788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kern w:val="0"/>
                <w:sz w:val="16"/>
                <w:szCs w:val="16"/>
                <w:highlight w:val="none"/>
                <w:lang w:val="en-US" w:eastAsia="zh-CN" w:bidi="ar"/>
              </w:rPr>
              <w:t>≤48.6万元</w:t>
            </w:r>
          </w:p>
        </w:tc>
        <w:tc>
          <w:tcPr>
            <w:tcW w:w="1418" w:type="dxa"/>
            <w:noWrap w:val="0"/>
            <w:vAlign w:val="center"/>
          </w:tcPr>
          <w:p w14:paraId="2EDF99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48.3万元</w:t>
            </w:r>
          </w:p>
        </w:tc>
        <w:tc>
          <w:tcPr>
            <w:tcW w:w="873" w:type="dxa"/>
            <w:noWrap w:val="0"/>
            <w:vAlign w:val="center"/>
          </w:tcPr>
          <w:p w14:paraId="0A00BF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5329FD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9.94</w:t>
            </w:r>
          </w:p>
        </w:tc>
        <w:tc>
          <w:tcPr>
            <w:tcW w:w="1797" w:type="dxa"/>
            <w:noWrap w:val="0"/>
            <w:vAlign w:val="center"/>
          </w:tcPr>
          <w:p w14:paraId="1E9F76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符合发放条件的人群已全额发放，剩余资金为结余资金。</w:t>
            </w:r>
          </w:p>
        </w:tc>
      </w:tr>
      <w:tr w14:paraId="76A7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5F42420">
            <w:pPr>
              <w:pStyle w:val="4"/>
              <w:ind w:left="218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31CD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产出指标</w:t>
            </w:r>
          </w:p>
          <w:p w14:paraId="2AFD28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（50分）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 w14:paraId="1EF1E6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74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数量指标</w:t>
            </w: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1C09F1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0" w:line="240" w:lineRule="atLeast"/>
              <w:ind w:right="3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低保特困中符合条件的群体数量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1498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 w14:paraId="1B0E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73" w:type="dxa"/>
            <w:noWrap w:val="0"/>
            <w:vAlign w:val="center"/>
          </w:tcPr>
          <w:p w14:paraId="11B8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65AC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1C23D4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147CE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2BC0087">
            <w:pPr>
              <w:pStyle w:val="4"/>
              <w:spacing w:before="51" w:line="242" w:lineRule="auto"/>
              <w:ind w:right="5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7E9F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D4DD8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59CA24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困境儿童中符合条件的困难群众数量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18D7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万人</w:t>
            </w:r>
          </w:p>
        </w:tc>
        <w:tc>
          <w:tcPr>
            <w:tcW w:w="1418" w:type="dxa"/>
            <w:noWrap w:val="0"/>
            <w:vAlign w:val="center"/>
          </w:tcPr>
          <w:p w14:paraId="5A79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73" w:type="dxa"/>
            <w:noWrap w:val="0"/>
            <w:vAlign w:val="center"/>
          </w:tcPr>
          <w:p w14:paraId="1AF1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4145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6030D0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1" w:line="240" w:lineRule="atLeast"/>
              <w:ind w:right="5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</w:tr>
      <w:tr w14:paraId="777F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A27097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04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CA89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166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36D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补助对象审核正确率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4E38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708C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152B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46CE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35CDB1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13FE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4DEDE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C02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E522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E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申请补助群体覆盖率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4EFC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3C18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4F49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color w:val="333333"/>
                <w:w w:val="105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668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0E6FC7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5B6E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083C51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265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4BA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时效指标</w:t>
            </w: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67703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补助对象审核及时率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3475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6A44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1BE3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02EA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noWrap w:val="0"/>
            <w:vAlign w:val="center"/>
          </w:tcPr>
          <w:p w14:paraId="0C3E3D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21D3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926CCB3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2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AAB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4CBF95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补助对象资金发放及时率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5533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1EE6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873" w:type="dxa"/>
            <w:noWrap w:val="0"/>
            <w:vAlign w:val="center"/>
          </w:tcPr>
          <w:p w14:paraId="0C0D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3050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noWrap w:val="0"/>
            <w:vAlign w:val="center"/>
          </w:tcPr>
          <w:p w14:paraId="537B71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B9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8599FE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2197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效益指标</w:t>
            </w:r>
          </w:p>
          <w:p w14:paraId="0291AC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）</w:t>
            </w:r>
          </w:p>
          <w:p w14:paraId="035B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BC4C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  <w:p w14:paraId="7628AC8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社会效益指标</w:t>
            </w:r>
          </w:p>
          <w:p w14:paraId="3B02479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22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noWrap w:val="0"/>
            <w:vAlign w:val="center"/>
          </w:tcPr>
          <w:p w14:paraId="76C1EF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受助对象政策知晓率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 w14:paraId="412D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418" w:type="dxa"/>
            <w:noWrap w:val="0"/>
            <w:vAlign w:val="center"/>
          </w:tcPr>
          <w:p w14:paraId="3FA0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73" w:type="dxa"/>
            <w:noWrap w:val="0"/>
            <w:vAlign w:val="center"/>
          </w:tcPr>
          <w:p w14:paraId="0BE9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46E4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7A1CC27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3E63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79B48CE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30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36CA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9CCE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困难群众生活保障水平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 w14:paraId="3973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418" w:type="dxa"/>
            <w:noWrap w:val="0"/>
            <w:vAlign w:val="center"/>
          </w:tcPr>
          <w:p w14:paraId="5A45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进一步提高</w:t>
            </w:r>
          </w:p>
        </w:tc>
        <w:tc>
          <w:tcPr>
            <w:tcW w:w="873" w:type="dxa"/>
            <w:noWrap w:val="0"/>
            <w:vAlign w:val="center"/>
          </w:tcPr>
          <w:p w14:paraId="162D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6B1D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7A98A4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379B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BFF10EC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B8F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可持续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影响指标</w:t>
            </w:r>
          </w:p>
        </w:tc>
        <w:tc>
          <w:tcPr>
            <w:tcW w:w="1664" w:type="dxa"/>
            <w:tcBorders>
              <w:top w:val="single" w:color="auto" w:sz="4" w:space="0"/>
            </w:tcBorders>
            <w:noWrap w:val="0"/>
            <w:vAlign w:val="center"/>
          </w:tcPr>
          <w:p w14:paraId="4163175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6" w:line="240" w:lineRule="atLeast"/>
              <w:ind w:right="31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补贴政策、法规、流程</w:t>
            </w:r>
          </w:p>
        </w:tc>
        <w:tc>
          <w:tcPr>
            <w:tcW w:w="1104" w:type="dxa"/>
            <w:noWrap w:val="0"/>
            <w:vAlign w:val="center"/>
          </w:tcPr>
          <w:p w14:paraId="451F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cs="仿宋"/>
                <w:sz w:val="16"/>
                <w:szCs w:val="16"/>
                <w:lang w:eastAsia="zh-CN"/>
              </w:rPr>
              <w:t>完备</w:t>
            </w:r>
          </w:p>
        </w:tc>
        <w:tc>
          <w:tcPr>
            <w:tcW w:w="1418" w:type="dxa"/>
            <w:noWrap w:val="0"/>
            <w:vAlign w:val="center"/>
          </w:tcPr>
          <w:p w14:paraId="7905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eastAsia="zh-CN"/>
              </w:rPr>
              <w:t>完备</w:t>
            </w:r>
          </w:p>
        </w:tc>
        <w:tc>
          <w:tcPr>
            <w:tcW w:w="873" w:type="dxa"/>
            <w:noWrap w:val="0"/>
            <w:vAlign w:val="center"/>
          </w:tcPr>
          <w:p w14:paraId="5DA2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73E1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40D8C5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7A541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D569189"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1DD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满意度指标</w:t>
            </w:r>
          </w:p>
          <w:p w14:paraId="1404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(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)</w:t>
            </w:r>
          </w:p>
        </w:tc>
        <w:tc>
          <w:tcPr>
            <w:tcW w:w="16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71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  <w:lang w:val="en-US" w:eastAsia="zh-CN"/>
              </w:rPr>
              <w:t>受益满</w:t>
            </w:r>
            <w:r>
              <w:rPr>
                <w:rFonts w:hint="eastAsia" w:ascii="仿宋" w:hAnsi="仿宋" w:eastAsia="仿宋" w:cs="仿宋"/>
                <w:color w:val="333333"/>
                <w:w w:val="105"/>
                <w:sz w:val="16"/>
                <w:szCs w:val="16"/>
              </w:rPr>
              <w:t>意度指标</w:t>
            </w:r>
          </w:p>
        </w:tc>
        <w:tc>
          <w:tcPr>
            <w:tcW w:w="1664" w:type="dxa"/>
            <w:tcBorders>
              <w:left w:val="single" w:color="auto" w:sz="4" w:space="0"/>
            </w:tcBorders>
            <w:noWrap w:val="0"/>
            <w:vAlign w:val="center"/>
          </w:tcPr>
          <w:p w14:paraId="5265FF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40" w:lineRule="atLeast"/>
              <w:ind w:left="441" w:right="22" w:hanging="404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104" w:type="dxa"/>
            <w:noWrap w:val="0"/>
            <w:vAlign w:val="center"/>
          </w:tcPr>
          <w:p w14:paraId="0E31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418" w:type="dxa"/>
            <w:noWrap w:val="0"/>
            <w:vAlign w:val="center"/>
          </w:tcPr>
          <w:p w14:paraId="7B33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73" w:type="dxa"/>
            <w:noWrap w:val="0"/>
            <w:vAlign w:val="center"/>
          </w:tcPr>
          <w:p w14:paraId="1A8A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50BA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noWrap w:val="0"/>
            <w:vAlign w:val="center"/>
          </w:tcPr>
          <w:p w14:paraId="44B8DF7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 w14:paraId="6AF0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8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7DB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总分</w:t>
            </w:r>
          </w:p>
        </w:tc>
        <w:tc>
          <w:tcPr>
            <w:tcW w:w="778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66AB9F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val="en-US" w:eastAsia="zh-CN"/>
              </w:rPr>
              <w:t>99.94</w:t>
            </w:r>
          </w:p>
        </w:tc>
      </w:tr>
    </w:tbl>
    <w:p w14:paraId="0C531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zZlZGM0ZTNjOGNmNGI3OWM0YWRjMjFjZTgxZTgifQ=="/>
  </w:docVars>
  <w:rsids>
    <w:rsidRoot w:val="50044544"/>
    <w:rsid w:val="00097F13"/>
    <w:rsid w:val="01913FB9"/>
    <w:rsid w:val="068B370B"/>
    <w:rsid w:val="0FD3043D"/>
    <w:rsid w:val="10D64689"/>
    <w:rsid w:val="12D15E76"/>
    <w:rsid w:val="136A44D5"/>
    <w:rsid w:val="163D7253"/>
    <w:rsid w:val="1752433D"/>
    <w:rsid w:val="1C3404B6"/>
    <w:rsid w:val="1D9C27B6"/>
    <w:rsid w:val="1F645556"/>
    <w:rsid w:val="21FE134A"/>
    <w:rsid w:val="28877790"/>
    <w:rsid w:val="28A70580"/>
    <w:rsid w:val="28C360DD"/>
    <w:rsid w:val="2A994305"/>
    <w:rsid w:val="2B013C59"/>
    <w:rsid w:val="2EF75A9F"/>
    <w:rsid w:val="2F002133"/>
    <w:rsid w:val="2FC0028B"/>
    <w:rsid w:val="33A72170"/>
    <w:rsid w:val="34507F6E"/>
    <w:rsid w:val="348A626A"/>
    <w:rsid w:val="34CF089B"/>
    <w:rsid w:val="35637750"/>
    <w:rsid w:val="35BB5A78"/>
    <w:rsid w:val="369812C8"/>
    <w:rsid w:val="37EF613E"/>
    <w:rsid w:val="3AC30F2B"/>
    <w:rsid w:val="3AD818AF"/>
    <w:rsid w:val="3B3C3253"/>
    <w:rsid w:val="3B6C15C2"/>
    <w:rsid w:val="3C4904D6"/>
    <w:rsid w:val="3C5928B0"/>
    <w:rsid w:val="3E83486D"/>
    <w:rsid w:val="3FDA55FF"/>
    <w:rsid w:val="40C472E6"/>
    <w:rsid w:val="4360359D"/>
    <w:rsid w:val="473A4323"/>
    <w:rsid w:val="4C8147A2"/>
    <w:rsid w:val="4E255D2C"/>
    <w:rsid w:val="4E9133C2"/>
    <w:rsid w:val="4EB257AD"/>
    <w:rsid w:val="4FE439C5"/>
    <w:rsid w:val="4FE47521"/>
    <w:rsid w:val="50044544"/>
    <w:rsid w:val="52351165"/>
    <w:rsid w:val="54857525"/>
    <w:rsid w:val="54AC3115"/>
    <w:rsid w:val="55766E6E"/>
    <w:rsid w:val="579932E7"/>
    <w:rsid w:val="5E465A3C"/>
    <w:rsid w:val="5EBB3B43"/>
    <w:rsid w:val="5F906629"/>
    <w:rsid w:val="6A170EE8"/>
    <w:rsid w:val="6A425119"/>
    <w:rsid w:val="6D0A20C6"/>
    <w:rsid w:val="6E9A12BD"/>
    <w:rsid w:val="71237306"/>
    <w:rsid w:val="744A3547"/>
    <w:rsid w:val="788A6608"/>
    <w:rsid w:val="7C1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2127</Words>
  <Characters>2550</Characters>
  <Lines>0</Lines>
  <Paragraphs>0</Paragraphs>
  <TotalTime>3</TotalTime>
  <ScaleCrop>false</ScaleCrop>
  <LinksUpToDate>false</LinksUpToDate>
  <CharactersWithSpaces>2559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2024-07-01T06:43:00Z</dcterms:created>
  <dc:creator>Z</dc:creator>
  <cp:lastModifiedBy>Really</cp:lastModifiedBy>
  <dcterms:modified xsi:type="dcterms:W3CDTF">2025-06-30T06:28:09Z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4F866AF10B694552B25E0B05C47F7E68_11</vt:lpwstr>
  </property>
  <property fmtid="{D5CDD505-2E9C-101B-9397-08002B2CF9AE}" pid="4" name="KSOTemplateDocerSaveRecord">
    <vt:lpwstr>eyJoZGlkIjoiYjJkOTdmOTU5ZmVjODVhZTUxNDcxN2RiMDYxM2RhYjYiLCJ1c2VySWQiOiIzNTgzODg5NjAifQ==</vt:lpwstr>
  </property>
</Properties>
</file>