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FFCFC">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预算</w:t>
      </w:r>
      <w:r>
        <w:rPr>
          <w:rFonts w:hint="eastAsia" w:ascii="黑体" w:hAnsi="黑体" w:eastAsia="黑体" w:cs="黑体"/>
          <w:b w:val="0"/>
          <w:bCs w:val="0"/>
          <w:sz w:val="24"/>
          <w:szCs w:val="24"/>
        </w:rPr>
        <w:t>项目支出绩效自评表</w:t>
      </w:r>
    </w:p>
    <w:p w14:paraId="55E9496E">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（202</w:t>
      </w:r>
      <w:r>
        <w:rPr>
          <w:rFonts w:hint="eastAsia" w:ascii="黑体" w:hAnsi="黑体" w:eastAsia="黑体" w:cs="黑体"/>
          <w:b w:val="0"/>
          <w:bCs w:val="0"/>
          <w:sz w:val="24"/>
          <w:szCs w:val="24"/>
          <w:lang w:val="en-US" w:eastAsia="zh-CN"/>
        </w:rPr>
        <w:t>4</w:t>
      </w:r>
      <w:r>
        <w:rPr>
          <w:rFonts w:hint="eastAsia" w:ascii="黑体" w:hAnsi="黑体" w:eastAsia="黑体" w:cs="黑体"/>
          <w:b w:val="0"/>
          <w:bCs w:val="0"/>
          <w:sz w:val="24"/>
          <w:szCs w:val="24"/>
        </w:rPr>
        <w:t>年度）</w:t>
      </w:r>
    </w:p>
    <w:p w14:paraId="732F1F7A">
      <w:pPr>
        <w:jc w:val="right"/>
        <w:rPr>
          <w:rFonts w:hint="eastAsia" w:ascii="宋体" w:hAnsi="宋体" w:eastAsia="宋体" w:cs="宋体"/>
          <w:sz w:val="16"/>
          <w:szCs w:val="16"/>
        </w:rPr>
      </w:pPr>
      <w:r>
        <w:rPr>
          <w:rFonts w:hint="eastAsia" w:ascii="宋体" w:hAnsi="宋体" w:eastAsia="宋体" w:cs="宋体"/>
          <w:sz w:val="16"/>
          <w:szCs w:val="16"/>
          <w:lang w:val="en-US" w:eastAsia="zh-CN"/>
        </w:rPr>
        <w:t>单位:万元</w:t>
      </w:r>
    </w:p>
    <w:tbl>
      <w:tblPr>
        <w:tblStyle w:val="2"/>
        <w:tblW w:w="10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
        <w:gridCol w:w="900"/>
        <w:gridCol w:w="1487"/>
        <w:gridCol w:w="1680"/>
        <w:gridCol w:w="1103"/>
        <w:gridCol w:w="1365"/>
        <w:gridCol w:w="720"/>
        <w:gridCol w:w="705"/>
        <w:gridCol w:w="2544"/>
      </w:tblGrid>
      <w:tr w14:paraId="24AA0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9" w:type="dxa"/>
            <w:gridSpan w:val="2"/>
            <w:noWrap w:val="0"/>
            <w:vAlign w:val="center"/>
          </w:tcPr>
          <w:p w14:paraId="031D788C">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w w:val="105"/>
                <w:sz w:val="16"/>
                <w:szCs w:val="16"/>
              </w:rPr>
            </w:pPr>
            <w:r>
              <w:rPr>
                <w:rFonts w:hint="eastAsia" w:ascii="仿宋" w:hAnsi="仿宋" w:eastAsia="仿宋" w:cs="仿宋"/>
                <w:w w:val="105"/>
                <w:sz w:val="16"/>
                <w:szCs w:val="16"/>
              </w:rPr>
              <w:t>项目名称</w:t>
            </w:r>
          </w:p>
        </w:tc>
        <w:tc>
          <w:tcPr>
            <w:tcW w:w="9604" w:type="dxa"/>
            <w:gridSpan w:val="7"/>
            <w:noWrap w:val="0"/>
            <w:vAlign w:val="center"/>
          </w:tcPr>
          <w:p w14:paraId="2AA472D8">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eastAsia="zh-CN"/>
              </w:rPr>
            </w:pPr>
            <w:r>
              <w:rPr>
                <w:rFonts w:hint="eastAsia" w:ascii="仿宋" w:hAnsi="仿宋" w:eastAsia="仿宋" w:cs="仿宋"/>
                <w:w w:val="105"/>
                <w:sz w:val="16"/>
                <w:szCs w:val="16"/>
                <w:lang w:eastAsia="zh-CN"/>
              </w:rPr>
              <w:t>中央集中彩</w:t>
            </w:r>
            <w:r>
              <w:rPr>
                <w:rFonts w:hint="eastAsia" w:ascii="仿宋" w:hAnsi="仿宋" w:eastAsia="仿宋" w:cs="仿宋"/>
                <w:w w:val="105"/>
                <w:sz w:val="16"/>
                <w:szCs w:val="16"/>
                <w:lang w:val="en-US" w:eastAsia="zh-CN"/>
              </w:rPr>
              <w:t>票</w:t>
            </w:r>
            <w:r>
              <w:rPr>
                <w:rFonts w:hint="eastAsia" w:ascii="仿宋" w:hAnsi="仿宋" w:eastAsia="仿宋" w:cs="仿宋"/>
                <w:w w:val="105"/>
                <w:sz w:val="16"/>
                <w:szCs w:val="16"/>
                <w:lang w:eastAsia="zh-CN"/>
              </w:rPr>
              <w:t>公益金支持老年人福利类项目</w:t>
            </w:r>
          </w:p>
        </w:tc>
      </w:tr>
      <w:tr w14:paraId="50D39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9" w:type="dxa"/>
            <w:gridSpan w:val="2"/>
            <w:noWrap w:val="0"/>
            <w:vAlign w:val="center"/>
          </w:tcPr>
          <w:p w14:paraId="50A21708">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r>
              <w:rPr>
                <w:rFonts w:hint="eastAsia" w:ascii="仿宋" w:hAnsi="仿宋" w:eastAsia="仿宋" w:cs="仿宋"/>
                <w:w w:val="105"/>
                <w:sz w:val="16"/>
                <w:szCs w:val="16"/>
              </w:rPr>
              <w:t>主管部门</w:t>
            </w:r>
          </w:p>
        </w:tc>
        <w:tc>
          <w:tcPr>
            <w:tcW w:w="4270" w:type="dxa"/>
            <w:gridSpan w:val="3"/>
            <w:tcBorders>
              <w:right w:val="single" w:color="auto" w:sz="4" w:space="0"/>
            </w:tcBorders>
            <w:noWrap w:val="0"/>
            <w:vAlign w:val="center"/>
          </w:tcPr>
          <w:p w14:paraId="556329DD">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eastAsia="zh-CN"/>
              </w:rPr>
            </w:pPr>
            <w:r>
              <w:rPr>
                <w:rFonts w:hint="eastAsia" w:ascii="仿宋" w:hAnsi="仿宋" w:eastAsia="仿宋" w:cs="仿宋"/>
                <w:w w:val="105"/>
                <w:sz w:val="16"/>
                <w:szCs w:val="16"/>
              </w:rPr>
              <w:t>济南市</w:t>
            </w:r>
            <w:r>
              <w:rPr>
                <w:rFonts w:hint="eastAsia" w:ascii="仿宋" w:hAnsi="仿宋" w:eastAsia="仿宋" w:cs="仿宋"/>
                <w:w w:val="105"/>
                <w:sz w:val="16"/>
                <w:szCs w:val="16"/>
                <w:lang w:eastAsia="zh-CN"/>
              </w:rPr>
              <w:t>钢城区</w:t>
            </w:r>
            <w:r>
              <w:rPr>
                <w:rFonts w:hint="eastAsia" w:ascii="仿宋" w:hAnsi="仿宋" w:eastAsia="仿宋" w:cs="仿宋"/>
                <w:w w:val="105"/>
                <w:sz w:val="16"/>
                <w:szCs w:val="16"/>
              </w:rPr>
              <w:t>民政局</w:t>
            </w:r>
          </w:p>
        </w:tc>
        <w:tc>
          <w:tcPr>
            <w:tcW w:w="1365" w:type="dxa"/>
            <w:tcBorders>
              <w:left w:val="single" w:color="auto" w:sz="4" w:space="0"/>
              <w:right w:val="single" w:color="auto" w:sz="4" w:space="0"/>
            </w:tcBorders>
            <w:noWrap w:val="0"/>
            <w:vAlign w:val="center"/>
          </w:tcPr>
          <w:p w14:paraId="01782EFB">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w w:val="105"/>
                <w:sz w:val="16"/>
                <w:szCs w:val="16"/>
                <w:lang w:eastAsia="zh-CN"/>
              </w:rPr>
            </w:pPr>
            <w:r>
              <w:rPr>
                <w:rFonts w:hint="eastAsia" w:ascii="仿宋" w:hAnsi="仿宋" w:eastAsia="仿宋" w:cs="仿宋"/>
                <w:w w:val="105"/>
                <w:sz w:val="16"/>
                <w:szCs w:val="16"/>
                <w:lang w:eastAsia="zh-CN"/>
              </w:rPr>
              <w:t>实施单位</w:t>
            </w:r>
          </w:p>
        </w:tc>
        <w:tc>
          <w:tcPr>
            <w:tcW w:w="3969" w:type="dxa"/>
            <w:gridSpan w:val="3"/>
            <w:tcBorders>
              <w:left w:val="single" w:color="auto" w:sz="4" w:space="0"/>
            </w:tcBorders>
            <w:noWrap w:val="0"/>
            <w:vAlign w:val="center"/>
          </w:tcPr>
          <w:p w14:paraId="737DE70E">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济南市钢城区民政局</w:t>
            </w:r>
          </w:p>
        </w:tc>
      </w:tr>
      <w:tr w14:paraId="616EC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9" w:type="dxa"/>
            <w:gridSpan w:val="2"/>
            <w:vMerge w:val="restart"/>
            <w:noWrap w:val="0"/>
            <w:vAlign w:val="center"/>
          </w:tcPr>
          <w:p w14:paraId="0AB38CDE">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eastAsia="zh-CN"/>
              </w:rPr>
            </w:pPr>
          </w:p>
          <w:p w14:paraId="7BACF146">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jc w:val="center"/>
              <w:textAlignment w:val="auto"/>
              <w:rPr>
                <w:rFonts w:hint="eastAsia" w:ascii="仿宋" w:hAnsi="仿宋" w:eastAsia="仿宋" w:cs="仿宋"/>
                <w:color w:val="333333"/>
                <w:w w:val="105"/>
                <w:sz w:val="16"/>
                <w:szCs w:val="16"/>
                <w:lang w:eastAsia="zh-CN"/>
              </w:rPr>
            </w:pPr>
            <w:r>
              <w:rPr>
                <w:rFonts w:hint="eastAsia" w:ascii="仿宋" w:hAnsi="仿宋" w:eastAsia="仿宋" w:cs="仿宋"/>
                <w:color w:val="333333"/>
                <w:w w:val="105"/>
                <w:sz w:val="16"/>
                <w:szCs w:val="16"/>
              </w:rPr>
              <w:t>项目</w:t>
            </w:r>
            <w:r>
              <w:rPr>
                <w:rFonts w:hint="eastAsia" w:ascii="仿宋" w:hAnsi="仿宋" w:eastAsia="仿宋" w:cs="仿宋"/>
                <w:color w:val="333333"/>
                <w:w w:val="105"/>
                <w:sz w:val="16"/>
                <w:szCs w:val="16"/>
                <w:lang w:eastAsia="zh-CN"/>
              </w:rPr>
              <w:t>预算</w:t>
            </w:r>
          </w:p>
          <w:p w14:paraId="2AB08ACC">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jc w:val="center"/>
              <w:textAlignment w:val="auto"/>
              <w:rPr>
                <w:rFonts w:hint="eastAsia" w:ascii="仿宋" w:hAnsi="仿宋" w:eastAsia="仿宋" w:cs="仿宋"/>
                <w:color w:val="333333"/>
                <w:w w:val="105"/>
                <w:sz w:val="16"/>
                <w:szCs w:val="16"/>
                <w:lang w:eastAsia="zh-CN"/>
              </w:rPr>
            </w:pPr>
            <w:r>
              <w:rPr>
                <w:rFonts w:hint="eastAsia" w:ascii="仿宋" w:hAnsi="仿宋" w:eastAsia="仿宋" w:cs="仿宋"/>
                <w:color w:val="333333"/>
                <w:w w:val="105"/>
                <w:sz w:val="16"/>
                <w:szCs w:val="16"/>
                <w:lang w:eastAsia="zh-CN"/>
              </w:rPr>
              <w:t>执行情况</w:t>
            </w:r>
          </w:p>
          <w:p w14:paraId="39973758">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w:t>
            </w:r>
            <w:r>
              <w:rPr>
                <w:rFonts w:hint="eastAsia" w:ascii="仿宋" w:hAnsi="仿宋" w:eastAsia="仿宋" w:cs="仿宋"/>
                <w:color w:val="333333"/>
                <w:w w:val="105"/>
                <w:sz w:val="16"/>
                <w:szCs w:val="16"/>
                <w:lang w:val="en-US" w:eastAsia="zh-CN"/>
              </w:rPr>
              <w:t>10分</w:t>
            </w:r>
            <w:r>
              <w:rPr>
                <w:rFonts w:hint="eastAsia" w:ascii="仿宋" w:hAnsi="仿宋" w:eastAsia="仿宋" w:cs="仿宋"/>
                <w:color w:val="333333"/>
                <w:w w:val="105"/>
                <w:sz w:val="16"/>
                <w:szCs w:val="16"/>
              </w:rPr>
              <w:t>)</w:t>
            </w:r>
          </w:p>
        </w:tc>
        <w:tc>
          <w:tcPr>
            <w:tcW w:w="1487" w:type="dxa"/>
            <w:noWrap w:val="0"/>
            <w:vAlign w:val="center"/>
          </w:tcPr>
          <w:p w14:paraId="766F2192">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1680" w:type="dxa"/>
            <w:noWrap w:val="0"/>
            <w:vAlign w:val="center"/>
          </w:tcPr>
          <w:p w14:paraId="728AFD23">
            <w:pPr>
              <w:pStyle w:val="4"/>
              <w:keepNext w:val="0"/>
              <w:keepLines w:val="0"/>
              <w:pageBreakBefore w:val="0"/>
              <w:widowControl w:val="0"/>
              <w:kinsoku/>
              <w:wordWrap/>
              <w:overflowPunct/>
              <w:topLinePunct w:val="0"/>
              <w:bidi w:val="0"/>
              <w:adjustRightInd/>
              <w:snapToGrid/>
              <w:spacing w:before="0" w:line="240" w:lineRule="atLeast"/>
              <w:ind w:left="0" w:right="30"/>
              <w:jc w:val="center"/>
              <w:textAlignment w:val="auto"/>
              <w:rPr>
                <w:rFonts w:hint="eastAsia" w:ascii="仿宋" w:hAnsi="仿宋" w:eastAsia="仿宋" w:cs="仿宋"/>
                <w:sz w:val="16"/>
                <w:szCs w:val="16"/>
              </w:rPr>
            </w:pPr>
            <w:r>
              <w:rPr>
                <w:rFonts w:hint="eastAsia" w:ascii="仿宋" w:hAnsi="仿宋" w:eastAsia="仿宋" w:cs="仿宋"/>
                <w:w w:val="105"/>
                <w:sz w:val="16"/>
                <w:szCs w:val="16"/>
              </w:rPr>
              <w:t>年初预算数</w:t>
            </w:r>
          </w:p>
        </w:tc>
        <w:tc>
          <w:tcPr>
            <w:tcW w:w="1103" w:type="dxa"/>
            <w:tcBorders>
              <w:right w:val="single" w:color="auto" w:sz="4" w:space="0"/>
            </w:tcBorders>
            <w:noWrap w:val="0"/>
            <w:vAlign w:val="center"/>
          </w:tcPr>
          <w:p w14:paraId="30679B36">
            <w:pPr>
              <w:pStyle w:val="4"/>
              <w:keepNext w:val="0"/>
              <w:keepLines w:val="0"/>
              <w:pageBreakBefore w:val="0"/>
              <w:widowControl w:val="0"/>
              <w:kinsoku/>
              <w:wordWrap/>
              <w:overflowPunct/>
              <w:topLinePunct w:val="0"/>
              <w:bidi w:val="0"/>
              <w:adjustRightInd/>
              <w:snapToGrid/>
              <w:spacing w:before="0" w:line="240" w:lineRule="atLeast"/>
              <w:ind w:left="0" w:right="50"/>
              <w:jc w:val="center"/>
              <w:textAlignment w:val="auto"/>
              <w:rPr>
                <w:rFonts w:hint="eastAsia" w:ascii="仿宋" w:hAnsi="仿宋" w:eastAsia="仿宋" w:cs="仿宋"/>
                <w:sz w:val="16"/>
                <w:szCs w:val="16"/>
              </w:rPr>
            </w:pPr>
            <w:r>
              <w:rPr>
                <w:rFonts w:hint="eastAsia" w:ascii="仿宋" w:hAnsi="仿宋" w:eastAsia="仿宋" w:cs="仿宋"/>
                <w:w w:val="105"/>
                <w:sz w:val="16"/>
                <w:szCs w:val="16"/>
              </w:rPr>
              <w:t>全年预算数</w:t>
            </w:r>
          </w:p>
        </w:tc>
        <w:tc>
          <w:tcPr>
            <w:tcW w:w="1365" w:type="dxa"/>
            <w:tcBorders>
              <w:left w:val="single" w:color="auto" w:sz="4" w:space="0"/>
              <w:right w:val="single" w:color="auto" w:sz="4" w:space="0"/>
            </w:tcBorders>
            <w:noWrap w:val="0"/>
            <w:vAlign w:val="center"/>
          </w:tcPr>
          <w:p w14:paraId="72A18C5D">
            <w:pPr>
              <w:pStyle w:val="4"/>
              <w:keepNext w:val="0"/>
              <w:keepLines w:val="0"/>
              <w:pageBreakBefore w:val="0"/>
              <w:widowControl w:val="0"/>
              <w:kinsoku/>
              <w:wordWrap/>
              <w:overflowPunct/>
              <w:topLinePunct w:val="0"/>
              <w:bidi w:val="0"/>
              <w:adjustRightInd/>
              <w:snapToGrid/>
              <w:spacing w:before="0" w:line="240" w:lineRule="atLeast"/>
              <w:ind w:left="0" w:right="98"/>
              <w:jc w:val="center"/>
              <w:textAlignment w:val="auto"/>
              <w:rPr>
                <w:rFonts w:hint="eastAsia" w:ascii="仿宋" w:hAnsi="仿宋" w:eastAsia="仿宋" w:cs="仿宋"/>
                <w:sz w:val="16"/>
                <w:szCs w:val="16"/>
              </w:rPr>
            </w:pPr>
            <w:r>
              <w:rPr>
                <w:rFonts w:hint="eastAsia" w:ascii="仿宋" w:hAnsi="仿宋" w:eastAsia="仿宋" w:cs="仿宋"/>
                <w:w w:val="105"/>
                <w:sz w:val="16"/>
                <w:szCs w:val="16"/>
              </w:rPr>
              <w:t>全年执行数</w:t>
            </w:r>
          </w:p>
        </w:tc>
        <w:tc>
          <w:tcPr>
            <w:tcW w:w="720" w:type="dxa"/>
            <w:tcBorders>
              <w:left w:val="single" w:color="auto" w:sz="4" w:space="0"/>
            </w:tcBorders>
            <w:noWrap w:val="0"/>
            <w:vAlign w:val="center"/>
          </w:tcPr>
          <w:p w14:paraId="46DFDE9C">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分值</w:t>
            </w:r>
          </w:p>
        </w:tc>
        <w:tc>
          <w:tcPr>
            <w:tcW w:w="705" w:type="dxa"/>
            <w:noWrap w:val="0"/>
            <w:vAlign w:val="center"/>
          </w:tcPr>
          <w:p w14:paraId="103FDB4A">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执行率</w:t>
            </w:r>
          </w:p>
        </w:tc>
        <w:tc>
          <w:tcPr>
            <w:tcW w:w="2544" w:type="dxa"/>
            <w:noWrap w:val="0"/>
            <w:vAlign w:val="center"/>
          </w:tcPr>
          <w:p w14:paraId="0B9FA5D8">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得分</w:t>
            </w:r>
          </w:p>
        </w:tc>
      </w:tr>
      <w:tr w14:paraId="7CF72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9" w:type="dxa"/>
            <w:gridSpan w:val="2"/>
            <w:vMerge w:val="continue"/>
            <w:noWrap w:val="0"/>
            <w:vAlign w:val="center"/>
          </w:tcPr>
          <w:p w14:paraId="2B106EF4">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1487" w:type="dxa"/>
            <w:noWrap w:val="0"/>
            <w:vAlign w:val="center"/>
          </w:tcPr>
          <w:p w14:paraId="41F51F54">
            <w:pPr>
              <w:pStyle w:val="4"/>
              <w:keepNext w:val="0"/>
              <w:keepLines w:val="0"/>
              <w:pageBreakBefore w:val="0"/>
              <w:widowControl w:val="0"/>
              <w:kinsoku/>
              <w:wordWrap/>
              <w:overflowPunct/>
              <w:topLinePunct w:val="0"/>
              <w:bidi w:val="0"/>
              <w:adjustRightInd/>
              <w:snapToGrid/>
              <w:spacing w:before="0" w:line="240" w:lineRule="atLeast"/>
              <w:ind w:left="0" w:right="8"/>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年度资金总额</w:t>
            </w:r>
          </w:p>
        </w:tc>
        <w:tc>
          <w:tcPr>
            <w:tcW w:w="1680" w:type="dxa"/>
            <w:noWrap w:val="0"/>
            <w:vAlign w:val="center"/>
          </w:tcPr>
          <w:p w14:paraId="6F80274A">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0.00</w:t>
            </w:r>
          </w:p>
        </w:tc>
        <w:tc>
          <w:tcPr>
            <w:tcW w:w="1103" w:type="dxa"/>
            <w:noWrap w:val="0"/>
            <w:vAlign w:val="center"/>
          </w:tcPr>
          <w:p w14:paraId="2E47A778">
            <w:pPr>
              <w:pStyle w:val="4"/>
              <w:keepNext w:val="0"/>
              <w:keepLines w:val="0"/>
              <w:pageBreakBefore w:val="0"/>
              <w:widowControl w:val="0"/>
              <w:kinsoku/>
              <w:wordWrap/>
              <w:overflowPunct/>
              <w:topLinePunct w:val="0"/>
              <w:bidi w:val="0"/>
              <w:adjustRightInd/>
              <w:snapToGrid/>
              <w:spacing w:before="0" w:line="240" w:lineRule="atLeast"/>
              <w:ind w:left="0" w:right="5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133.62</w:t>
            </w:r>
          </w:p>
        </w:tc>
        <w:tc>
          <w:tcPr>
            <w:tcW w:w="1365" w:type="dxa"/>
            <w:noWrap w:val="0"/>
            <w:vAlign w:val="center"/>
          </w:tcPr>
          <w:p w14:paraId="715AEB82">
            <w:pPr>
              <w:pStyle w:val="4"/>
              <w:keepNext w:val="0"/>
              <w:keepLines w:val="0"/>
              <w:pageBreakBefore w:val="0"/>
              <w:widowControl w:val="0"/>
              <w:kinsoku/>
              <w:wordWrap/>
              <w:overflowPunct/>
              <w:topLinePunct w:val="0"/>
              <w:bidi w:val="0"/>
              <w:adjustRightInd/>
              <w:snapToGrid/>
              <w:spacing w:before="0" w:line="240" w:lineRule="atLeast"/>
              <w:ind w:left="0" w:right="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33.56</w:t>
            </w:r>
          </w:p>
        </w:tc>
        <w:tc>
          <w:tcPr>
            <w:tcW w:w="720" w:type="dxa"/>
            <w:noWrap w:val="0"/>
            <w:vAlign w:val="center"/>
          </w:tcPr>
          <w:p w14:paraId="1326E1E5">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10</w:t>
            </w:r>
          </w:p>
        </w:tc>
        <w:tc>
          <w:tcPr>
            <w:tcW w:w="705" w:type="dxa"/>
            <w:noWrap w:val="0"/>
            <w:vAlign w:val="center"/>
          </w:tcPr>
          <w:p w14:paraId="7D1180F8">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25.1%</w:t>
            </w:r>
          </w:p>
        </w:tc>
        <w:tc>
          <w:tcPr>
            <w:tcW w:w="2544" w:type="dxa"/>
            <w:noWrap w:val="0"/>
            <w:vAlign w:val="center"/>
          </w:tcPr>
          <w:p w14:paraId="5BFD1DF2">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2.51</w:t>
            </w:r>
          </w:p>
        </w:tc>
      </w:tr>
      <w:tr w14:paraId="3F860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9" w:type="dxa"/>
            <w:gridSpan w:val="2"/>
            <w:vMerge w:val="continue"/>
            <w:noWrap w:val="0"/>
            <w:vAlign w:val="center"/>
          </w:tcPr>
          <w:p w14:paraId="203433BB">
            <w:pPr>
              <w:keepNext w:val="0"/>
              <w:keepLines w:val="0"/>
              <w:pageBreakBefore w:val="0"/>
              <w:widowControl w:val="0"/>
              <w:kinsoku/>
              <w:wordWrap/>
              <w:overflowPunct/>
              <w:topLinePunct w:val="0"/>
              <w:bidi w:val="0"/>
              <w:adjustRightInd/>
              <w:snapToGrid/>
              <w:spacing w:line="240" w:lineRule="atLeast"/>
              <w:ind w:left="0"/>
              <w:jc w:val="center"/>
              <w:textAlignment w:val="auto"/>
              <w:rPr>
                <w:rFonts w:hint="eastAsia" w:ascii="仿宋" w:hAnsi="仿宋" w:eastAsia="仿宋" w:cs="仿宋"/>
                <w:sz w:val="16"/>
                <w:szCs w:val="16"/>
              </w:rPr>
            </w:pPr>
          </w:p>
        </w:tc>
        <w:tc>
          <w:tcPr>
            <w:tcW w:w="1487" w:type="dxa"/>
            <w:noWrap w:val="0"/>
            <w:vAlign w:val="center"/>
          </w:tcPr>
          <w:p w14:paraId="21B4E0C8">
            <w:pPr>
              <w:pStyle w:val="4"/>
              <w:keepNext w:val="0"/>
              <w:keepLines w:val="0"/>
              <w:pageBreakBefore w:val="0"/>
              <w:widowControl w:val="0"/>
              <w:kinsoku/>
              <w:wordWrap/>
              <w:overflowPunct/>
              <w:topLinePunct w:val="0"/>
              <w:bidi w:val="0"/>
              <w:adjustRightInd/>
              <w:snapToGrid/>
              <w:spacing w:before="0" w:line="240" w:lineRule="atLeast"/>
              <w:ind w:left="0" w:right="10"/>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其中：当年财政拨款</w:t>
            </w:r>
          </w:p>
        </w:tc>
        <w:tc>
          <w:tcPr>
            <w:tcW w:w="1680" w:type="dxa"/>
            <w:noWrap w:val="0"/>
            <w:vAlign w:val="center"/>
          </w:tcPr>
          <w:p w14:paraId="09622568">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0.00</w:t>
            </w:r>
          </w:p>
        </w:tc>
        <w:tc>
          <w:tcPr>
            <w:tcW w:w="1103" w:type="dxa"/>
            <w:noWrap w:val="0"/>
            <w:vAlign w:val="center"/>
          </w:tcPr>
          <w:p w14:paraId="5DE2A3D4">
            <w:pPr>
              <w:pStyle w:val="4"/>
              <w:keepNext w:val="0"/>
              <w:keepLines w:val="0"/>
              <w:pageBreakBefore w:val="0"/>
              <w:widowControl w:val="0"/>
              <w:kinsoku/>
              <w:wordWrap/>
              <w:overflowPunct/>
              <w:topLinePunct w:val="0"/>
              <w:bidi w:val="0"/>
              <w:adjustRightInd/>
              <w:snapToGrid/>
              <w:spacing w:before="0" w:line="240" w:lineRule="atLeast"/>
              <w:ind w:left="0" w:right="5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100</w:t>
            </w:r>
          </w:p>
        </w:tc>
        <w:tc>
          <w:tcPr>
            <w:tcW w:w="1365" w:type="dxa"/>
            <w:noWrap w:val="0"/>
            <w:vAlign w:val="center"/>
          </w:tcPr>
          <w:p w14:paraId="3F6E50FD">
            <w:pPr>
              <w:pStyle w:val="4"/>
              <w:keepNext w:val="0"/>
              <w:keepLines w:val="0"/>
              <w:pageBreakBefore w:val="0"/>
              <w:widowControl w:val="0"/>
              <w:kinsoku/>
              <w:wordWrap/>
              <w:overflowPunct/>
              <w:topLinePunct w:val="0"/>
              <w:bidi w:val="0"/>
              <w:adjustRightInd/>
              <w:snapToGrid/>
              <w:spacing w:before="0" w:line="240" w:lineRule="atLeast"/>
              <w:ind w:left="0" w:right="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0</w:t>
            </w:r>
          </w:p>
        </w:tc>
        <w:tc>
          <w:tcPr>
            <w:tcW w:w="720" w:type="dxa"/>
            <w:noWrap w:val="0"/>
            <w:vAlign w:val="center"/>
          </w:tcPr>
          <w:p w14:paraId="7AB35467">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705" w:type="dxa"/>
            <w:noWrap w:val="0"/>
            <w:vAlign w:val="center"/>
          </w:tcPr>
          <w:p w14:paraId="31CCE8A5">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2544" w:type="dxa"/>
            <w:noWrap w:val="0"/>
            <w:vAlign w:val="center"/>
          </w:tcPr>
          <w:p w14:paraId="33731436">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r>
      <w:tr w14:paraId="5CE1E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9" w:type="dxa"/>
            <w:gridSpan w:val="2"/>
            <w:vMerge w:val="continue"/>
            <w:noWrap w:val="0"/>
            <w:vAlign w:val="center"/>
          </w:tcPr>
          <w:p w14:paraId="00A24E63">
            <w:pPr>
              <w:keepNext w:val="0"/>
              <w:keepLines w:val="0"/>
              <w:pageBreakBefore w:val="0"/>
              <w:widowControl w:val="0"/>
              <w:kinsoku/>
              <w:wordWrap/>
              <w:overflowPunct/>
              <w:topLinePunct w:val="0"/>
              <w:bidi w:val="0"/>
              <w:adjustRightInd/>
              <w:snapToGrid/>
              <w:spacing w:line="240" w:lineRule="atLeast"/>
              <w:ind w:left="0"/>
              <w:jc w:val="center"/>
              <w:textAlignment w:val="auto"/>
              <w:rPr>
                <w:rFonts w:hint="eastAsia" w:ascii="仿宋" w:hAnsi="仿宋" w:eastAsia="仿宋" w:cs="仿宋"/>
                <w:sz w:val="16"/>
                <w:szCs w:val="16"/>
              </w:rPr>
            </w:pPr>
          </w:p>
        </w:tc>
        <w:tc>
          <w:tcPr>
            <w:tcW w:w="1487" w:type="dxa"/>
            <w:noWrap w:val="0"/>
            <w:vAlign w:val="center"/>
          </w:tcPr>
          <w:p w14:paraId="5ADDFEA4">
            <w:pPr>
              <w:pStyle w:val="4"/>
              <w:keepNext w:val="0"/>
              <w:keepLines w:val="0"/>
              <w:pageBreakBefore w:val="0"/>
              <w:widowControl w:val="0"/>
              <w:kinsoku/>
              <w:wordWrap/>
              <w:overflowPunct/>
              <w:topLinePunct w:val="0"/>
              <w:bidi w:val="0"/>
              <w:adjustRightInd/>
              <w:snapToGrid/>
              <w:spacing w:before="0" w:line="240" w:lineRule="atLeast"/>
              <w:ind w:left="0" w:right="8"/>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上年结转资金</w:t>
            </w:r>
          </w:p>
        </w:tc>
        <w:tc>
          <w:tcPr>
            <w:tcW w:w="1680" w:type="dxa"/>
            <w:noWrap w:val="0"/>
            <w:vAlign w:val="center"/>
          </w:tcPr>
          <w:p w14:paraId="4DE823D9">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0.00</w:t>
            </w:r>
          </w:p>
        </w:tc>
        <w:tc>
          <w:tcPr>
            <w:tcW w:w="1103" w:type="dxa"/>
            <w:noWrap w:val="0"/>
            <w:vAlign w:val="center"/>
          </w:tcPr>
          <w:p w14:paraId="1207091F">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val="en-US" w:eastAsia="zh-CN"/>
              </w:rPr>
            </w:pPr>
            <w:r>
              <w:rPr>
                <w:rFonts w:hint="eastAsia" w:ascii="仿宋" w:hAnsi="仿宋" w:eastAsia="仿宋" w:cs="仿宋"/>
                <w:color w:val="333333"/>
                <w:w w:val="104"/>
                <w:sz w:val="16"/>
                <w:szCs w:val="16"/>
              </w:rPr>
              <w:t>33</w:t>
            </w:r>
            <w:r>
              <w:rPr>
                <w:rFonts w:hint="eastAsia" w:ascii="仿宋" w:hAnsi="仿宋" w:eastAsia="仿宋" w:cs="仿宋"/>
                <w:color w:val="333333"/>
                <w:w w:val="104"/>
                <w:sz w:val="16"/>
                <w:szCs w:val="16"/>
                <w:lang w:val="en-US" w:eastAsia="zh-CN"/>
              </w:rPr>
              <w:t>.</w:t>
            </w:r>
            <w:r>
              <w:rPr>
                <w:rFonts w:hint="eastAsia" w:ascii="仿宋" w:hAnsi="仿宋" w:eastAsia="仿宋" w:cs="仿宋"/>
                <w:color w:val="333333"/>
                <w:w w:val="104"/>
                <w:sz w:val="16"/>
                <w:szCs w:val="16"/>
              </w:rPr>
              <w:t>6</w:t>
            </w:r>
            <w:r>
              <w:rPr>
                <w:rFonts w:hint="eastAsia" w:ascii="仿宋" w:hAnsi="仿宋" w:eastAsia="仿宋" w:cs="仿宋"/>
                <w:color w:val="333333"/>
                <w:w w:val="104"/>
                <w:sz w:val="16"/>
                <w:szCs w:val="16"/>
                <w:lang w:val="en-US" w:eastAsia="zh-CN"/>
              </w:rPr>
              <w:t>2</w:t>
            </w:r>
          </w:p>
        </w:tc>
        <w:tc>
          <w:tcPr>
            <w:tcW w:w="1365" w:type="dxa"/>
            <w:noWrap w:val="0"/>
            <w:vAlign w:val="center"/>
          </w:tcPr>
          <w:p w14:paraId="1724C301">
            <w:pPr>
              <w:pStyle w:val="4"/>
              <w:keepNext w:val="0"/>
              <w:keepLines w:val="0"/>
              <w:pageBreakBefore w:val="0"/>
              <w:widowControl w:val="0"/>
              <w:kinsoku/>
              <w:wordWrap/>
              <w:overflowPunct/>
              <w:topLinePunct w:val="0"/>
              <w:bidi w:val="0"/>
              <w:adjustRightInd/>
              <w:snapToGrid/>
              <w:spacing w:before="0" w:line="240" w:lineRule="atLeast"/>
              <w:ind w:left="0" w:right="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33.56</w:t>
            </w:r>
          </w:p>
        </w:tc>
        <w:tc>
          <w:tcPr>
            <w:tcW w:w="720" w:type="dxa"/>
            <w:noWrap w:val="0"/>
            <w:vAlign w:val="center"/>
          </w:tcPr>
          <w:p w14:paraId="4B7519CD">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705" w:type="dxa"/>
            <w:noWrap w:val="0"/>
            <w:vAlign w:val="center"/>
          </w:tcPr>
          <w:p w14:paraId="7D8F1038">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2544" w:type="dxa"/>
            <w:noWrap w:val="0"/>
            <w:vAlign w:val="center"/>
          </w:tcPr>
          <w:p w14:paraId="50FEC4F0">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r>
      <w:tr w14:paraId="4E1C5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9" w:type="dxa"/>
            <w:gridSpan w:val="2"/>
            <w:vMerge w:val="continue"/>
            <w:noWrap w:val="0"/>
            <w:vAlign w:val="center"/>
          </w:tcPr>
          <w:p w14:paraId="5DE2F8FF">
            <w:pPr>
              <w:keepNext w:val="0"/>
              <w:keepLines w:val="0"/>
              <w:pageBreakBefore w:val="0"/>
              <w:widowControl w:val="0"/>
              <w:kinsoku/>
              <w:wordWrap/>
              <w:overflowPunct/>
              <w:topLinePunct w:val="0"/>
              <w:bidi w:val="0"/>
              <w:adjustRightInd/>
              <w:snapToGrid/>
              <w:spacing w:line="240" w:lineRule="atLeast"/>
              <w:ind w:left="0"/>
              <w:jc w:val="center"/>
              <w:textAlignment w:val="auto"/>
              <w:rPr>
                <w:rFonts w:hint="eastAsia" w:ascii="仿宋" w:hAnsi="仿宋" w:eastAsia="仿宋" w:cs="仿宋"/>
                <w:sz w:val="16"/>
                <w:szCs w:val="16"/>
              </w:rPr>
            </w:pPr>
          </w:p>
        </w:tc>
        <w:tc>
          <w:tcPr>
            <w:tcW w:w="1487" w:type="dxa"/>
            <w:noWrap w:val="0"/>
            <w:vAlign w:val="center"/>
          </w:tcPr>
          <w:p w14:paraId="1823DE84">
            <w:pPr>
              <w:pStyle w:val="4"/>
              <w:keepNext w:val="0"/>
              <w:keepLines w:val="0"/>
              <w:pageBreakBefore w:val="0"/>
              <w:widowControl w:val="0"/>
              <w:kinsoku/>
              <w:wordWrap/>
              <w:overflowPunct/>
              <w:topLinePunct w:val="0"/>
              <w:bidi w:val="0"/>
              <w:adjustRightInd/>
              <w:snapToGrid/>
              <w:spacing w:before="0" w:line="240" w:lineRule="atLeast"/>
              <w:ind w:left="0" w:right="8"/>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其他资金</w:t>
            </w:r>
          </w:p>
        </w:tc>
        <w:tc>
          <w:tcPr>
            <w:tcW w:w="1680" w:type="dxa"/>
            <w:noWrap w:val="0"/>
            <w:vAlign w:val="center"/>
          </w:tcPr>
          <w:p w14:paraId="1743EF92">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r>
              <w:rPr>
                <w:rFonts w:hint="eastAsia" w:ascii="仿宋" w:hAnsi="仿宋" w:eastAsia="仿宋" w:cs="仿宋"/>
                <w:color w:val="333333"/>
                <w:w w:val="104"/>
                <w:sz w:val="16"/>
                <w:szCs w:val="16"/>
              </w:rPr>
              <w:t>0</w:t>
            </w:r>
            <w:r>
              <w:rPr>
                <w:rFonts w:hint="eastAsia" w:ascii="仿宋" w:hAnsi="仿宋" w:eastAsia="仿宋" w:cs="仿宋"/>
                <w:sz w:val="16"/>
                <w:szCs w:val="16"/>
                <w:lang w:val="en-US" w:eastAsia="zh-CN"/>
              </w:rPr>
              <w:t>.00</w:t>
            </w:r>
          </w:p>
        </w:tc>
        <w:tc>
          <w:tcPr>
            <w:tcW w:w="1103" w:type="dxa"/>
            <w:tcBorders>
              <w:right w:val="single" w:color="auto" w:sz="4" w:space="0"/>
            </w:tcBorders>
            <w:noWrap w:val="0"/>
            <w:vAlign w:val="center"/>
          </w:tcPr>
          <w:p w14:paraId="47C9905C">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r>
              <w:rPr>
                <w:rFonts w:hint="eastAsia" w:ascii="仿宋" w:hAnsi="仿宋" w:eastAsia="仿宋" w:cs="仿宋"/>
                <w:color w:val="333333"/>
                <w:w w:val="104"/>
                <w:sz w:val="16"/>
                <w:szCs w:val="16"/>
              </w:rPr>
              <w:t>0</w:t>
            </w:r>
            <w:r>
              <w:rPr>
                <w:rFonts w:hint="eastAsia" w:ascii="仿宋" w:hAnsi="仿宋" w:eastAsia="仿宋" w:cs="仿宋"/>
                <w:sz w:val="16"/>
                <w:szCs w:val="16"/>
                <w:lang w:val="en-US" w:eastAsia="zh-CN"/>
              </w:rPr>
              <w:t>.00</w:t>
            </w:r>
          </w:p>
        </w:tc>
        <w:tc>
          <w:tcPr>
            <w:tcW w:w="1365" w:type="dxa"/>
            <w:tcBorders>
              <w:left w:val="single" w:color="auto" w:sz="4" w:space="0"/>
            </w:tcBorders>
            <w:noWrap w:val="0"/>
            <w:vAlign w:val="center"/>
          </w:tcPr>
          <w:p w14:paraId="4E1EE482">
            <w:pPr>
              <w:pStyle w:val="4"/>
              <w:keepNext w:val="0"/>
              <w:keepLines w:val="0"/>
              <w:pageBreakBefore w:val="0"/>
              <w:widowControl w:val="0"/>
              <w:kinsoku/>
              <w:wordWrap/>
              <w:overflowPunct/>
              <w:topLinePunct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color w:val="333333"/>
                <w:w w:val="104"/>
                <w:sz w:val="16"/>
                <w:szCs w:val="16"/>
              </w:rPr>
              <w:t>0</w:t>
            </w:r>
            <w:r>
              <w:rPr>
                <w:rFonts w:hint="eastAsia" w:ascii="仿宋" w:hAnsi="仿宋" w:eastAsia="仿宋" w:cs="仿宋"/>
                <w:sz w:val="16"/>
                <w:szCs w:val="16"/>
                <w:lang w:val="en-US" w:eastAsia="zh-CN"/>
              </w:rPr>
              <w:t>.00</w:t>
            </w:r>
          </w:p>
        </w:tc>
        <w:tc>
          <w:tcPr>
            <w:tcW w:w="720" w:type="dxa"/>
            <w:noWrap w:val="0"/>
            <w:vAlign w:val="center"/>
          </w:tcPr>
          <w:p w14:paraId="7A197836">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705" w:type="dxa"/>
            <w:noWrap w:val="0"/>
            <w:vAlign w:val="center"/>
          </w:tcPr>
          <w:p w14:paraId="740622C9">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2544" w:type="dxa"/>
            <w:noWrap w:val="0"/>
            <w:vAlign w:val="center"/>
          </w:tcPr>
          <w:p w14:paraId="353612A3">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r>
      <w:tr w14:paraId="4BDE0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29" w:type="dxa"/>
            <w:gridSpan w:val="2"/>
            <w:vMerge w:val="restart"/>
            <w:noWrap w:val="0"/>
            <w:vAlign w:val="center"/>
          </w:tcPr>
          <w:p w14:paraId="3213E5D3">
            <w:pPr>
              <w:pStyle w:val="4"/>
              <w:keepNext w:val="0"/>
              <w:keepLines w:val="0"/>
              <w:pageBreakBefore w:val="0"/>
              <w:widowControl w:val="0"/>
              <w:kinsoku/>
              <w:wordWrap/>
              <w:overflowPunct/>
              <w:topLinePunct w:val="0"/>
              <w:bidi w:val="0"/>
              <w:adjustRightInd/>
              <w:snapToGrid/>
              <w:spacing w:before="0" w:line="240" w:lineRule="exact"/>
              <w:ind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年度总体目标</w:t>
            </w:r>
          </w:p>
        </w:tc>
        <w:tc>
          <w:tcPr>
            <w:tcW w:w="4270" w:type="dxa"/>
            <w:gridSpan w:val="3"/>
            <w:tcBorders>
              <w:right w:val="single" w:color="auto" w:sz="4" w:space="0"/>
            </w:tcBorders>
            <w:noWrap w:val="0"/>
            <w:vAlign w:val="center"/>
          </w:tcPr>
          <w:p w14:paraId="6A550714">
            <w:pPr>
              <w:pStyle w:val="4"/>
              <w:keepNext w:val="0"/>
              <w:keepLines w:val="0"/>
              <w:pageBreakBefore w:val="0"/>
              <w:widowControl w:val="0"/>
              <w:kinsoku/>
              <w:wordWrap/>
              <w:overflowPunct/>
              <w:topLinePunct w:val="0"/>
              <w:bidi w:val="0"/>
              <w:adjustRightInd/>
              <w:snapToGrid/>
              <w:spacing w:before="0" w:line="240" w:lineRule="exact"/>
              <w:ind w:right="0"/>
              <w:jc w:val="center"/>
              <w:textAlignment w:val="auto"/>
              <w:rPr>
                <w:rFonts w:hint="eastAsia" w:ascii="仿宋" w:hAnsi="仿宋" w:eastAsia="仿宋" w:cs="仿宋"/>
                <w:sz w:val="16"/>
                <w:szCs w:val="16"/>
              </w:rPr>
            </w:pPr>
            <w:r>
              <w:rPr>
                <w:rFonts w:hint="eastAsia" w:ascii="仿宋" w:hAnsi="仿宋" w:eastAsia="仿宋" w:cs="仿宋"/>
                <w:w w:val="105"/>
                <w:sz w:val="16"/>
                <w:szCs w:val="16"/>
                <w:lang w:val="en-US" w:eastAsia="zh-CN"/>
              </w:rPr>
              <w:t xml:space="preserve">  </w:t>
            </w:r>
            <w:r>
              <w:rPr>
                <w:rFonts w:hint="eastAsia" w:ascii="仿宋" w:hAnsi="仿宋" w:eastAsia="仿宋" w:cs="仿宋"/>
                <w:w w:val="105"/>
                <w:sz w:val="16"/>
                <w:szCs w:val="16"/>
                <w:lang w:eastAsia="zh-CN"/>
              </w:rPr>
              <w:t>年初</w:t>
            </w:r>
            <w:r>
              <w:rPr>
                <w:rFonts w:hint="eastAsia" w:ascii="仿宋" w:hAnsi="仿宋" w:eastAsia="仿宋" w:cs="仿宋"/>
                <w:w w:val="105"/>
                <w:sz w:val="16"/>
                <w:szCs w:val="16"/>
              </w:rPr>
              <w:t>预期目标</w:t>
            </w:r>
          </w:p>
        </w:tc>
        <w:tc>
          <w:tcPr>
            <w:tcW w:w="5334" w:type="dxa"/>
            <w:gridSpan w:val="4"/>
            <w:tcBorders>
              <w:left w:val="single" w:color="auto" w:sz="4" w:space="0"/>
            </w:tcBorders>
            <w:noWrap w:val="0"/>
            <w:vAlign w:val="center"/>
          </w:tcPr>
          <w:p w14:paraId="4347A350">
            <w:pPr>
              <w:pStyle w:val="4"/>
              <w:keepNext w:val="0"/>
              <w:keepLines w:val="0"/>
              <w:pageBreakBefore w:val="0"/>
              <w:widowControl w:val="0"/>
              <w:kinsoku/>
              <w:wordWrap/>
              <w:overflowPunct/>
              <w:topLinePunct w:val="0"/>
              <w:bidi w:val="0"/>
              <w:adjustRightInd/>
              <w:snapToGrid/>
              <w:spacing w:before="0" w:line="240" w:lineRule="exact"/>
              <w:ind w:right="0"/>
              <w:jc w:val="center"/>
              <w:textAlignment w:val="auto"/>
              <w:rPr>
                <w:rFonts w:hint="eastAsia" w:ascii="仿宋" w:hAnsi="仿宋" w:eastAsia="仿宋" w:cs="仿宋"/>
                <w:w w:val="105"/>
                <w:sz w:val="16"/>
                <w:szCs w:val="16"/>
                <w:lang w:val="en-US" w:eastAsia="zh-CN"/>
              </w:rPr>
            </w:pPr>
            <w:r>
              <w:rPr>
                <w:rFonts w:hint="eastAsia" w:ascii="仿宋" w:hAnsi="仿宋" w:eastAsia="仿宋" w:cs="仿宋"/>
                <w:w w:val="105"/>
                <w:sz w:val="16"/>
                <w:szCs w:val="16"/>
                <w:lang w:val="en-US" w:eastAsia="zh-CN"/>
              </w:rPr>
              <w:t>目标实际完成情况</w:t>
            </w:r>
          </w:p>
        </w:tc>
      </w:tr>
      <w:tr w14:paraId="6B3A0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jc w:val="center"/>
        </w:trPr>
        <w:tc>
          <w:tcPr>
            <w:tcW w:w="1229" w:type="dxa"/>
            <w:gridSpan w:val="2"/>
            <w:vMerge w:val="continue"/>
            <w:tcBorders>
              <w:top w:val="nil"/>
            </w:tcBorders>
            <w:noWrap w:val="0"/>
            <w:vAlign w:val="top"/>
          </w:tcPr>
          <w:p w14:paraId="06BCCBC0">
            <w:pPr>
              <w:keepNext w:val="0"/>
              <w:keepLines w:val="0"/>
              <w:pageBreakBefore w:val="0"/>
              <w:widowControl w:val="0"/>
              <w:kinsoku/>
              <w:wordWrap/>
              <w:overflowPunct/>
              <w:topLinePunct w:val="0"/>
              <w:bidi w:val="0"/>
              <w:adjustRightInd/>
              <w:snapToGrid/>
              <w:spacing w:line="240" w:lineRule="exact"/>
              <w:ind w:right="0"/>
              <w:textAlignment w:val="auto"/>
              <w:rPr>
                <w:rFonts w:hint="eastAsia" w:ascii="仿宋" w:hAnsi="仿宋" w:eastAsia="仿宋" w:cs="仿宋"/>
                <w:sz w:val="16"/>
                <w:szCs w:val="16"/>
              </w:rPr>
            </w:pPr>
          </w:p>
        </w:tc>
        <w:tc>
          <w:tcPr>
            <w:tcW w:w="4270" w:type="dxa"/>
            <w:gridSpan w:val="3"/>
            <w:tcBorders>
              <w:right w:val="single" w:color="auto" w:sz="4" w:space="0"/>
            </w:tcBorders>
            <w:noWrap w:val="0"/>
            <w:vAlign w:val="center"/>
          </w:tcPr>
          <w:p w14:paraId="4248FC81">
            <w:pPr>
              <w:pStyle w:val="4"/>
              <w:keepNext w:val="0"/>
              <w:keepLines w:val="0"/>
              <w:pageBreakBefore w:val="0"/>
              <w:widowControl w:val="0"/>
              <w:kinsoku w:val="0"/>
              <w:wordWrap/>
              <w:overflowPunct w:val="0"/>
              <w:topLinePunct w:val="0"/>
              <w:autoSpaceDE w:val="0"/>
              <w:autoSpaceDN w:val="0"/>
              <w:bidi w:val="0"/>
              <w:adjustRightInd/>
              <w:snapToGrid/>
              <w:spacing w:before="0" w:line="280" w:lineRule="exact"/>
              <w:ind w:left="66" w:leftChars="30" w:right="66" w:rightChars="30" w:firstLine="320" w:firstLineChars="200"/>
              <w:jc w:val="both"/>
              <w:textAlignment w:val="auto"/>
              <w:rPr>
                <w:rFonts w:hint="eastAsia" w:ascii="仿宋" w:hAnsi="仿宋" w:eastAsia="仿宋" w:cs="仿宋"/>
                <w:sz w:val="16"/>
                <w:szCs w:val="16"/>
                <w:highlight w:val="none"/>
                <w:lang w:val="en-US" w:eastAsia="zh-CN"/>
              </w:rPr>
            </w:pPr>
            <w:r>
              <w:rPr>
                <w:rFonts w:hint="eastAsia" w:ascii="仿宋" w:hAnsi="仿宋" w:eastAsia="仿宋" w:cs="仿宋"/>
                <w:sz w:val="16"/>
                <w:szCs w:val="16"/>
                <w:highlight w:val="none"/>
                <w:lang w:val="en-US" w:eastAsia="zh-CN"/>
              </w:rPr>
              <w:t>2024年拟将资金用于支持以服务生活困难和失能失智老年人为主的养老机构(含特困人员供养服务设施)街道(乡镇)和社区养老服务设施维修改造和设备配置，开展老年人能力评估，长者助餐点规范提升等项目，推动我区养老服务发展水平持续提升。</w:t>
            </w:r>
          </w:p>
        </w:tc>
        <w:tc>
          <w:tcPr>
            <w:tcW w:w="5334" w:type="dxa"/>
            <w:gridSpan w:val="4"/>
            <w:tcBorders>
              <w:left w:val="single" w:color="auto" w:sz="4" w:space="0"/>
            </w:tcBorders>
            <w:noWrap w:val="0"/>
            <w:vAlign w:val="center"/>
          </w:tcPr>
          <w:p w14:paraId="4EBA257B">
            <w:pPr>
              <w:pStyle w:val="4"/>
              <w:keepNext w:val="0"/>
              <w:keepLines w:val="0"/>
              <w:pageBreakBefore w:val="0"/>
              <w:widowControl w:val="0"/>
              <w:kinsoku/>
              <w:wordWrap/>
              <w:overflowPunct/>
              <w:topLinePunct w:val="0"/>
              <w:autoSpaceDE w:val="0"/>
              <w:autoSpaceDN w:val="0"/>
              <w:bidi w:val="0"/>
              <w:adjustRightInd/>
              <w:snapToGrid/>
              <w:spacing w:before="0" w:line="280" w:lineRule="exact"/>
              <w:ind w:left="66" w:leftChars="30" w:right="66" w:rightChars="30" w:firstLine="320" w:firstLineChars="200"/>
              <w:jc w:val="both"/>
              <w:textAlignment w:val="auto"/>
              <w:rPr>
                <w:rFonts w:hint="eastAsia" w:ascii="仿宋" w:hAnsi="仿宋" w:eastAsia="仿宋" w:cs="仿宋"/>
                <w:sz w:val="16"/>
                <w:szCs w:val="16"/>
                <w:highlight w:val="none"/>
                <w:lang w:val="en-US" w:eastAsia="zh-CN"/>
              </w:rPr>
            </w:pPr>
            <w:r>
              <w:rPr>
                <w:rFonts w:hint="eastAsia" w:ascii="仿宋" w:hAnsi="仿宋" w:eastAsia="仿宋" w:cs="仿宋"/>
                <w:sz w:val="16"/>
                <w:szCs w:val="16"/>
                <w:highlight w:val="none"/>
                <w:lang w:val="en-US" w:eastAsia="zh-CN"/>
              </w:rPr>
              <w:t>2024年支持区敬老院暖气改造，提升机构供暖水平；支持汶河颐养院、区养老服务中心设施设备维修改造。支持32家日间照料中心硬件设施改造提升，改善日间照料中心整体环境；支持6处长者助餐点规范化提升。保障</w:t>
            </w:r>
            <w:r>
              <w:rPr>
                <w:rFonts w:hint="eastAsia" w:ascii="仿宋" w:hAnsi="仿宋" w:eastAsia="仿宋" w:cs="仿宋"/>
                <w:i w:val="0"/>
                <w:iCs w:val="0"/>
                <w:color w:val="000000"/>
                <w:kern w:val="0"/>
                <w:sz w:val="16"/>
                <w:szCs w:val="16"/>
                <w:u w:val="none"/>
                <w:lang w:val="en-US" w:eastAsia="zh-CN" w:bidi="ar"/>
              </w:rPr>
              <w:t>补助发放符合率、项目完成及时率达100%。</w:t>
            </w:r>
            <w:r>
              <w:rPr>
                <w:rFonts w:hint="eastAsia" w:ascii="仿宋" w:hAnsi="仿宋" w:eastAsia="仿宋" w:cs="仿宋"/>
                <w:sz w:val="16"/>
                <w:szCs w:val="16"/>
                <w:highlight w:val="none"/>
                <w:lang w:val="en-US" w:eastAsia="zh-CN"/>
              </w:rPr>
              <w:t>以上工作提高了养老机构应急救援能力，进一步扩大了城乡居家和社区养老服务覆盖率，推动了我区养老服务业发展。</w:t>
            </w:r>
          </w:p>
        </w:tc>
      </w:tr>
      <w:tr w14:paraId="6A50B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329" w:type="dxa"/>
            <w:vMerge w:val="restart"/>
            <w:tcBorders>
              <w:right w:val="single" w:color="auto" w:sz="4" w:space="0"/>
            </w:tcBorders>
            <w:noWrap w:val="0"/>
            <w:vAlign w:val="top"/>
          </w:tcPr>
          <w:p w14:paraId="1B1AE3A0">
            <w:pPr>
              <w:pStyle w:val="4"/>
              <w:jc w:val="center"/>
              <w:rPr>
                <w:rFonts w:hint="eastAsia" w:ascii="仿宋" w:hAnsi="仿宋" w:eastAsia="仿宋" w:cs="仿宋"/>
                <w:sz w:val="16"/>
                <w:szCs w:val="16"/>
                <w:lang w:eastAsia="zh-CN"/>
              </w:rPr>
            </w:pPr>
          </w:p>
          <w:p w14:paraId="60CCFB5E">
            <w:pPr>
              <w:pStyle w:val="4"/>
              <w:jc w:val="center"/>
              <w:rPr>
                <w:rFonts w:hint="eastAsia" w:ascii="仿宋" w:hAnsi="仿宋" w:eastAsia="仿宋" w:cs="仿宋"/>
                <w:sz w:val="16"/>
                <w:szCs w:val="16"/>
                <w:lang w:eastAsia="zh-CN"/>
              </w:rPr>
            </w:pPr>
          </w:p>
          <w:p w14:paraId="024E12DE">
            <w:pPr>
              <w:pStyle w:val="4"/>
              <w:jc w:val="center"/>
              <w:rPr>
                <w:rFonts w:hint="eastAsia" w:ascii="仿宋" w:hAnsi="仿宋" w:eastAsia="仿宋" w:cs="仿宋"/>
                <w:sz w:val="16"/>
                <w:szCs w:val="16"/>
                <w:lang w:eastAsia="zh-CN"/>
              </w:rPr>
            </w:pPr>
          </w:p>
          <w:p w14:paraId="528523E9">
            <w:pPr>
              <w:pStyle w:val="4"/>
              <w:jc w:val="center"/>
              <w:rPr>
                <w:rFonts w:hint="eastAsia" w:ascii="仿宋" w:hAnsi="仿宋" w:eastAsia="仿宋" w:cs="仿宋"/>
                <w:sz w:val="16"/>
                <w:szCs w:val="16"/>
                <w:lang w:eastAsia="zh-CN"/>
              </w:rPr>
            </w:pPr>
          </w:p>
          <w:p w14:paraId="5294C420">
            <w:pPr>
              <w:pStyle w:val="4"/>
              <w:jc w:val="center"/>
              <w:rPr>
                <w:rFonts w:hint="eastAsia" w:ascii="仿宋" w:hAnsi="仿宋" w:eastAsia="仿宋" w:cs="仿宋"/>
                <w:sz w:val="16"/>
                <w:szCs w:val="16"/>
                <w:lang w:eastAsia="zh-CN"/>
              </w:rPr>
            </w:pPr>
          </w:p>
          <w:p w14:paraId="11BE6593">
            <w:pPr>
              <w:pStyle w:val="4"/>
              <w:jc w:val="center"/>
              <w:rPr>
                <w:rFonts w:hint="eastAsia" w:ascii="仿宋" w:hAnsi="仿宋" w:eastAsia="仿宋" w:cs="仿宋"/>
                <w:sz w:val="16"/>
                <w:szCs w:val="16"/>
                <w:lang w:eastAsia="zh-CN"/>
              </w:rPr>
            </w:pPr>
          </w:p>
          <w:p w14:paraId="6E2CD7A5">
            <w:pPr>
              <w:pStyle w:val="4"/>
              <w:jc w:val="center"/>
              <w:rPr>
                <w:rFonts w:hint="eastAsia" w:ascii="仿宋" w:hAnsi="仿宋" w:eastAsia="仿宋" w:cs="仿宋"/>
                <w:sz w:val="16"/>
                <w:szCs w:val="16"/>
                <w:lang w:eastAsia="zh-CN"/>
              </w:rPr>
            </w:pPr>
          </w:p>
          <w:p w14:paraId="7DD9E287">
            <w:pPr>
              <w:pStyle w:val="4"/>
              <w:jc w:val="center"/>
              <w:rPr>
                <w:rFonts w:hint="eastAsia" w:ascii="仿宋" w:hAnsi="仿宋" w:eastAsia="仿宋" w:cs="仿宋"/>
                <w:sz w:val="16"/>
                <w:szCs w:val="16"/>
                <w:lang w:eastAsia="zh-CN"/>
              </w:rPr>
            </w:pPr>
          </w:p>
          <w:p w14:paraId="3A8CF7C1">
            <w:pPr>
              <w:pStyle w:val="4"/>
              <w:jc w:val="center"/>
              <w:rPr>
                <w:rFonts w:hint="eastAsia" w:ascii="仿宋" w:hAnsi="仿宋" w:eastAsia="仿宋" w:cs="仿宋"/>
                <w:sz w:val="16"/>
                <w:szCs w:val="16"/>
                <w:lang w:eastAsia="zh-CN"/>
              </w:rPr>
            </w:pPr>
            <w:r>
              <w:rPr>
                <w:rFonts w:hint="eastAsia" w:ascii="仿宋" w:hAnsi="仿宋" w:eastAsia="仿宋" w:cs="仿宋"/>
                <w:sz w:val="16"/>
                <w:szCs w:val="16"/>
                <w:lang w:eastAsia="zh-CN"/>
              </w:rPr>
              <w:t>年度绩效指标</w:t>
            </w:r>
          </w:p>
        </w:tc>
        <w:tc>
          <w:tcPr>
            <w:tcW w:w="900" w:type="dxa"/>
            <w:tcBorders>
              <w:left w:val="single" w:color="auto" w:sz="4" w:space="0"/>
              <w:bottom w:val="single" w:color="auto" w:sz="4" w:space="0"/>
            </w:tcBorders>
            <w:noWrap w:val="0"/>
            <w:vAlign w:val="center"/>
          </w:tcPr>
          <w:p w14:paraId="4945CE3D">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一级指标</w:t>
            </w:r>
          </w:p>
        </w:tc>
        <w:tc>
          <w:tcPr>
            <w:tcW w:w="1487" w:type="dxa"/>
            <w:noWrap w:val="0"/>
            <w:vAlign w:val="center"/>
          </w:tcPr>
          <w:p w14:paraId="0CC9BE43">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二级指标</w:t>
            </w:r>
          </w:p>
        </w:tc>
        <w:tc>
          <w:tcPr>
            <w:tcW w:w="1680" w:type="dxa"/>
            <w:noWrap w:val="0"/>
            <w:vAlign w:val="center"/>
          </w:tcPr>
          <w:p w14:paraId="7CA032DC">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三级指标</w:t>
            </w:r>
          </w:p>
        </w:tc>
        <w:tc>
          <w:tcPr>
            <w:tcW w:w="1103" w:type="dxa"/>
            <w:noWrap w:val="0"/>
            <w:vAlign w:val="center"/>
          </w:tcPr>
          <w:p w14:paraId="749D19D1">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年度目标值</w:t>
            </w:r>
          </w:p>
        </w:tc>
        <w:tc>
          <w:tcPr>
            <w:tcW w:w="1365" w:type="dxa"/>
            <w:noWrap w:val="0"/>
            <w:vAlign w:val="center"/>
          </w:tcPr>
          <w:p w14:paraId="2342BABE">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lang w:val="en-US" w:eastAsia="zh-CN"/>
              </w:rPr>
              <w:t>实际完成指标值</w:t>
            </w:r>
          </w:p>
        </w:tc>
        <w:tc>
          <w:tcPr>
            <w:tcW w:w="720" w:type="dxa"/>
            <w:noWrap w:val="0"/>
            <w:vAlign w:val="center"/>
          </w:tcPr>
          <w:p w14:paraId="2A034C13">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分值</w:t>
            </w:r>
          </w:p>
        </w:tc>
        <w:tc>
          <w:tcPr>
            <w:tcW w:w="705" w:type="dxa"/>
            <w:noWrap w:val="0"/>
            <w:vAlign w:val="center"/>
          </w:tcPr>
          <w:p w14:paraId="0BC323F3">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得分</w:t>
            </w:r>
          </w:p>
        </w:tc>
        <w:tc>
          <w:tcPr>
            <w:tcW w:w="2544" w:type="dxa"/>
            <w:noWrap w:val="0"/>
            <w:vAlign w:val="center"/>
          </w:tcPr>
          <w:p w14:paraId="4315DB14">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w w:val="105"/>
                <w:sz w:val="16"/>
                <w:szCs w:val="16"/>
                <w:lang w:eastAsia="zh-CN"/>
              </w:rPr>
              <w:t>偏差原因分析及改进措施</w:t>
            </w:r>
          </w:p>
        </w:tc>
      </w:tr>
      <w:tr w14:paraId="2DBC8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329" w:type="dxa"/>
            <w:vMerge w:val="continue"/>
            <w:tcBorders>
              <w:right w:val="single" w:color="auto" w:sz="4" w:space="0"/>
            </w:tcBorders>
            <w:noWrap w:val="0"/>
            <w:vAlign w:val="top"/>
          </w:tcPr>
          <w:p w14:paraId="3FF755FD">
            <w:pPr>
              <w:pStyle w:val="4"/>
              <w:ind w:left="218"/>
              <w:jc w:val="center"/>
              <w:rPr>
                <w:rFonts w:hint="eastAsia" w:ascii="仿宋" w:hAnsi="仿宋" w:eastAsia="仿宋" w:cs="仿宋"/>
                <w:color w:val="333333"/>
                <w:w w:val="105"/>
                <w:sz w:val="16"/>
                <w:szCs w:val="16"/>
              </w:rPr>
            </w:pPr>
          </w:p>
        </w:tc>
        <w:tc>
          <w:tcPr>
            <w:tcW w:w="900" w:type="dxa"/>
            <w:tcBorders>
              <w:top w:val="single" w:color="auto" w:sz="4" w:space="0"/>
              <w:left w:val="single" w:color="auto" w:sz="4" w:space="0"/>
              <w:bottom w:val="single" w:color="auto" w:sz="4" w:space="0"/>
            </w:tcBorders>
            <w:noWrap w:val="0"/>
            <w:vAlign w:val="center"/>
          </w:tcPr>
          <w:p w14:paraId="7BA9F94A">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成本指标</w:t>
            </w:r>
          </w:p>
          <w:p w14:paraId="1F4445D2">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color w:val="333333"/>
                <w:w w:val="105"/>
                <w:sz w:val="16"/>
                <w:szCs w:val="16"/>
              </w:rPr>
            </w:pPr>
            <w:r>
              <w:rPr>
                <w:rFonts w:hint="eastAsia" w:ascii="仿宋" w:hAnsi="仿宋" w:eastAsia="仿宋" w:cs="仿宋"/>
                <w:sz w:val="16"/>
                <w:szCs w:val="16"/>
                <w:lang w:val="en-US" w:eastAsia="zh-CN"/>
              </w:rPr>
              <w:t>（10分）</w:t>
            </w:r>
          </w:p>
        </w:tc>
        <w:tc>
          <w:tcPr>
            <w:tcW w:w="1487" w:type="dxa"/>
            <w:noWrap w:val="0"/>
            <w:vAlign w:val="center"/>
          </w:tcPr>
          <w:p w14:paraId="79DD70B7">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color w:val="333333"/>
                <w:w w:val="105"/>
                <w:sz w:val="16"/>
                <w:szCs w:val="16"/>
                <w:lang w:val="en-US" w:eastAsia="zh-CN"/>
              </w:rPr>
              <w:t>经济成本指标</w:t>
            </w:r>
          </w:p>
        </w:tc>
        <w:tc>
          <w:tcPr>
            <w:tcW w:w="1680" w:type="dxa"/>
            <w:noWrap w:val="0"/>
            <w:vAlign w:val="center"/>
          </w:tcPr>
          <w:p w14:paraId="091E407B">
            <w:pPr>
              <w:pStyle w:val="4"/>
              <w:keepNext w:val="0"/>
              <w:keepLines w:val="0"/>
              <w:pageBreakBefore w:val="0"/>
              <w:kinsoku/>
              <w:wordWrap/>
              <w:overflowPunct/>
              <w:topLinePunct w:val="0"/>
              <w:bidi w:val="0"/>
              <w:adjustRightInd/>
              <w:snapToGrid/>
              <w:spacing w:before="80" w:line="240" w:lineRule="atLeast"/>
              <w:ind w:right="30"/>
              <w:jc w:val="both"/>
              <w:textAlignment w:val="auto"/>
              <w:rPr>
                <w:rFonts w:hint="eastAsia" w:ascii="仿宋" w:hAnsi="仿宋" w:eastAsia="仿宋" w:cs="仿宋"/>
                <w:color w:val="333333"/>
                <w:w w:val="105"/>
                <w:sz w:val="16"/>
                <w:szCs w:val="16"/>
                <w:lang w:val="en-US" w:eastAsia="zh-CN"/>
              </w:rPr>
            </w:pPr>
            <w:r>
              <w:rPr>
                <w:rFonts w:hint="eastAsia" w:ascii="仿宋" w:hAnsi="仿宋" w:eastAsia="仿宋" w:cs="仿宋"/>
                <w:sz w:val="16"/>
                <w:szCs w:val="16"/>
                <w:lang w:val="en-US" w:eastAsia="zh-CN"/>
              </w:rPr>
              <w:t>项目总成本</w:t>
            </w:r>
          </w:p>
        </w:tc>
        <w:tc>
          <w:tcPr>
            <w:tcW w:w="1103" w:type="dxa"/>
            <w:noWrap w:val="0"/>
            <w:vAlign w:val="center"/>
          </w:tcPr>
          <w:p w14:paraId="5271D7AE">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val="en-US" w:eastAsia="zh-CN"/>
              </w:rPr>
            </w:pPr>
            <w:r>
              <w:rPr>
                <w:rFonts w:hint="eastAsia" w:ascii="仿宋" w:hAnsi="仿宋" w:eastAsia="仿宋" w:cs="仿宋"/>
                <w:color w:val="333333"/>
                <w:w w:val="105"/>
                <w:kern w:val="0"/>
                <w:sz w:val="16"/>
                <w:szCs w:val="16"/>
                <w:lang w:val="en-US" w:eastAsia="zh-CN" w:bidi="ar"/>
              </w:rPr>
              <w:t>≤133.62万元</w:t>
            </w:r>
          </w:p>
        </w:tc>
        <w:tc>
          <w:tcPr>
            <w:tcW w:w="1365" w:type="dxa"/>
            <w:noWrap w:val="0"/>
            <w:vAlign w:val="center"/>
          </w:tcPr>
          <w:p w14:paraId="45DA6054">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33.56万元</w:t>
            </w:r>
          </w:p>
        </w:tc>
        <w:tc>
          <w:tcPr>
            <w:tcW w:w="720" w:type="dxa"/>
            <w:noWrap w:val="0"/>
            <w:vAlign w:val="center"/>
          </w:tcPr>
          <w:p w14:paraId="25F668EA">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705" w:type="dxa"/>
            <w:noWrap w:val="0"/>
            <w:vAlign w:val="center"/>
          </w:tcPr>
          <w:p w14:paraId="7C6BDB90">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2.51</w:t>
            </w:r>
          </w:p>
        </w:tc>
        <w:tc>
          <w:tcPr>
            <w:tcW w:w="2544" w:type="dxa"/>
            <w:noWrap w:val="0"/>
            <w:vAlign w:val="center"/>
          </w:tcPr>
          <w:p w14:paraId="62BE6E48">
            <w:pPr>
              <w:pStyle w:val="4"/>
              <w:keepNext w:val="0"/>
              <w:keepLines w:val="0"/>
              <w:pageBreakBefore w:val="0"/>
              <w:kinsoku/>
              <w:wordWrap/>
              <w:overflowPunct/>
              <w:topLinePunct w:val="0"/>
              <w:bidi w:val="0"/>
              <w:adjustRightInd/>
              <w:snapToGrid/>
              <w:spacing w:before="51" w:line="240" w:lineRule="atLeast"/>
              <w:ind w:right="50"/>
              <w:jc w:val="left"/>
              <w:textAlignment w:val="auto"/>
              <w:rPr>
                <w:rFonts w:hint="default" w:ascii="仿宋" w:hAnsi="仿宋" w:eastAsia="仿宋" w:cs="仿宋"/>
                <w:sz w:val="16"/>
                <w:szCs w:val="16"/>
                <w:lang w:val="en-US" w:eastAsia="zh-CN"/>
              </w:rPr>
            </w:pPr>
            <w:r>
              <w:rPr>
                <w:rFonts w:hint="eastAsia" w:ascii="仿宋" w:hAnsi="仿宋" w:eastAsia="仿宋" w:cs="仿宋"/>
                <w:sz w:val="16"/>
                <w:szCs w:val="16"/>
                <w:highlight w:val="none"/>
                <w:lang w:val="en-US" w:eastAsia="zh-CN"/>
              </w:rPr>
              <w:t>部分资金本年度未支出，我局将积极协调财政部门完成资金拨付。</w:t>
            </w:r>
          </w:p>
        </w:tc>
      </w:tr>
      <w:tr w14:paraId="2C50A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329" w:type="dxa"/>
            <w:vMerge w:val="continue"/>
            <w:tcBorders>
              <w:right w:val="single" w:color="auto" w:sz="4" w:space="0"/>
            </w:tcBorders>
            <w:noWrap w:val="0"/>
            <w:vAlign w:val="top"/>
          </w:tcPr>
          <w:p w14:paraId="4A424423">
            <w:pPr>
              <w:pStyle w:val="4"/>
              <w:ind w:left="218"/>
              <w:jc w:val="center"/>
              <w:rPr>
                <w:rFonts w:hint="eastAsia" w:ascii="仿宋" w:hAnsi="仿宋" w:eastAsia="仿宋" w:cs="仿宋"/>
                <w:sz w:val="16"/>
                <w:szCs w:val="16"/>
              </w:rPr>
            </w:pPr>
          </w:p>
        </w:tc>
        <w:tc>
          <w:tcPr>
            <w:tcW w:w="900" w:type="dxa"/>
            <w:vMerge w:val="restart"/>
            <w:tcBorders>
              <w:top w:val="single" w:color="auto" w:sz="4" w:space="0"/>
              <w:left w:val="single" w:color="auto" w:sz="4" w:space="0"/>
            </w:tcBorders>
            <w:noWrap w:val="0"/>
            <w:vAlign w:val="center"/>
          </w:tcPr>
          <w:p w14:paraId="2CBB2FFC">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产出指标</w:t>
            </w:r>
          </w:p>
          <w:p w14:paraId="401999C9">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（50分）</w:t>
            </w:r>
          </w:p>
        </w:tc>
        <w:tc>
          <w:tcPr>
            <w:tcW w:w="1487" w:type="dxa"/>
            <w:vMerge w:val="restart"/>
            <w:noWrap w:val="0"/>
            <w:vAlign w:val="center"/>
          </w:tcPr>
          <w:p w14:paraId="12368D8A">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color w:val="333333"/>
                <w:w w:val="105"/>
                <w:sz w:val="16"/>
                <w:szCs w:val="16"/>
              </w:rPr>
              <w:t>数量指标</w:t>
            </w:r>
          </w:p>
        </w:tc>
        <w:tc>
          <w:tcPr>
            <w:tcW w:w="1680" w:type="dxa"/>
            <w:tcBorders>
              <w:bottom w:val="single" w:color="auto" w:sz="4" w:space="0"/>
            </w:tcBorders>
            <w:noWrap w:val="0"/>
            <w:vAlign w:val="center"/>
          </w:tcPr>
          <w:p w14:paraId="40E060D4">
            <w:pPr>
              <w:pStyle w:val="4"/>
              <w:keepNext w:val="0"/>
              <w:keepLines w:val="0"/>
              <w:pageBreakBefore w:val="0"/>
              <w:kinsoku/>
              <w:wordWrap/>
              <w:overflowPunct/>
              <w:topLinePunct w:val="0"/>
              <w:bidi w:val="0"/>
              <w:adjustRightInd/>
              <w:snapToGrid/>
              <w:spacing w:before="80" w:line="240" w:lineRule="atLeast"/>
              <w:ind w:right="30"/>
              <w:jc w:val="both"/>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 xml:space="preserve">设施设备维修改造养老机构数量 </w:t>
            </w:r>
          </w:p>
        </w:tc>
        <w:tc>
          <w:tcPr>
            <w:tcW w:w="1103" w:type="dxa"/>
            <w:tcBorders>
              <w:bottom w:val="single" w:color="auto" w:sz="4" w:space="0"/>
            </w:tcBorders>
            <w:noWrap w:val="0"/>
            <w:vAlign w:val="center"/>
          </w:tcPr>
          <w:p w14:paraId="639437B8">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i w:val="0"/>
                <w:iCs w:val="0"/>
                <w:color w:val="000000"/>
                <w:kern w:val="0"/>
                <w:sz w:val="16"/>
                <w:szCs w:val="16"/>
                <w:u w:val="none"/>
                <w:lang w:val="en-US" w:eastAsia="zh-CN" w:bidi="ar"/>
              </w:rPr>
              <w:t>3</w:t>
            </w:r>
            <w:r>
              <w:rPr>
                <w:rFonts w:hint="eastAsia" w:ascii="仿宋" w:hAnsi="仿宋" w:eastAsia="仿宋" w:cs="仿宋"/>
                <w:i w:val="0"/>
                <w:iCs w:val="0"/>
                <w:color w:val="000000"/>
                <w:kern w:val="0"/>
                <w:sz w:val="16"/>
                <w:szCs w:val="16"/>
                <w:u w:val="none"/>
                <w:lang w:val="en-US" w:eastAsia="zh-CN" w:bidi="ar"/>
              </w:rPr>
              <w:t>家</w:t>
            </w:r>
          </w:p>
        </w:tc>
        <w:tc>
          <w:tcPr>
            <w:tcW w:w="1365" w:type="dxa"/>
            <w:tcBorders>
              <w:bottom w:val="single" w:color="auto" w:sz="4" w:space="0"/>
            </w:tcBorders>
            <w:noWrap w:val="0"/>
            <w:vAlign w:val="center"/>
          </w:tcPr>
          <w:p w14:paraId="12331442">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i w:val="0"/>
                <w:iCs w:val="0"/>
                <w:color w:val="000000"/>
                <w:kern w:val="0"/>
                <w:sz w:val="16"/>
                <w:szCs w:val="16"/>
                <w:u w:val="none"/>
                <w:lang w:val="en-US" w:eastAsia="zh-CN" w:bidi="ar"/>
              </w:rPr>
              <w:t>3</w:t>
            </w:r>
            <w:r>
              <w:rPr>
                <w:rFonts w:hint="eastAsia" w:ascii="仿宋" w:hAnsi="仿宋" w:eastAsia="仿宋" w:cs="仿宋"/>
                <w:i w:val="0"/>
                <w:iCs w:val="0"/>
                <w:color w:val="000000"/>
                <w:kern w:val="0"/>
                <w:sz w:val="16"/>
                <w:szCs w:val="16"/>
                <w:u w:val="none"/>
                <w:lang w:val="en-US" w:eastAsia="zh-CN" w:bidi="ar"/>
              </w:rPr>
              <w:t>家</w:t>
            </w:r>
          </w:p>
        </w:tc>
        <w:tc>
          <w:tcPr>
            <w:tcW w:w="720" w:type="dxa"/>
            <w:tcBorders>
              <w:bottom w:val="single" w:color="auto" w:sz="4" w:space="0"/>
            </w:tcBorders>
            <w:noWrap w:val="0"/>
            <w:vAlign w:val="center"/>
          </w:tcPr>
          <w:p w14:paraId="445DCA62">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sz w:val="16"/>
                <w:szCs w:val="16"/>
                <w:lang w:val="en-US" w:eastAsia="zh-CN"/>
              </w:rPr>
              <w:t>10</w:t>
            </w:r>
          </w:p>
        </w:tc>
        <w:tc>
          <w:tcPr>
            <w:tcW w:w="705" w:type="dxa"/>
            <w:tcBorders>
              <w:bottom w:val="single" w:color="auto" w:sz="4" w:space="0"/>
            </w:tcBorders>
            <w:noWrap w:val="0"/>
            <w:vAlign w:val="center"/>
          </w:tcPr>
          <w:p w14:paraId="4820D4D3">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sz w:val="16"/>
                <w:szCs w:val="16"/>
                <w:lang w:val="en-US" w:eastAsia="zh-CN"/>
              </w:rPr>
              <w:t>10</w:t>
            </w:r>
          </w:p>
        </w:tc>
        <w:tc>
          <w:tcPr>
            <w:tcW w:w="2544" w:type="dxa"/>
            <w:tcBorders>
              <w:bottom w:val="single" w:color="auto" w:sz="4" w:space="0"/>
            </w:tcBorders>
            <w:noWrap w:val="0"/>
            <w:vAlign w:val="center"/>
          </w:tcPr>
          <w:p w14:paraId="14B82118">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eastAsia="zh-CN"/>
              </w:rPr>
            </w:pPr>
          </w:p>
        </w:tc>
      </w:tr>
      <w:tr w14:paraId="01F74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329" w:type="dxa"/>
            <w:vMerge w:val="continue"/>
            <w:tcBorders>
              <w:right w:val="single" w:color="auto" w:sz="4" w:space="0"/>
            </w:tcBorders>
            <w:noWrap w:val="0"/>
            <w:vAlign w:val="top"/>
          </w:tcPr>
          <w:p w14:paraId="6EBE6FC4">
            <w:pPr>
              <w:pStyle w:val="4"/>
              <w:ind w:left="218"/>
              <w:jc w:val="center"/>
              <w:rPr>
                <w:rFonts w:hint="eastAsia" w:ascii="仿宋" w:hAnsi="仿宋" w:eastAsia="仿宋" w:cs="仿宋"/>
                <w:sz w:val="16"/>
                <w:szCs w:val="16"/>
              </w:rPr>
            </w:pPr>
          </w:p>
        </w:tc>
        <w:tc>
          <w:tcPr>
            <w:tcW w:w="900" w:type="dxa"/>
            <w:vMerge w:val="continue"/>
            <w:tcBorders>
              <w:left w:val="single" w:color="auto" w:sz="4" w:space="0"/>
            </w:tcBorders>
            <w:noWrap w:val="0"/>
            <w:vAlign w:val="center"/>
          </w:tcPr>
          <w:p w14:paraId="34E5DEE3">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sz w:val="16"/>
                <w:szCs w:val="16"/>
                <w:lang w:val="en-US" w:eastAsia="zh-CN"/>
              </w:rPr>
            </w:pPr>
          </w:p>
        </w:tc>
        <w:tc>
          <w:tcPr>
            <w:tcW w:w="1487" w:type="dxa"/>
            <w:vMerge w:val="continue"/>
            <w:noWrap w:val="0"/>
            <w:vAlign w:val="center"/>
          </w:tcPr>
          <w:p w14:paraId="2B745D27">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color w:val="333333"/>
                <w:w w:val="105"/>
                <w:sz w:val="16"/>
                <w:szCs w:val="16"/>
              </w:rPr>
            </w:pPr>
          </w:p>
        </w:tc>
        <w:tc>
          <w:tcPr>
            <w:tcW w:w="1680" w:type="dxa"/>
            <w:tcBorders>
              <w:top w:val="single" w:color="auto" w:sz="4" w:space="0"/>
              <w:bottom w:val="single" w:color="auto" w:sz="4" w:space="0"/>
            </w:tcBorders>
            <w:noWrap w:val="0"/>
            <w:vAlign w:val="center"/>
          </w:tcPr>
          <w:p w14:paraId="6C9BDC4E">
            <w:pPr>
              <w:pStyle w:val="4"/>
              <w:keepNext w:val="0"/>
              <w:keepLines w:val="0"/>
              <w:pageBreakBefore w:val="0"/>
              <w:kinsoku/>
              <w:wordWrap/>
              <w:overflowPunct/>
              <w:topLinePunct w:val="0"/>
              <w:bidi w:val="0"/>
              <w:adjustRightInd/>
              <w:snapToGrid/>
              <w:spacing w:before="80" w:line="240" w:lineRule="atLeast"/>
              <w:ind w:right="30"/>
              <w:jc w:val="both"/>
              <w:textAlignment w:val="auto"/>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日间照料中心硬件设施改造提升</w:t>
            </w:r>
          </w:p>
        </w:tc>
        <w:tc>
          <w:tcPr>
            <w:tcW w:w="1103" w:type="dxa"/>
            <w:tcBorders>
              <w:top w:val="single" w:color="auto" w:sz="4" w:space="0"/>
              <w:bottom w:val="single" w:color="auto" w:sz="4" w:space="0"/>
            </w:tcBorders>
            <w:noWrap w:val="0"/>
            <w:vAlign w:val="center"/>
          </w:tcPr>
          <w:p w14:paraId="0C7E27BD">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i w:val="0"/>
                <w:iCs w:val="0"/>
                <w:color w:val="000000"/>
                <w:kern w:val="0"/>
                <w:sz w:val="16"/>
                <w:szCs w:val="16"/>
                <w:u w:val="none"/>
                <w:lang w:val="en-US" w:eastAsia="zh-CN" w:bidi="ar"/>
              </w:rPr>
            </w:pPr>
            <w:r>
              <w:rPr>
                <w:rFonts w:hint="eastAsia" w:cs="仿宋"/>
                <w:i w:val="0"/>
                <w:iCs w:val="0"/>
                <w:color w:val="000000"/>
                <w:kern w:val="0"/>
                <w:sz w:val="16"/>
                <w:szCs w:val="16"/>
                <w:u w:val="none"/>
                <w:lang w:val="en-US" w:eastAsia="zh-CN" w:bidi="ar"/>
              </w:rPr>
              <w:t>32</w:t>
            </w:r>
            <w:r>
              <w:rPr>
                <w:rFonts w:hint="eastAsia" w:ascii="仿宋" w:hAnsi="仿宋" w:eastAsia="仿宋" w:cs="仿宋"/>
                <w:i w:val="0"/>
                <w:iCs w:val="0"/>
                <w:color w:val="000000"/>
                <w:kern w:val="0"/>
                <w:sz w:val="16"/>
                <w:szCs w:val="16"/>
                <w:u w:val="none"/>
                <w:lang w:val="en-US" w:eastAsia="zh-CN" w:bidi="ar"/>
              </w:rPr>
              <w:t>家</w:t>
            </w:r>
          </w:p>
        </w:tc>
        <w:tc>
          <w:tcPr>
            <w:tcW w:w="1365" w:type="dxa"/>
            <w:tcBorders>
              <w:top w:val="single" w:color="auto" w:sz="4" w:space="0"/>
            </w:tcBorders>
            <w:noWrap w:val="0"/>
            <w:vAlign w:val="center"/>
          </w:tcPr>
          <w:p w14:paraId="31102379">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i w:val="0"/>
                <w:iCs w:val="0"/>
                <w:color w:val="000000"/>
                <w:kern w:val="0"/>
                <w:sz w:val="16"/>
                <w:szCs w:val="16"/>
                <w:u w:val="none"/>
                <w:lang w:val="en-US" w:eastAsia="zh-CN" w:bidi="ar"/>
              </w:rPr>
            </w:pPr>
            <w:r>
              <w:rPr>
                <w:rFonts w:hint="eastAsia" w:cs="仿宋"/>
                <w:i w:val="0"/>
                <w:iCs w:val="0"/>
                <w:color w:val="000000"/>
                <w:kern w:val="0"/>
                <w:sz w:val="16"/>
                <w:szCs w:val="16"/>
                <w:u w:val="none"/>
                <w:lang w:val="en-US" w:eastAsia="zh-CN" w:bidi="ar"/>
              </w:rPr>
              <w:t>3</w:t>
            </w:r>
            <w:r>
              <w:rPr>
                <w:rFonts w:hint="eastAsia" w:ascii="仿宋" w:hAnsi="仿宋" w:eastAsia="仿宋" w:cs="仿宋"/>
                <w:i w:val="0"/>
                <w:iCs w:val="0"/>
                <w:color w:val="000000"/>
                <w:kern w:val="0"/>
                <w:sz w:val="16"/>
                <w:szCs w:val="16"/>
                <w:u w:val="none"/>
                <w:lang w:val="en-US" w:eastAsia="zh-CN" w:bidi="ar"/>
              </w:rPr>
              <w:t>2家</w:t>
            </w:r>
          </w:p>
        </w:tc>
        <w:tc>
          <w:tcPr>
            <w:tcW w:w="720" w:type="dxa"/>
            <w:tcBorders>
              <w:top w:val="single" w:color="auto" w:sz="4" w:space="0"/>
            </w:tcBorders>
            <w:noWrap w:val="0"/>
            <w:vAlign w:val="center"/>
          </w:tcPr>
          <w:p w14:paraId="467F5199">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sz w:val="16"/>
                <w:szCs w:val="16"/>
                <w:lang w:val="en-US" w:eastAsia="zh-CN"/>
              </w:rPr>
              <w:t>10</w:t>
            </w:r>
          </w:p>
        </w:tc>
        <w:tc>
          <w:tcPr>
            <w:tcW w:w="705" w:type="dxa"/>
            <w:tcBorders>
              <w:top w:val="single" w:color="auto" w:sz="4" w:space="0"/>
            </w:tcBorders>
            <w:noWrap w:val="0"/>
            <w:vAlign w:val="center"/>
          </w:tcPr>
          <w:p w14:paraId="1D4C9546">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i w:val="0"/>
                <w:iCs w:val="0"/>
                <w:color w:val="000000"/>
                <w:kern w:val="0"/>
                <w:sz w:val="16"/>
                <w:szCs w:val="16"/>
                <w:u w:val="none"/>
                <w:lang w:val="en-US" w:eastAsia="zh-CN" w:bidi="ar"/>
              </w:rPr>
            </w:pPr>
            <w:r>
              <w:rPr>
                <w:rFonts w:hint="eastAsia" w:cs="仿宋"/>
                <w:i w:val="0"/>
                <w:iCs w:val="0"/>
                <w:color w:val="000000"/>
                <w:kern w:val="0"/>
                <w:sz w:val="16"/>
                <w:szCs w:val="16"/>
                <w:u w:val="none"/>
                <w:lang w:val="en-US" w:eastAsia="zh-CN" w:bidi="ar"/>
              </w:rPr>
              <w:t>10</w:t>
            </w:r>
          </w:p>
        </w:tc>
        <w:tc>
          <w:tcPr>
            <w:tcW w:w="2544" w:type="dxa"/>
            <w:tcBorders>
              <w:top w:val="single" w:color="auto" w:sz="4" w:space="0"/>
            </w:tcBorders>
            <w:noWrap w:val="0"/>
            <w:vAlign w:val="center"/>
          </w:tcPr>
          <w:p w14:paraId="0FC89965">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eastAsia="zh-CN"/>
              </w:rPr>
            </w:pPr>
          </w:p>
        </w:tc>
      </w:tr>
      <w:tr w14:paraId="00C16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329" w:type="dxa"/>
            <w:vMerge w:val="continue"/>
            <w:tcBorders>
              <w:right w:val="single" w:color="auto" w:sz="4" w:space="0"/>
            </w:tcBorders>
            <w:noWrap w:val="0"/>
            <w:vAlign w:val="top"/>
          </w:tcPr>
          <w:p w14:paraId="13390459">
            <w:pPr>
              <w:pStyle w:val="4"/>
              <w:spacing w:before="51" w:line="242" w:lineRule="auto"/>
              <w:ind w:right="50"/>
              <w:jc w:val="center"/>
              <w:rPr>
                <w:rFonts w:hint="eastAsia" w:ascii="仿宋" w:hAnsi="仿宋" w:eastAsia="仿宋" w:cs="仿宋"/>
                <w:sz w:val="16"/>
                <w:szCs w:val="16"/>
              </w:rPr>
            </w:pPr>
          </w:p>
        </w:tc>
        <w:tc>
          <w:tcPr>
            <w:tcW w:w="900" w:type="dxa"/>
            <w:vMerge w:val="continue"/>
            <w:tcBorders>
              <w:left w:val="single" w:color="auto" w:sz="4" w:space="0"/>
            </w:tcBorders>
            <w:noWrap w:val="0"/>
            <w:vAlign w:val="center"/>
          </w:tcPr>
          <w:p w14:paraId="395A9954">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rPr>
            </w:pPr>
          </w:p>
        </w:tc>
        <w:tc>
          <w:tcPr>
            <w:tcW w:w="1487" w:type="dxa"/>
            <w:vMerge w:val="continue"/>
            <w:tcBorders>
              <w:bottom w:val="single" w:color="auto" w:sz="4" w:space="0"/>
            </w:tcBorders>
            <w:noWrap w:val="0"/>
            <w:vAlign w:val="center"/>
          </w:tcPr>
          <w:p w14:paraId="1162BA8E">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rPr>
            </w:pPr>
          </w:p>
        </w:tc>
        <w:tc>
          <w:tcPr>
            <w:tcW w:w="1680" w:type="dxa"/>
            <w:tcBorders>
              <w:top w:val="single" w:color="auto" w:sz="4" w:space="0"/>
              <w:bottom w:val="single" w:color="auto" w:sz="4" w:space="0"/>
            </w:tcBorders>
            <w:noWrap w:val="0"/>
            <w:vAlign w:val="center"/>
          </w:tcPr>
          <w:p w14:paraId="729F5273">
            <w:pPr>
              <w:pStyle w:val="4"/>
              <w:keepNext w:val="0"/>
              <w:keepLines w:val="0"/>
              <w:pageBreakBefore w:val="0"/>
              <w:kinsoku/>
              <w:wordWrap/>
              <w:overflowPunct/>
              <w:topLinePunct w:val="0"/>
              <w:bidi w:val="0"/>
              <w:adjustRightInd/>
              <w:snapToGrid/>
              <w:spacing w:before="80" w:line="240" w:lineRule="atLeast"/>
              <w:ind w:right="30"/>
              <w:jc w:val="both"/>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支持家长者助餐点规范化提升</w:t>
            </w:r>
          </w:p>
        </w:tc>
        <w:tc>
          <w:tcPr>
            <w:tcW w:w="1103" w:type="dxa"/>
            <w:tcBorders>
              <w:top w:val="single" w:color="auto" w:sz="4" w:space="0"/>
              <w:bottom w:val="single" w:color="auto" w:sz="4" w:space="0"/>
            </w:tcBorders>
            <w:noWrap w:val="0"/>
            <w:vAlign w:val="center"/>
          </w:tcPr>
          <w:p w14:paraId="2E95A6E2">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i w:val="0"/>
                <w:iCs w:val="0"/>
                <w:color w:val="000000"/>
                <w:kern w:val="0"/>
                <w:sz w:val="16"/>
                <w:szCs w:val="16"/>
                <w:u w:val="none"/>
                <w:lang w:val="en-US" w:eastAsia="zh-CN" w:bidi="ar"/>
              </w:rPr>
              <w:t>6</w:t>
            </w:r>
            <w:r>
              <w:rPr>
                <w:rFonts w:hint="eastAsia" w:ascii="仿宋" w:hAnsi="仿宋" w:eastAsia="仿宋" w:cs="仿宋"/>
                <w:i w:val="0"/>
                <w:iCs w:val="0"/>
                <w:color w:val="000000"/>
                <w:kern w:val="0"/>
                <w:sz w:val="16"/>
                <w:szCs w:val="16"/>
                <w:u w:val="none"/>
                <w:lang w:val="en-US" w:eastAsia="zh-CN" w:bidi="ar"/>
              </w:rPr>
              <w:t>处</w:t>
            </w:r>
          </w:p>
        </w:tc>
        <w:tc>
          <w:tcPr>
            <w:tcW w:w="1365" w:type="dxa"/>
            <w:tcBorders>
              <w:bottom w:val="single" w:color="auto" w:sz="4" w:space="0"/>
            </w:tcBorders>
            <w:noWrap w:val="0"/>
            <w:vAlign w:val="center"/>
          </w:tcPr>
          <w:p w14:paraId="1BF03D03">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i w:val="0"/>
                <w:iCs w:val="0"/>
                <w:color w:val="000000"/>
                <w:kern w:val="0"/>
                <w:sz w:val="16"/>
                <w:szCs w:val="16"/>
                <w:u w:val="none"/>
                <w:lang w:val="en-US" w:eastAsia="zh-CN" w:bidi="ar"/>
              </w:rPr>
              <w:t>6</w:t>
            </w:r>
            <w:r>
              <w:rPr>
                <w:rFonts w:hint="eastAsia" w:ascii="仿宋" w:hAnsi="仿宋" w:eastAsia="仿宋" w:cs="仿宋"/>
                <w:i w:val="0"/>
                <w:iCs w:val="0"/>
                <w:color w:val="000000"/>
                <w:kern w:val="0"/>
                <w:sz w:val="16"/>
                <w:szCs w:val="16"/>
                <w:u w:val="none"/>
                <w:lang w:val="en-US" w:eastAsia="zh-CN" w:bidi="ar"/>
              </w:rPr>
              <w:t>处</w:t>
            </w:r>
          </w:p>
        </w:tc>
        <w:tc>
          <w:tcPr>
            <w:tcW w:w="720" w:type="dxa"/>
            <w:tcBorders>
              <w:bottom w:val="single" w:color="auto" w:sz="4" w:space="0"/>
            </w:tcBorders>
            <w:noWrap w:val="0"/>
            <w:vAlign w:val="center"/>
          </w:tcPr>
          <w:p w14:paraId="10B18E20">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sz w:val="16"/>
                <w:szCs w:val="16"/>
                <w:lang w:val="en-US" w:eastAsia="zh-CN"/>
              </w:rPr>
              <w:t>10</w:t>
            </w:r>
          </w:p>
        </w:tc>
        <w:tc>
          <w:tcPr>
            <w:tcW w:w="705" w:type="dxa"/>
            <w:tcBorders>
              <w:bottom w:val="single" w:color="auto" w:sz="4" w:space="0"/>
            </w:tcBorders>
            <w:noWrap w:val="0"/>
            <w:vAlign w:val="center"/>
          </w:tcPr>
          <w:p w14:paraId="1444BE55">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sz w:val="16"/>
                <w:szCs w:val="16"/>
                <w:lang w:val="en-US" w:eastAsia="zh-CN"/>
              </w:rPr>
              <w:t>10</w:t>
            </w:r>
          </w:p>
        </w:tc>
        <w:tc>
          <w:tcPr>
            <w:tcW w:w="2544" w:type="dxa"/>
            <w:tcBorders>
              <w:bottom w:val="single" w:color="auto" w:sz="4" w:space="0"/>
            </w:tcBorders>
            <w:noWrap w:val="0"/>
            <w:vAlign w:val="center"/>
          </w:tcPr>
          <w:p w14:paraId="00BEF613">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eastAsia="zh-CN"/>
              </w:rPr>
            </w:pPr>
          </w:p>
        </w:tc>
      </w:tr>
      <w:tr w14:paraId="11BEF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9" w:type="dxa"/>
            <w:vMerge w:val="continue"/>
            <w:tcBorders>
              <w:right w:val="single" w:color="auto" w:sz="4" w:space="0"/>
            </w:tcBorders>
            <w:noWrap w:val="0"/>
            <w:vAlign w:val="top"/>
          </w:tcPr>
          <w:p w14:paraId="328F0B45">
            <w:pPr>
              <w:jc w:val="center"/>
              <w:rPr>
                <w:rFonts w:hint="eastAsia" w:ascii="仿宋" w:hAnsi="仿宋" w:eastAsia="仿宋" w:cs="仿宋"/>
                <w:sz w:val="16"/>
                <w:szCs w:val="16"/>
              </w:rPr>
            </w:pPr>
          </w:p>
        </w:tc>
        <w:tc>
          <w:tcPr>
            <w:tcW w:w="900" w:type="dxa"/>
            <w:vMerge w:val="continue"/>
            <w:tcBorders>
              <w:left w:val="single" w:color="auto" w:sz="4" w:space="0"/>
            </w:tcBorders>
            <w:noWrap w:val="0"/>
            <w:vAlign w:val="center"/>
          </w:tcPr>
          <w:p w14:paraId="15A40F37">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1487" w:type="dxa"/>
            <w:tcBorders>
              <w:top w:val="single" w:color="auto" w:sz="4" w:space="0"/>
            </w:tcBorders>
            <w:noWrap w:val="0"/>
            <w:vAlign w:val="center"/>
          </w:tcPr>
          <w:p w14:paraId="32046CB3">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质量指标</w:t>
            </w:r>
          </w:p>
        </w:tc>
        <w:tc>
          <w:tcPr>
            <w:tcW w:w="1680" w:type="dxa"/>
            <w:tcBorders>
              <w:top w:val="nil"/>
              <w:bottom w:val="single" w:color="auto" w:sz="4" w:space="0"/>
            </w:tcBorders>
            <w:noWrap w:val="0"/>
            <w:vAlign w:val="center"/>
          </w:tcPr>
          <w:p w14:paraId="70D5B06A">
            <w:pPr>
              <w:keepNext w:val="0"/>
              <w:keepLines w:val="0"/>
              <w:pageBreakBefore w:val="0"/>
              <w:kinsoku/>
              <w:wordWrap/>
              <w:overflowPunct/>
              <w:topLinePunct w:val="0"/>
              <w:bidi w:val="0"/>
              <w:adjustRightInd/>
              <w:snapToGrid/>
              <w:spacing w:line="240" w:lineRule="atLeast"/>
              <w:jc w:val="both"/>
              <w:textAlignment w:val="auto"/>
              <w:rPr>
                <w:rFonts w:hint="eastAsia"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补助发放符合率</w:t>
            </w:r>
          </w:p>
        </w:tc>
        <w:tc>
          <w:tcPr>
            <w:tcW w:w="1103" w:type="dxa"/>
            <w:tcBorders>
              <w:bottom w:val="single" w:color="auto" w:sz="4" w:space="0"/>
            </w:tcBorders>
            <w:noWrap w:val="0"/>
            <w:vAlign w:val="center"/>
          </w:tcPr>
          <w:p w14:paraId="5598B8A7">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100%</w:t>
            </w:r>
          </w:p>
        </w:tc>
        <w:tc>
          <w:tcPr>
            <w:tcW w:w="1365" w:type="dxa"/>
            <w:noWrap w:val="0"/>
            <w:vAlign w:val="center"/>
          </w:tcPr>
          <w:p w14:paraId="23DE425F">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100%</w:t>
            </w:r>
          </w:p>
        </w:tc>
        <w:tc>
          <w:tcPr>
            <w:tcW w:w="720" w:type="dxa"/>
            <w:noWrap w:val="0"/>
            <w:vAlign w:val="center"/>
          </w:tcPr>
          <w:p w14:paraId="3B41D06E">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rPr>
            </w:pPr>
            <w:r>
              <w:rPr>
                <w:rFonts w:hint="eastAsia" w:cs="仿宋"/>
                <w:i w:val="0"/>
                <w:iCs w:val="0"/>
                <w:color w:val="000000"/>
                <w:kern w:val="0"/>
                <w:sz w:val="16"/>
                <w:szCs w:val="16"/>
                <w:u w:val="none"/>
                <w:lang w:val="en-US" w:eastAsia="zh-CN" w:bidi="ar"/>
              </w:rPr>
              <w:t>10</w:t>
            </w:r>
          </w:p>
        </w:tc>
        <w:tc>
          <w:tcPr>
            <w:tcW w:w="705" w:type="dxa"/>
            <w:noWrap w:val="0"/>
            <w:vAlign w:val="center"/>
          </w:tcPr>
          <w:p w14:paraId="2C3CB433">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i w:val="0"/>
                <w:iCs w:val="0"/>
                <w:color w:val="000000"/>
                <w:kern w:val="0"/>
                <w:sz w:val="16"/>
                <w:szCs w:val="16"/>
                <w:u w:val="none"/>
                <w:lang w:val="en-US" w:eastAsia="zh-CN" w:bidi="ar"/>
              </w:rPr>
              <w:t>10</w:t>
            </w:r>
          </w:p>
        </w:tc>
        <w:tc>
          <w:tcPr>
            <w:tcW w:w="2544" w:type="dxa"/>
            <w:noWrap w:val="0"/>
            <w:vAlign w:val="center"/>
          </w:tcPr>
          <w:p w14:paraId="189D4AB2">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79E34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9" w:type="dxa"/>
            <w:vMerge w:val="continue"/>
            <w:tcBorders>
              <w:right w:val="single" w:color="auto" w:sz="4" w:space="0"/>
            </w:tcBorders>
            <w:noWrap w:val="0"/>
            <w:vAlign w:val="top"/>
          </w:tcPr>
          <w:p w14:paraId="5E56C736">
            <w:pPr>
              <w:jc w:val="center"/>
              <w:rPr>
                <w:rFonts w:hint="eastAsia" w:ascii="仿宋" w:hAnsi="仿宋" w:eastAsia="仿宋" w:cs="仿宋"/>
                <w:sz w:val="16"/>
                <w:szCs w:val="16"/>
              </w:rPr>
            </w:pPr>
          </w:p>
        </w:tc>
        <w:tc>
          <w:tcPr>
            <w:tcW w:w="900" w:type="dxa"/>
            <w:vMerge w:val="continue"/>
            <w:tcBorders>
              <w:left w:val="single" w:color="auto" w:sz="4" w:space="0"/>
            </w:tcBorders>
            <w:noWrap w:val="0"/>
            <w:vAlign w:val="center"/>
          </w:tcPr>
          <w:p w14:paraId="0AAA3970">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1487" w:type="dxa"/>
            <w:tcBorders>
              <w:top w:val="single" w:color="auto" w:sz="4" w:space="0"/>
            </w:tcBorders>
            <w:noWrap w:val="0"/>
            <w:vAlign w:val="center"/>
          </w:tcPr>
          <w:p w14:paraId="7AA92F98">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时效指标</w:t>
            </w:r>
          </w:p>
        </w:tc>
        <w:tc>
          <w:tcPr>
            <w:tcW w:w="1680" w:type="dxa"/>
            <w:tcBorders>
              <w:top w:val="single" w:color="auto" w:sz="4" w:space="0"/>
            </w:tcBorders>
            <w:noWrap w:val="0"/>
            <w:vAlign w:val="center"/>
          </w:tcPr>
          <w:p w14:paraId="504BB511">
            <w:pPr>
              <w:pStyle w:val="4"/>
              <w:keepNext w:val="0"/>
              <w:keepLines w:val="0"/>
              <w:pageBreakBefore w:val="0"/>
              <w:kinsoku/>
              <w:wordWrap/>
              <w:overflowPunct/>
              <w:topLinePunct w:val="0"/>
              <w:bidi w:val="0"/>
              <w:adjustRightInd/>
              <w:snapToGrid/>
              <w:spacing w:line="240" w:lineRule="atLeast"/>
              <w:jc w:val="both"/>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项目完成及时率</w:t>
            </w:r>
          </w:p>
        </w:tc>
        <w:tc>
          <w:tcPr>
            <w:tcW w:w="1103" w:type="dxa"/>
            <w:noWrap w:val="0"/>
            <w:vAlign w:val="center"/>
          </w:tcPr>
          <w:p w14:paraId="39C90360">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100%</w:t>
            </w:r>
          </w:p>
        </w:tc>
        <w:tc>
          <w:tcPr>
            <w:tcW w:w="1365" w:type="dxa"/>
            <w:noWrap w:val="0"/>
            <w:vAlign w:val="center"/>
          </w:tcPr>
          <w:p w14:paraId="26A5225D">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rPr>
            </w:pPr>
            <w:r>
              <w:rPr>
                <w:rFonts w:hint="eastAsia" w:ascii="仿宋" w:hAnsi="仿宋" w:eastAsia="仿宋" w:cs="仿宋"/>
                <w:i w:val="0"/>
                <w:iCs w:val="0"/>
                <w:color w:val="000000"/>
                <w:kern w:val="0"/>
                <w:sz w:val="16"/>
                <w:szCs w:val="16"/>
                <w:u w:val="none"/>
                <w:lang w:val="en-US" w:eastAsia="zh-CN" w:bidi="ar"/>
              </w:rPr>
              <w:t>100%</w:t>
            </w:r>
          </w:p>
        </w:tc>
        <w:tc>
          <w:tcPr>
            <w:tcW w:w="720" w:type="dxa"/>
            <w:noWrap w:val="0"/>
            <w:vAlign w:val="center"/>
          </w:tcPr>
          <w:p w14:paraId="5F9CBEE3">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705" w:type="dxa"/>
            <w:noWrap w:val="0"/>
            <w:vAlign w:val="center"/>
          </w:tcPr>
          <w:p w14:paraId="7D4B5878">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2544" w:type="dxa"/>
            <w:noWrap w:val="0"/>
            <w:vAlign w:val="center"/>
          </w:tcPr>
          <w:p w14:paraId="384F0FFE">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70B34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329" w:type="dxa"/>
            <w:vMerge w:val="continue"/>
            <w:tcBorders>
              <w:right w:val="single" w:color="auto" w:sz="4" w:space="0"/>
            </w:tcBorders>
            <w:noWrap w:val="0"/>
            <w:vAlign w:val="top"/>
          </w:tcPr>
          <w:p w14:paraId="1A3C8A20">
            <w:pPr>
              <w:jc w:val="center"/>
              <w:rPr>
                <w:rFonts w:hint="eastAsia" w:ascii="仿宋" w:hAnsi="仿宋" w:eastAsia="仿宋" w:cs="仿宋"/>
                <w:sz w:val="16"/>
                <w:szCs w:val="16"/>
              </w:rPr>
            </w:pPr>
          </w:p>
        </w:tc>
        <w:tc>
          <w:tcPr>
            <w:tcW w:w="900" w:type="dxa"/>
            <w:vMerge w:val="restart"/>
            <w:tcBorders>
              <w:top w:val="single" w:color="auto" w:sz="4" w:space="0"/>
              <w:left w:val="single" w:color="auto" w:sz="4" w:space="0"/>
            </w:tcBorders>
            <w:noWrap w:val="0"/>
            <w:vAlign w:val="center"/>
          </w:tcPr>
          <w:p w14:paraId="3845CF21">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效益指标</w:t>
            </w:r>
          </w:p>
          <w:p w14:paraId="48EA947C">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w:t>
            </w:r>
            <w:r>
              <w:rPr>
                <w:rFonts w:hint="eastAsia" w:ascii="仿宋" w:hAnsi="仿宋" w:eastAsia="仿宋" w:cs="仿宋"/>
                <w:sz w:val="16"/>
                <w:szCs w:val="16"/>
                <w:lang w:val="en-US" w:eastAsia="zh-CN"/>
              </w:rPr>
              <w:t>30分</w:t>
            </w:r>
            <w:r>
              <w:rPr>
                <w:rFonts w:hint="eastAsia" w:ascii="仿宋" w:hAnsi="仿宋" w:eastAsia="仿宋" w:cs="仿宋"/>
                <w:sz w:val="16"/>
                <w:szCs w:val="16"/>
                <w:lang w:eastAsia="zh-CN"/>
              </w:rPr>
              <w:t>）</w:t>
            </w:r>
          </w:p>
          <w:p w14:paraId="490A5B87">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1487" w:type="dxa"/>
            <w:vMerge w:val="restart"/>
            <w:tcBorders>
              <w:top w:val="single" w:color="auto" w:sz="4" w:space="0"/>
            </w:tcBorders>
            <w:noWrap w:val="0"/>
            <w:vAlign w:val="center"/>
          </w:tcPr>
          <w:p w14:paraId="15EA27F9">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p>
          <w:p w14:paraId="62A9BC97">
            <w:pPr>
              <w:pStyle w:val="4"/>
              <w:keepNext w:val="0"/>
              <w:keepLines w:val="0"/>
              <w:pageBreakBefore w:val="0"/>
              <w:kinsoku/>
              <w:wordWrap/>
              <w:overflowPunct/>
              <w:topLinePunct w:val="0"/>
              <w:bidi w:val="0"/>
              <w:adjustRightInd/>
              <w:snapToGrid/>
              <w:spacing w:before="1" w:line="240" w:lineRule="atLeast"/>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社会效益指标</w:t>
            </w:r>
          </w:p>
          <w:p w14:paraId="70D6E175">
            <w:pPr>
              <w:pStyle w:val="4"/>
              <w:keepNext w:val="0"/>
              <w:keepLines w:val="0"/>
              <w:pageBreakBefore w:val="0"/>
              <w:kinsoku/>
              <w:wordWrap/>
              <w:overflowPunct/>
              <w:topLinePunct w:val="0"/>
              <w:bidi w:val="0"/>
              <w:adjustRightInd/>
              <w:snapToGrid/>
              <w:spacing w:line="240" w:lineRule="atLeast"/>
              <w:ind w:left="220"/>
              <w:jc w:val="center"/>
              <w:textAlignment w:val="auto"/>
              <w:rPr>
                <w:rFonts w:hint="eastAsia" w:ascii="仿宋" w:hAnsi="仿宋" w:eastAsia="仿宋" w:cs="仿宋"/>
                <w:sz w:val="16"/>
                <w:szCs w:val="16"/>
              </w:rPr>
            </w:pPr>
          </w:p>
        </w:tc>
        <w:tc>
          <w:tcPr>
            <w:tcW w:w="1680" w:type="dxa"/>
            <w:tcBorders>
              <w:bottom w:val="single" w:color="auto" w:sz="4" w:space="0"/>
            </w:tcBorders>
            <w:noWrap w:val="0"/>
            <w:vAlign w:val="center"/>
          </w:tcPr>
          <w:p w14:paraId="3610B328">
            <w:pPr>
              <w:pStyle w:val="4"/>
              <w:keepNext w:val="0"/>
              <w:keepLines w:val="0"/>
              <w:pageBreakBefore w:val="0"/>
              <w:kinsoku/>
              <w:wordWrap/>
              <w:overflowPunct/>
              <w:topLinePunct w:val="0"/>
              <w:bidi w:val="0"/>
              <w:adjustRightInd/>
              <w:snapToGrid/>
              <w:spacing w:line="240" w:lineRule="atLeast"/>
              <w:jc w:val="both"/>
              <w:textAlignment w:val="auto"/>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养老服务设施完善性</w:t>
            </w:r>
          </w:p>
        </w:tc>
        <w:tc>
          <w:tcPr>
            <w:tcW w:w="1103" w:type="dxa"/>
            <w:tcBorders>
              <w:bottom w:val="single" w:color="auto" w:sz="4" w:space="0"/>
            </w:tcBorders>
            <w:noWrap w:val="0"/>
            <w:vAlign w:val="center"/>
          </w:tcPr>
          <w:p w14:paraId="11949CDF">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完善</w:t>
            </w:r>
          </w:p>
        </w:tc>
        <w:tc>
          <w:tcPr>
            <w:tcW w:w="1365" w:type="dxa"/>
            <w:noWrap w:val="0"/>
            <w:vAlign w:val="center"/>
          </w:tcPr>
          <w:p w14:paraId="0A0A011C">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进一步完善</w:t>
            </w:r>
          </w:p>
        </w:tc>
        <w:tc>
          <w:tcPr>
            <w:tcW w:w="720" w:type="dxa"/>
            <w:noWrap w:val="0"/>
            <w:vAlign w:val="center"/>
          </w:tcPr>
          <w:p w14:paraId="0D6BE3D9">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705" w:type="dxa"/>
            <w:noWrap w:val="0"/>
            <w:vAlign w:val="center"/>
          </w:tcPr>
          <w:p w14:paraId="1FF9BF59">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2544" w:type="dxa"/>
            <w:noWrap w:val="0"/>
            <w:vAlign w:val="center"/>
          </w:tcPr>
          <w:p w14:paraId="182702D3">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7DACF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329" w:type="dxa"/>
            <w:vMerge w:val="continue"/>
            <w:tcBorders>
              <w:right w:val="single" w:color="auto" w:sz="4" w:space="0"/>
            </w:tcBorders>
            <w:noWrap w:val="0"/>
            <w:vAlign w:val="top"/>
          </w:tcPr>
          <w:p w14:paraId="6883E7DB">
            <w:pPr>
              <w:jc w:val="center"/>
              <w:rPr>
                <w:rFonts w:hint="eastAsia" w:ascii="仿宋" w:hAnsi="仿宋" w:eastAsia="仿宋" w:cs="仿宋"/>
                <w:sz w:val="16"/>
                <w:szCs w:val="16"/>
              </w:rPr>
            </w:pPr>
          </w:p>
        </w:tc>
        <w:tc>
          <w:tcPr>
            <w:tcW w:w="900" w:type="dxa"/>
            <w:vMerge w:val="continue"/>
            <w:tcBorders>
              <w:left w:val="single" w:color="auto" w:sz="4" w:space="0"/>
            </w:tcBorders>
            <w:noWrap w:val="0"/>
            <w:vAlign w:val="center"/>
          </w:tcPr>
          <w:p w14:paraId="679215CA">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1487" w:type="dxa"/>
            <w:vMerge w:val="continue"/>
            <w:tcBorders>
              <w:top w:val="nil"/>
              <w:bottom w:val="single" w:color="auto" w:sz="4" w:space="0"/>
            </w:tcBorders>
            <w:noWrap w:val="0"/>
            <w:vAlign w:val="center"/>
          </w:tcPr>
          <w:p w14:paraId="5BC20322">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1680" w:type="dxa"/>
            <w:tcBorders>
              <w:top w:val="single" w:color="auto" w:sz="4" w:space="0"/>
              <w:bottom w:val="single" w:color="auto" w:sz="4" w:space="0"/>
            </w:tcBorders>
            <w:noWrap w:val="0"/>
            <w:vAlign w:val="center"/>
          </w:tcPr>
          <w:p w14:paraId="6B713775">
            <w:pPr>
              <w:pStyle w:val="4"/>
              <w:keepNext w:val="0"/>
              <w:keepLines w:val="0"/>
              <w:pageBreakBefore w:val="0"/>
              <w:widowControl w:val="0"/>
              <w:kinsoku/>
              <w:wordWrap/>
              <w:overflowPunct/>
              <w:topLinePunct w:val="0"/>
              <w:autoSpaceDE w:val="0"/>
              <w:autoSpaceDN w:val="0"/>
              <w:bidi w:val="0"/>
              <w:adjustRightInd/>
              <w:snapToGrid/>
              <w:spacing w:before="0" w:line="240" w:lineRule="atLeast"/>
              <w:ind w:right="0"/>
              <w:jc w:val="both"/>
              <w:textAlignment w:val="auto"/>
              <w:rPr>
                <w:rFonts w:hint="eastAsia" w:ascii="仿宋" w:hAnsi="仿宋" w:eastAsia="仿宋" w:cs="仿宋"/>
                <w:color w:val="333333"/>
                <w:w w:val="105"/>
                <w:sz w:val="16"/>
                <w:szCs w:val="16"/>
              </w:rPr>
            </w:pPr>
            <w:r>
              <w:rPr>
                <w:rFonts w:hint="eastAsia" w:ascii="仿宋" w:hAnsi="仿宋" w:eastAsia="仿宋" w:cs="仿宋"/>
                <w:i w:val="0"/>
                <w:iCs w:val="0"/>
                <w:color w:val="000000"/>
                <w:kern w:val="0"/>
                <w:sz w:val="16"/>
                <w:szCs w:val="16"/>
                <w:u w:val="none"/>
                <w:lang w:val="en-US" w:eastAsia="zh-CN" w:bidi="ar"/>
              </w:rPr>
              <w:t>养老机构应急救援能力</w:t>
            </w:r>
          </w:p>
        </w:tc>
        <w:tc>
          <w:tcPr>
            <w:tcW w:w="1103" w:type="dxa"/>
            <w:tcBorders>
              <w:top w:val="single" w:color="auto" w:sz="4" w:space="0"/>
            </w:tcBorders>
            <w:noWrap w:val="0"/>
            <w:vAlign w:val="center"/>
          </w:tcPr>
          <w:p w14:paraId="3B83FC13">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color w:val="333333"/>
                <w:w w:val="105"/>
                <w:sz w:val="16"/>
                <w:szCs w:val="16"/>
                <w:lang w:val="en-US"/>
              </w:rPr>
            </w:pPr>
            <w:r>
              <w:rPr>
                <w:rFonts w:hint="eastAsia" w:ascii="仿宋" w:hAnsi="仿宋" w:eastAsia="仿宋" w:cs="仿宋"/>
                <w:i w:val="0"/>
                <w:iCs w:val="0"/>
                <w:color w:val="000000"/>
                <w:kern w:val="0"/>
                <w:sz w:val="16"/>
                <w:szCs w:val="16"/>
                <w:u w:val="none"/>
                <w:lang w:val="en-US" w:eastAsia="zh-CN" w:bidi="ar"/>
              </w:rPr>
              <w:t>提高</w:t>
            </w:r>
          </w:p>
        </w:tc>
        <w:tc>
          <w:tcPr>
            <w:tcW w:w="1365" w:type="dxa"/>
            <w:noWrap w:val="0"/>
            <w:vAlign w:val="center"/>
          </w:tcPr>
          <w:p w14:paraId="3F277F0C">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进一步提高</w:t>
            </w:r>
          </w:p>
        </w:tc>
        <w:tc>
          <w:tcPr>
            <w:tcW w:w="720" w:type="dxa"/>
            <w:noWrap w:val="0"/>
            <w:vAlign w:val="center"/>
          </w:tcPr>
          <w:p w14:paraId="0BF50F4D">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705" w:type="dxa"/>
            <w:noWrap w:val="0"/>
            <w:vAlign w:val="center"/>
          </w:tcPr>
          <w:p w14:paraId="69D7E541">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2544" w:type="dxa"/>
            <w:noWrap w:val="0"/>
            <w:vAlign w:val="center"/>
          </w:tcPr>
          <w:p w14:paraId="4515752D">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38E6C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29" w:type="dxa"/>
            <w:vMerge w:val="continue"/>
            <w:tcBorders>
              <w:right w:val="single" w:color="auto" w:sz="4" w:space="0"/>
            </w:tcBorders>
            <w:noWrap w:val="0"/>
            <w:vAlign w:val="top"/>
          </w:tcPr>
          <w:p w14:paraId="18B65C2C">
            <w:pPr>
              <w:jc w:val="center"/>
              <w:rPr>
                <w:rFonts w:hint="eastAsia" w:ascii="仿宋" w:hAnsi="仿宋" w:eastAsia="仿宋" w:cs="仿宋"/>
                <w:sz w:val="16"/>
                <w:szCs w:val="16"/>
              </w:rPr>
            </w:pPr>
          </w:p>
        </w:tc>
        <w:tc>
          <w:tcPr>
            <w:tcW w:w="900" w:type="dxa"/>
            <w:vMerge w:val="continue"/>
            <w:tcBorders>
              <w:left w:val="single" w:color="auto" w:sz="4" w:space="0"/>
              <w:bottom w:val="single" w:color="auto" w:sz="4" w:space="0"/>
            </w:tcBorders>
            <w:noWrap w:val="0"/>
            <w:vAlign w:val="center"/>
          </w:tcPr>
          <w:p w14:paraId="07B253C2">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1487" w:type="dxa"/>
            <w:tcBorders>
              <w:top w:val="single" w:color="auto" w:sz="4" w:space="0"/>
              <w:bottom w:val="single" w:color="auto" w:sz="4" w:space="0"/>
            </w:tcBorders>
            <w:noWrap w:val="0"/>
            <w:vAlign w:val="center"/>
          </w:tcPr>
          <w:p w14:paraId="3D74D7B8">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可持续</w:t>
            </w:r>
            <w:r>
              <w:rPr>
                <w:rFonts w:hint="eastAsia" w:ascii="仿宋" w:hAnsi="仿宋" w:eastAsia="仿宋" w:cs="仿宋"/>
                <w:color w:val="333333"/>
                <w:w w:val="105"/>
                <w:sz w:val="16"/>
                <w:szCs w:val="16"/>
                <w:lang w:val="en-US" w:eastAsia="zh-CN"/>
              </w:rPr>
              <w:t>发展</w:t>
            </w:r>
            <w:r>
              <w:rPr>
                <w:rFonts w:hint="eastAsia" w:ascii="仿宋" w:hAnsi="仿宋" w:eastAsia="仿宋" w:cs="仿宋"/>
                <w:color w:val="333333"/>
                <w:w w:val="105"/>
                <w:sz w:val="16"/>
                <w:szCs w:val="16"/>
              </w:rPr>
              <w:t>影响指标</w:t>
            </w:r>
          </w:p>
        </w:tc>
        <w:tc>
          <w:tcPr>
            <w:tcW w:w="1680" w:type="dxa"/>
            <w:tcBorders>
              <w:top w:val="single" w:color="auto" w:sz="4" w:space="0"/>
            </w:tcBorders>
            <w:noWrap w:val="0"/>
            <w:vAlign w:val="center"/>
          </w:tcPr>
          <w:p w14:paraId="65F9CFD0">
            <w:pPr>
              <w:pStyle w:val="4"/>
              <w:keepNext w:val="0"/>
              <w:keepLines w:val="0"/>
              <w:pageBreakBefore w:val="0"/>
              <w:kinsoku/>
              <w:wordWrap/>
              <w:overflowPunct/>
              <w:topLinePunct w:val="0"/>
              <w:bidi w:val="0"/>
              <w:adjustRightInd/>
              <w:snapToGrid/>
              <w:spacing w:before="46" w:line="240" w:lineRule="atLeast"/>
              <w:ind w:right="31"/>
              <w:jc w:val="both"/>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养老体系发展长效机制健全性</w:t>
            </w:r>
          </w:p>
        </w:tc>
        <w:tc>
          <w:tcPr>
            <w:tcW w:w="1103" w:type="dxa"/>
            <w:noWrap w:val="0"/>
            <w:vAlign w:val="center"/>
          </w:tcPr>
          <w:p w14:paraId="3B506B4B">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健全</w:t>
            </w:r>
          </w:p>
        </w:tc>
        <w:tc>
          <w:tcPr>
            <w:tcW w:w="1365" w:type="dxa"/>
            <w:noWrap w:val="0"/>
            <w:vAlign w:val="center"/>
          </w:tcPr>
          <w:p w14:paraId="4616FD32">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进一步健全</w:t>
            </w:r>
          </w:p>
        </w:tc>
        <w:tc>
          <w:tcPr>
            <w:tcW w:w="720" w:type="dxa"/>
            <w:noWrap w:val="0"/>
            <w:vAlign w:val="center"/>
          </w:tcPr>
          <w:p w14:paraId="4A8BD459">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705" w:type="dxa"/>
            <w:noWrap w:val="0"/>
            <w:vAlign w:val="center"/>
          </w:tcPr>
          <w:p w14:paraId="1AE44276">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cs="仿宋"/>
                <w:sz w:val="16"/>
                <w:szCs w:val="16"/>
                <w:lang w:val="en-US" w:eastAsia="zh-CN"/>
              </w:rPr>
              <w:t>8</w:t>
            </w:r>
          </w:p>
        </w:tc>
        <w:tc>
          <w:tcPr>
            <w:tcW w:w="2544" w:type="dxa"/>
            <w:noWrap w:val="0"/>
            <w:vAlign w:val="center"/>
          </w:tcPr>
          <w:p w14:paraId="2EDC2AA5">
            <w:pPr>
              <w:pStyle w:val="4"/>
              <w:keepNext w:val="0"/>
              <w:keepLines w:val="0"/>
              <w:pageBreakBefore w:val="0"/>
              <w:kinsoku/>
              <w:wordWrap/>
              <w:overflowPunct/>
              <w:topLinePunct w:val="0"/>
              <w:bidi w:val="0"/>
              <w:adjustRightInd/>
              <w:snapToGrid/>
              <w:spacing w:before="51" w:line="240" w:lineRule="atLeast"/>
              <w:ind w:right="50"/>
              <w:jc w:val="left"/>
              <w:textAlignment w:val="auto"/>
              <w:rPr>
                <w:rFonts w:hint="default" w:ascii="仿宋" w:hAnsi="仿宋" w:eastAsia="仿宋" w:cs="仿宋"/>
                <w:sz w:val="16"/>
                <w:szCs w:val="16"/>
                <w:highlight w:val="none"/>
                <w:lang w:val="en-US" w:eastAsia="zh-CN"/>
              </w:rPr>
            </w:pPr>
            <w:r>
              <w:rPr>
                <w:rFonts w:hint="eastAsia" w:ascii="仿宋" w:hAnsi="仿宋" w:eastAsia="仿宋" w:cs="仿宋"/>
                <w:sz w:val="16"/>
                <w:szCs w:val="16"/>
                <w:highlight w:val="none"/>
                <w:lang w:val="en-US" w:eastAsia="zh-CN"/>
              </w:rPr>
              <w:t>问题原因：养老服务体系建设制度还需要在实践中进一步健全完善。措施;下一步我局将着力完善政策体系，增强服务供给，提高服务力度。</w:t>
            </w:r>
          </w:p>
        </w:tc>
      </w:tr>
      <w:tr w14:paraId="1E8C8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29" w:type="dxa"/>
            <w:vMerge w:val="continue"/>
            <w:tcBorders>
              <w:right w:val="single" w:color="auto" w:sz="4" w:space="0"/>
            </w:tcBorders>
            <w:noWrap w:val="0"/>
            <w:vAlign w:val="top"/>
          </w:tcPr>
          <w:p w14:paraId="42098276">
            <w:pPr>
              <w:jc w:val="center"/>
              <w:rPr>
                <w:rFonts w:hint="eastAsia" w:ascii="仿宋" w:hAnsi="仿宋" w:eastAsia="仿宋" w:cs="仿宋"/>
                <w:sz w:val="16"/>
                <w:szCs w:val="16"/>
                <w:lang w:eastAsia="zh-CN"/>
              </w:rPr>
            </w:pPr>
          </w:p>
        </w:tc>
        <w:tc>
          <w:tcPr>
            <w:tcW w:w="900" w:type="dxa"/>
            <w:tcBorders>
              <w:top w:val="single" w:color="auto" w:sz="4" w:space="0"/>
              <w:left w:val="single" w:color="auto" w:sz="4" w:space="0"/>
            </w:tcBorders>
            <w:noWrap w:val="0"/>
            <w:vAlign w:val="center"/>
          </w:tcPr>
          <w:p w14:paraId="31C4B8F1">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color w:val="333333"/>
                <w:w w:val="105"/>
                <w:sz w:val="16"/>
                <w:szCs w:val="16"/>
              </w:rPr>
            </w:pPr>
            <w:r>
              <w:rPr>
                <w:rFonts w:hint="eastAsia" w:ascii="仿宋" w:hAnsi="仿宋" w:eastAsia="仿宋" w:cs="仿宋"/>
                <w:color w:val="333333"/>
                <w:w w:val="105"/>
                <w:sz w:val="16"/>
                <w:szCs w:val="16"/>
              </w:rPr>
              <w:t>满意度指标</w:t>
            </w:r>
          </w:p>
          <w:p w14:paraId="3ACEE4E2">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eastAsia="zh-CN"/>
              </w:rPr>
            </w:pPr>
            <w:r>
              <w:rPr>
                <w:rFonts w:hint="eastAsia" w:ascii="仿宋" w:hAnsi="仿宋" w:eastAsia="仿宋" w:cs="仿宋"/>
                <w:color w:val="333333"/>
                <w:w w:val="105"/>
                <w:sz w:val="16"/>
                <w:szCs w:val="16"/>
              </w:rPr>
              <w:t>(</w:t>
            </w:r>
            <w:r>
              <w:rPr>
                <w:rFonts w:hint="eastAsia" w:ascii="仿宋" w:hAnsi="仿宋" w:eastAsia="仿宋" w:cs="仿宋"/>
                <w:color w:val="333333"/>
                <w:w w:val="105"/>
                <w:sz w:val="16"/>
                <w:szCs w:val="16"/>
                <w:lang w:val="en-US" w:eastAsia="zh-CN"/>
              </w:rPr>
              <w:t>10分</w:t>
            </w:r>
            <w:r>
              <w:rPr>
                <w:rFonts w:hint="eastAsia" w:ascii="仿宋" w:hAnsi="仿宋" w:eastAsia="仿宋" w:cs="仿宋"/>
                <w:color w:val="333333"/>
                <w:w w:val="105"/>
                <w:sz w:val="16"/>
                <w:szCs w:val="16"/>
              </w:rPr>
              <w:t>)</w:t>
            </w:r>
          </w:p>
        </w:tc>
        <w:tc>
          <w:tcPr>
            <w:tcW w:w="1487" w:type="dxa"/>
            <w:tcBorders>
              <w:top w:val="single" w:color="auto" w:sz="4" w:space="0"/>
              <w:right w:val="single" w:color="auto" w:sz="4" w:space="0"/>
            </w:tcBorders>
            <w:noWrap w:val="0"/>
            <w:vAlign w:val="center"/>
          </w:tcPr>
          <w:p w14:paraId="2265AE2D">
            <w:pPr>
              <w:pStyle w:val="4"/>
              <w:keepNext w:val="0"/>
              <w:keepLines w:val="0"/>
              <w:pageBreakBefore w:val="0"/>
              <w:kinsoku/>
              <w:wordWrap/>
              <w:overflowPunct/>
              <w:topLinePunct w:val="0"/>
              <w:bidi w:val="0"/>
              <w:adjustRightInd/>
              <w:snapToGrid/>
              <w:spacing w:before="17" w:line="240" w:lineRule="atLeast"/>
              <w:ind w:left="441" w:right="22" w:hanging="404"/>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lang w:val="en-US" w:eastAsia="zh-CN"/>
              </w:rPr>
              <w:t>受益满</w:t>
            </w:r>
            <w:r>
              <w:rPr>
                <w:rFonts w:hint="eastAsia" w:ascii="仿宋" w:hAnsi="仿宋" w:eastAsia="仿宋" w:cs="仿宋"/>
                <w:color w:val="333333"/>
                <w:w w:val="105"/>
                <w:sz w:val="16"/>
                <w:szCs w:val="16"/>
              </w:rPr>
              <w:t>意度指标</w:t>
            </w:r>
          </w:p>
        </w:tc>
        <w:tc>
          <w:tcPr>
            <w:tcW w:w="1680" w:type="dxa"/>
            <w:tcBorders>
              <w:left w:val="single" w:color="auto" w:sz="4" w:space="0"/>
            </w:tcBorders>
            <w:noWrap w:val="0"/>
            <w:vAlign w:val="center"/>
          </w:tcPr>
          <w:p w14:paraId="3BCFE270">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firstLine="0"/>
              <w:jc w:val="left"/>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受益群众满意度</w:t>
            </w:r>
          </w:p>
        </w:tc>
        <w:tc>
          <w:tcPr>
            <w:tcW w:w="1103" w:type="dxa"/>
            <w:noWrap w:val="0"/>
            <w:vAlign w:val="center"/>
          </w:tcPr>
          <w:p w14:paraId="7F8AE754">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≥90%</w:t>
            </w:r>
          </w:p>
        </w:tc>
        <w:tc>
          <w:tcPr>
            <w:tcW w:w="1365" w:type="dxa"/>
            <w:noWrap w:val="0"/>
            <w:vAlign w:val="center"/>
          </w:tcPr>
          <w:p w14:paraId="2D9F0050">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90%</w:t>
            </w:r>
          </w:p>
        </w:tc>
        <w:tc>
          <w:tcPr>
            <w:tcW w:w="720" w:type="dxa"/>
            <w:noWrap w:val="0"/>
            <w:vAlign w:val="center"/>
          </w:tcPr>
          <w:p w14:paraId="28CAEF09">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705" w:type="dxa"/>
            <w:noWrap w:val="0"/>
            <w:vAlign w:val="center"/>
          </w:tcPr>
          <w:p w14:paraId="2EC3BED7">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rPr>
            </w:pPr>
            <w:r>
              <w:rPr>
                <w:rFonts w:hint="eastAsia" w:ascii="仿宋" w:hAnsi="仿宋" w:eastAsia="仿宋" w:cs="仿宋"/>
                <w:i w:val="0"/>
                <w:iCs w:val="0"/>
                <w:color w:val="000000"/>
                <w:kern w:val="0"/>
                <w:sz w:val="16"/>
                <w:szCs w:val="16"/>
                <w:u w:val="none"/>
                <w:lang w:val="en-US" w:eastAsia="zh-CN" w:bidi="ar"/>
              </w:rPr>
              <w:t>10</w:t>
            </w:r>
          </w:p>
        </w:tc>
        <w:tc>
          <w:tcPr>
            <w:tcW w:w="2544" w:type="dxa"/>
            <w:noWrap w:val="0"/>
            <w:vAlign w:val="center"/>
          </w:tcPr>
          <w:p w14:paraId="56231952">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3DDE2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2716" w:type="dxa"/>
            <w:gridSpan w:val="3"/>
            <w:tcBorders>
              <w:right w:val="single" w:color="auto" w:sz="4" w:space="0"/>
            </w:tcBorders>
            <w:noWrap w:val="0"/>
            <w:vAlign w:val="center"/>
          </w:tcPr>
          <w:p w14:paraId="4D63F6BD">
            <w:pPr>
              <w:pStyle w:val="4"/>
              <w:keepNext w:val="0"/>
              <w:keepLines w:val="0"/>
              <w:pageBreakBefore w:val="0"/>
              <w:widowControl w:val="0"/>
              <w:kinsoku/>
              <w:wordWrap/>
              <w:overflowPunct/>
              <w:topLinePunct w:val="0"/>
              <w:autoSpaceDE w:val="0"/>
              <w:autoSpaceDN w:val="0"/>
              <w:bidi w:val="0"/>
              <w:adjustRightInd/>
              <w:snapToGrid/>
              <w:spacing w:before="0" w:line="240" w:lineRule="atLeast"/>
              <w:ind w:right="0"/>
              <w:jc w:val="center"/>
              <w:textAlignment w:val="auto"/>
              <w:rPr>
                <w:rFonts w:hint="eastAsia" w:ascii="仿宋" w:hAnsi="仿宋" w:eastAsia="仿宋" w:cs="仿宋"/>
                <w:b/>
                <w:bCs/>
                <w:sz w:val="16"/>
                <w:szCs w:val="16"/>
                <w:lang w:eastAsia="zh-CN"/>
              </w:rPr>
            </w:pPr>
            <w:r>
              <w:rPr>
                <w:rFonts w:hint="eastAsia" w:ascii="仿宋" w:hAnsi="仿宋" w:eastAsia="仿宋" w:cs="仿宋"/>
                <w:b/>
                <w:bCs/>
                <w:sz w:val="16"/>
                <w:szCs w:val="16"/>
                <w:lang w:eastAsia="zh-CN"/>
              </w:rPr>
              <w:t>总分</w:t>
            </w:r>
          </w:p>
        </w:tc>
        <w:tc>
          <w:tcPr>
            <w:tcW w:w="8117" w:type="dxa"/>
            <w:gridSpan w:val="6"/>
            <w:tcBorders>
              <w:left w:val="single" w:color="auto" w:sz="4" w:space="0"/>
            </w:tcBorders>
            <w:noWrap w:val="0"/>
            <w:vAlign w:val="center"/>
          </w:tcPr>
          <w:p w14:paraId="16535372">
            <w:pPr>
              <w:pStyle w:val="4"/>
              <w:keepNext w:val="0"/>
              <w:keepLines w:val="0"/>
              <w:pageBreakBefore w:val="0"/>
              <w:kinsoku/>
              <w:wordWrap/>
              <w:overflowPunct/>
              <w:topLinePunct w:val="0"/>
              <w:bidi w:val="0"/>
              <w:adjustRightInd/>
              <w:snapToGrid/>
              <w:spacing w:line="240" w:lineRule="atLeast"/>
              <w:jc w:val="center"/>
              <w:textAlignment w:val="auto"/>
              <w:rPr>
                <w:rFonts w:hint="default" w:ascii="仿宋" w:hAnsi="仿宋" w:eastAsia="仿宋" w:cs="仿宋"/>
                <w:b/>
                <w:bCs/>
                <w:sz w:val="16"/>
                <w:szCs w:val="16"/>
                <w:lang w:val="en-US" w:eastAsia="zh-CN"/>
              </w:rPr>
            </w:pPr>
            <w:r>
              <w:rPr>
                <w:rFonts w:hint="eastAsia" w:ascii="仿宋" w:hAnsi="仿宋" w:eastAsia="仿宋" w:cs="仿宋"/>
                <w:b/>
                <w:bCs/>
                <w:sz w:val="16"/>
                <w:szCs w:val="16"/>
                <w:lang w:val="en-US" w:eastAsia="zh-CN"/>
              </w:rPr>
              <w:t>90.51</w:t>
            </w:r>
          </w:p>
        </w:tc>
      </w:tr>
    </w:tbl>
    <w:p w14:paraId="6EA58117">
      <w:pPr>
        <w:jc w:val="both"/>
        <w:rPr>
          <w:rFonts w:hint="eastAsia" w:ascii="黑体" w:hAnsi="黑体" w:eastAsia="黑体" w:cs="黑体"/>
          <w:b w:val="0"/>
          <w:bCs w:val="0"/>
          <w:sz w:val="24"/>
          <w:szCs w:val="24"/>
          <w:lang w:eastAsia="zh-CN"/>
        </w:rPr>
      </w:pPr>
    </w:p>
    <w:p w14:paraId="0C736CF8">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预算</w:t>
      </w:r>
      <w:r>
        <w:rPr>
          <w:rFonts w:hint="eastAsia" w:ascii="黑体" w:hAnsi="黑体" w:eastAsia="黑体" w:cs="黑体"/>
          <w:b w:val="0"/>
          <w:bCs w:val="0"/>
          <w:sz w:val="24"/>
          <w:szCs w:val="24"/>
        </w:rPr>
        <w:t>项目支出绩效自评表</w:t>
      </w:r>
    </w:p>
    <w:p w14:paraId="73F09EEE">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（202</w:t>
      </w:r>
      <w:r>
        <w:rPr>
          <w:rFonts w:hint="eastAsia" w:ascii="黑体" w:hAnsi="黑体" w:eastAsia="黑体" w:cs="黑体"/>
          <w:b w:val="0"/>
          <w:bCs w:val="0"/>
          <w:sz w:val="24"/>
          <w:szCs w:val="24"/>
          <w:lang w:val="en-US" w:eastAsia="zh-CN"/>
        </w:rPr>
        <w:t>4</w:t>
      </w:r>
      <w:r>
        <w:rPr>
          <w:rFonts w:hint="eastAsia" w:ascii="黑体" w:hAnsi="黑体" w:eastAsia="黑体" w:cs="黑体"/>
          <w:b w:val="0"/>
          <w:bCs w:val="0"/>
          <w:sz w:val="24"/>
          <w:szCs w:val="24"/>
        </w:rPr>
        <w:t>年度）</w:t>
      </w:r>
    </w:p>
    <w:p w14:paraId="3AC2BF55">
      <w:pPr>
        <w:jc w:val="right"/>
        <w:rPr>
          <w:rFonts w:hint="eastAsia" w:ascii="宋体" w:hAnsi="宋体" w:eastAsia="宋体" w:cs="宋体"/>
          <w:sz w:val="16"/>
          <w:szCs w:val="16"/>
        </w:rPr>
      </w:pPr>
      <w:r>
        <w:rPr>
          <w:rFonts w:hint="eastAsia" w:ascii="宋体" w:hAnsi="宋体" w:eastAsia="宋体" w:cs="宋体"/>
          <w:sz w:val="16"/>
          <w:szCs w:val="16"/>
          <w:lang w:val="en-US" w:eastAsia="zh-CN"/>
        </w:rPr>
        <w:t>单位:万元</w:t>
      </w:r>
    </w:p>
    <w:tbl>
      <w:tblPr>
        <w:tblStyle w:val="2"/>
        <w:tblW w:w="65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35"/>
        <w:gridCol w:w="690"/>
        <w:gridCol w:w="1488"/>
        <w:gridCol w:w="1696"/>
        <w:gridCol w:w="1138"/>
        <w:gridCol w:w="1380"/>
        <w:gridCol w:w="766"/>
        <w:gridCol w:w="707"/>
        <w:gridCol w:w="2514"/>
      </w:tblGrid>
      <w:tr w14:paraId="7A521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0" w:type="pct"/>
            <w:gridSpan w:val="2"/>
            <w:noWrap w:val="0"/>
            <w:vAlign w:val="center"/>
          </w:tcPr>
          <w:p w14:paraId="63CD957D">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w w:val="105"/>
                <w:sz w:val="16"/>
                <w:szCs w:val="16"/>
              </w:rPr>
            </w:pPr>
            <w:r>
              <w:rPr>
                <w:rFonts w:hint="eastAsia" w:ascii="仿宋" w:hAnsi="仿宋" w:eastAsia="仿宋" w:cs="仿宋"/>
                <w:w w:val="105"/>
                <w:sz w:val="16"/>
                <w:szCs w:val="16"/>
              </w:rPr>
              <w:t>项目名称</w:t>
            </w:r>
          </w:p>
        </w:tc>
        <w:tc>
          <w:tcPr>
            <w:tcW w:w="4479" w:type="pct"/>
            <w:gridSpan w:val="7"/>
            <w:noWrap w:val="0"/>
            <w:vAlign w:val="center"/>
          </w:tcPr>
          <w:p w14:paraId="1D553A51">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eastAsia="zh-CN"/>
              </w:rPr>
            </w:pPr>
            <w:r>
              <w:rPr>
                <w:rFonts w:hint="eastAsia" w:ascii="仿宋" w:hAnsi="仿宋" w:eastAsia="仿宋" w:cs="仿宋"/>
                <w:w w:val="105"/>
                <w:sz w:val="16"/>
                <w:szCs w:val="16"/>
                <w:lang w:eastAsia="zh-CN"/>
              </w:rPr>
              <w:t>中央集中彩票公益金支持残疾人福利</w:t>
            </w:r>
            <w:r>
              <w:rPr>
                <w:rFonts w:hint="eastAsia" w:ascii="仿宋" w:hAnsi="仿宋" w:eastAsia="仿宋" w:cs="仿宋"/>
                <w:w w:val="105"/>
                <w:sz w:val="16"/>
                <w:szCs w:val="16"/>
                <w:lang w:val="en-US" w:eastAsia="zh-CN"/>
              </w:rPr>
              <w:t>类</w:t>
            </w:r>
            <w:r>
              <w:rPr>
                <w:rFonts w:hint="eastAsia" w:ascii="仿宋" w:hAnsi="仿宋" w:eastAsia="仿宋" w:cs="仿宋"/>
                <w:w w:val="105"/>
                <w:sz w:val="16"/>
                <w:szCs w:val="16"/>
                <w:lang w:eastAsia="zh-CN"/>
              </w:rPr>
              <w:t>项目</w:t>
            </w:r>
          </w:p>
        </w:tc>
      </w:tr>
      <w:tr w14:paraId="61389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0" w:type="pct"/>
            <w:gridSpan w:val="2"/>
            <w:noWrap w:val="0"/>
            <w:vAlign w:val="center"/>
          </w:tcPr>
          <w:p w14:paraId="249C17F1">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r>
              <w:rPr>
                <w:rFonts w:hint="eastAsia" w:ascii="仿宋" w:hAnsi="仿宋" w:eastAsia="仿宋" w:cs="仿宋"/>
                <w:w w:val="105"/>
                <w:sz w:val="16"/>
                <w:szCs w:val="16"/>
              </w:rPr>
              <w:t>主管部门</w:t>
            </w:r>
          </w:p>
        </w:tc>
        <w:tc>
          <w:tcPr>
            <w:tcW w:w="1998" w:type="pct"/>
            <w:gridSpan w:val="3"/>
            <w:tcBorders>
              <w:right w:val="single" w:color="auto" w:sz="4" w:space="0"/>
            </w:tcBorders>
            <w:noWrap w:val="0"/>
            <w:vAlign w:val="center"/>
          </w:tcPr>
          <w:p w14:paraId="24ED140F">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eastAsia="zh-CN"/>
              </w:rPr>
            </w:pPr>
            <w:r>
              <w:rPr>
                <w:rFonts w:hint="eastAsia" w:ascii="仿宋" w:hAnsi="仿宋" w:eastAsia="仿宋" w:cs="仿宋"/>
                <w:w w:val="105"/>
                <w:sz w:val="16"/>
                <w:szCs w:val="16"/>
              </w:rPr>
              <w:t>济南市</w:t>
            </w:r>
            <w:r>
              <w:rPr>
                <w:rFonts w:hint="eastAsia" w:ascii="仿宋" w:hAnsi="仿宋" w:eastAsia="仿宋" w:cs="仿宋"/>
                <w:w w:val="105"/>
                <w:sz w:val="16"/>
                <w:szCs w:val="16"/>
                <w:lang w:eastAsia="zh-CN"/>
              </w:rPr>
              <w:t>钢城区</w:t>
            </w:r>
            <w:r>
              <w:rPr>
                <w:rFonts w:hint="eastAsia" w:ascii="仿宋" w:hAnsi="仿宋" w:eastAsia="仿宋" w:cs="仿宋"/>
                <w:w w:val="105"/>
                <w:sz w:val="16"/>
                <w:szCs w:val="16"/>
              </w:rPr>
              <w:t>民政局</w:t>
            </w:r>
          </w:p>
        </w:tc>
        <w:tc>
          <w:tcPr>
            <w:tcW w:w="638" w:type="pct"/>
            <w:tcBorders>
              <w:left w:val="single" w:color="auto" w:sz="4" w:space="0"/>
              <w:right w:val="single" w:color="auto" w:sz="4" w:space="0"/>
            </w:tcBorders>
            <w:noWrap w:val="0"/>
            <w:vAlign w:val="center"/>
          </w:tcPr>
          <w:p w14:paraId="06E4A4B3">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w w:val="105"/>
                <w:sz w:val="16"/>
                <w:szCs w:val="16"/>
                <w:lang w:eastAsia="zh-CN"/>
              </w:rPr>
            </w:pPr>
            <w:r>
              <w:rPr>
                <w:rFonts w:hint="eastAsia" w:ascii="仿宋" w:hAnsi="仿宋" w:eastAsia="仿宋" w:cs="仿宋"/>
                <w:w w:val="105"/>
                <w:sz w:val="16"/>
                <w:szCs w:val="16"/>
                <w:lang w:eastAsia="zh-CN"/>
              </w:rPr>
              <w:t>实施单位</w:t>
            </w:r>
          </w:p>
        </w:tc>
        <w:tc>
          <w:tcPr>
            <w:tcW w:w="1842" w:type="pct"/>
            <w:gridSpan w:val="3"/>
            <w:tcBorders>
              <w:left w:val="single" w:color="auto" w:sz="4" w:space="0"/>
            </w:tcBorders>
            <w:noWrap w:val="0"/>
            <w:vAlign w:val="center"/>
          </w:tcPr>
          <w:p w14:paraId="30197271">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济南市钢城区民政局</w:t>
            </w:r>
          </w:p>
        </w:tc>
      </w:tr>
      <w:tr w14:paraId="2C1FD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0" w:type="pct"/>
            <w:gridSpan w:val="2"/>
            <w:vMerge w:val="restart"/>
            <w:noWrap w:val="0"/>
            <w:vAlign w:val="center"/>
          </w:tcPr>
          <w:p w14:paraId="77FD9EEA">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eastAsia="zh-CN"/>
              </w:rPr>
            </w:pPr>
          </w:p>
          <w:p w14:paraId="43840993">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jc w:val="center"/>
              <w:textAlignment w:val="auto"/>
              <w:rPr>
                <w:rFonts w:hint="eastAsia" w:ascii="仿宋" w:hAnsi="仿宋" w:eastAsia="仿宋" w:cs="仿宋"/>
                <w:color w:val="333333"/>
                <w:w w:val="105"/>
                <w:sz w:val="16"/>
                <w:szCs w:val="16"/>
                <w:lang w:eastAsia="zh-CN"/>
              </w:rPr>
            </w:pPr>
            <w:r>
              <w:rPr>
                <w:rFonts w:hint="eastAsia" w:ascii="仿宋" w:hAnsi="仿宋" w:eastAsia="仿宋" w:cs="仿宋"/>
                <w:color w:val="333333"/>
                <w:w w:val="105"/>
                <w:sz w:val="16"/>
                <w:szCs w:val="16"/>
              </w:rPr>
              <w:t>项目</w:t>
            </w:r>
            <w:r>
              <w:rPr>
                <w:rFonts w:hint="eastAsia" w:ascii="仿宋" w:hAnsi="仿宋" w:eastAsia="仿宋" w:cs="仿宋"/>
                <w:color w:val="333333"/>
                <w:w w:val="105"/>
                <w:sz w:val="16"/>
                <w:szCs w:val="16"/>
                <w:lang w:eastAsia="zh-CN"/>
              </w:rPr>
              <w:t>预算</w:t>
            </w:r>
          </w:p>
          <w:p w14:paraId="09B86CB4">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jc w:val="center"/>
              <w:textAlignment w:val="auto"/>
              <w:rPr>
                <w:rFonts w:hint="eastAsia" w:ascii="仿宋" w:hAnsi="仿宋" w:eastAsia="仿宋" w:cs="仿宋"/>
                <w:color w:val="333333"/>
                <w:w w:val="105"/>
                <w:sz w:val="16"/>
                <w:szCs w:val="16"/>
                <w:lang w:eastAsia="zh-CN"/>
              </w:rPr>
            </w:pPr>
            <w:r>
              <w:rPr>
                <w:rFonts w:hint="eastAsia" w:ascii="仿宋" w:hAnsi="仿宋" w:eastAsia="仿宋" w:cs="仿宋"/>
                <w:color w:val="333333"/>
                <w:w w:val="105"/>
                <w:sz w:val="16"/>
                <w:szCs w:val="16"/>
                <w:lang w:eastAsia="zh-CN"/>
              </w:rPr>
              <w:t>执行情况</w:t>
            </w:r>
          </w:p>
          <w:p w14:paraId="5B9D3D39">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w:t>
            </w:r>
            <w:r>
              <w:rPr>
                <w:rFonts w:hint="eastAsia" w:ascii="仿宋" w:hAnsi="仿宋" w:eastAsia="仿宋" w:cs="仿宋"/>
                <w:color w:val="333333"/>
                <w:w w:val="105"/>
                <w:sz w:val="16"/>
                <w:szCs w:val="16"/>
                <w:lang w:val="en-US" w:eastAsia="zh-CN"/>
              </w:rPr>
              <w:t>10分</w:t>
            </w:r>
            <w:r>
              <w:rPr>
                <w:rFonts w:hint="eastAsia" w:ascii="仿宋" w:hAnsi="仿宋" w:eastAsia="仿宋" w:cs="仿宋"/>
                <w:color w:val="333333"/>
                <w:w w:val="105"/>
                <w:sz w:val="16"/>
                <w:szCs w:val="16"/>
              </w:rPr>
              <w:t>)</w:t>
            </w:r>
          </w:p>
        </w:tc>
        <w:tc>
          <w:tcPr>
            <w:tcW w:w="687" w:type="pct"/>
            <w:noWrap w:val="0"/>
            <w:vAlign w:val="center"/>
          </w:tcPr>
          <w:p w14:paraId="69B34E28">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784" w:type="pct"/>
            <w:noWrap w:val="0"/>
            <w:vAlign w:val="center"/>
          </w:tcPr>
          <w:p w14:paraId="4CDC8856">
            <w:pPr>
              <w:pStyle w:val="4"/>
              <w:keepNext w:val="0"/>
              <w:keepLines w:val="0"/>
              <w:pageBreakBefore w:val="0"/>
              <w:widowControl w:val="0"/>
              <w:kinsoku/>
              <w:wordWrap/>
              <w:overflowPunct/>
              <w:topLinePunct w:val="0"/>
              <w:bidi w:val="0"/>
              <w:adjustRightInd/>
              <w:snapToGrid/>
              <w:spacing w:before="0" w:line="240" w:lineRule="atLeast"/>
              <w:ind w:left="0" w:right="30"/>
              <w:jc w:val="center"/>
              <w:textAlignment w:val="auto"/>
              <w:rPr>
                <w:rFonts w:hint="eastAsia" w:ascii="仿宋" w:hAnsi="仿宋" w:eastAsia="仿宋" w:cs="仿宋"/>
                <w:sz w:val="16"/>
                <w:szCs w:val="16"/>
              </w:rPr>
            </w:pPr>
            <w:r>
              <w:rPr>
                <w:rFonts w:hint="eastAsia" w:ascii="仿宋" w:hAnsi="仿宋" w:eastAsia="仿宋" w:cs="仿宋"/>
                <w:w w:val="105"/>
                <w:sz w:val="16"/>
                <w:szCs w:val="16"/>
              </w:rPr>
              <w:t>年初预算数</w:t>
            </w:r>
          </w:p>
        </w:tc>
        <w:tc>
          <w:tcPr>
            <w:tcW w:w="526" w:type="pct"/>
            <w:tcBorders>
              <w:right w:val="single" w:color="auto" w:sz="4" w:space="0"/>
            </w:tcBorders>
            <w:noWrap w:val="0"/>
            <w:vAlign w:val="center"/>
          </w:tcPr>
          <w:p w14:paraId="68AF6A0D">
            <w:pPr>
              <w:pStyle w:val="4"/>
              <w:keepNext w:val="0"/>
              <w:keepLines w:val="0"/>
              <w:pageBreakBefore w:val="0"/>
              <w:widowControl w:val="0"/>
              <w:kinsoku/>
              <w:wordWrap/>
              <w:overflowPunct/>
              <w:topLinePunct w:val="0"/>
              <w:bidi w:val="0"/>
              <w:adjustRightInd/>
              <w:snapToGrid/>
              <w:spacing w:before="0" w:line="240" w:lineRule="atLeast"/>
              <w:ind w:left="0" w:right="50"/>
              <w:jc w:val="center"/>
              <w:textAlignment w:val="auto"/>
              <w:rPr>
                <w:rFonts w:hint="eastAsia" w:ascii="仿宋" w:hAnsi="仿宋" w:eastAsia="仿宋" w:cs="仿宋"/>
                <w:sz w:val="16"/>
                <w:szCs w:val="16"/>
              </w:rPr>
            </w:pPr>
            <w:r>
              <w:rPr>
                <w:rFonts w:hint="eastAsia" w:ascii="仿宋" w:hAnsi="仿宋" w:eastAsia="仿宋" w:cs="仿宋"/>
                <w:w w:val="105"/>
                <w:sz w:val="16"/>
                <w:szCs w:val="16"/>
              </w:rPr>
              <w:t>全年预算数</w:t>
            </w:r>
          </w:p>
        </w:tc>
        <w:tc>
          <w:tcPr>
            <w:tcW w:w="638" w:type="pct"/>
            <w:tcBorders>
              <w:left w:val="single" w:color="auto" w:sz="4" w:space="0"/>
              <w:right w:val="single" w:color="auto" w:sz="4" w:space="0"/>
            </w:tcBorders>
            <w:noWrap w:val="0"/>
            <w:vAlign w:val="center"/>
          </w:tcPr>
          <w:p w14:paraId="5BFB1411">
            <w:pPr>
              <w:pStyle w:val="4"/>
              <w:keepNext w:val="0"/>
              <w:keepLines w:val="0"/>
              <w:pageBreakBefore w:val="0"/>
              <w:widowControl w:val="0"/>
              <w:kinsoku/>
              <w:wordWrap/>
              <w:overflowPunct/>
              <w:topLinePunct w:val="0"/>
              <w:bidi w:val="0"/>
              <w:adjustRightInd/>
              <w:snapToGrid/>
              <w:spacing w:before="0" w:line="240" w:lineRule="atLeast"/>
              <w:ind w:left="0" w:right="98"/>
              <w:jc w:val="center"/>
              <w:textAlignment w:val="auto"/>
              <w:rPr>
                <w:rFonts w:hint="eastAsia" w:ascii="仿宋" w:hAnsi="仿宋" w:eastAsia="仿宋" w:cs="仿宋"/>
                <w:sz w:val="16"/>
                <w:szCs w:val="16"/>
              </w:rPr>
            </w:pPr>
            <w:r>
              <w:rPr>
                <w:rFonts w:hint="eastAsia" w:ascii="仿宋" w:hAnsi="仿宋" w:eastAsia="仿宋" w:cs="仿宋"/>
                <w:w w:val="105"/>
                <w:sz w:val="16"/>
                <w:szCs w:val="16"/>
              </w:rPr>
              <w:t>全年执行数</w:t>
            </w:r>
          </w:p>
        </w:tc>
        <w:tc>
          <w:tcPr>
            <w:tcW w:w="354" w:type="pct"/>
            <w:tcBorders>
              <w:left w:val="single" w:color="auto" w:sz="4" w:space="0"/>
            </w:tcBorders>
            <w:noWrap w:val="0"/>
            <w:vAlign w:val="center"/>
          </w:tcPr>
          <w:p w14:paraId="2B4BF0AD">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分值</w:t>
            </w:r>
          </w:p>
        </w:tc>
        <w:tc>
          <w:tcPr>
            <w:tcW w:w="327" w:type="pct"/>
            <w:noWrap w:val="0"/>
            <w:vAlign w:val="center"/>
          </w:tcPr>
          <w:p w14:paraId="13DE3C48">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执行率</w:t>
            </w:r>
          </w:p>
        </w:tc>
        <w:tc>
          <w:tcPr>
            <w:tcW w:w="1160" w:type="pct"/>
            <w:noWrap w:val="0"/>
            <w:vAlign w:val="center"/>
          </w:tcPr>
          <w:p w14:paraId="3E915465">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得分</w:t>
            </w:r>
          </w:p>
        </w:tc>
      </w:tr>
      <w:tr w14:paraId="45DA7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0" w:type="pct"/>
            <w:gridSpan w:val="2"/>
            <w:vMerge w:val="continue"/>
            <w:noWrap w:val="0"/>
            <w:vAlign w:val="center"/>
          </w:tcPr>
          <w:p w14:paraId="6E13BDF5">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687" w:type="pct"/>
            <w:noWrap w:val="0"/>
            <w:vAlign w:val="center"/>
          </w:tcPr>
          <w:p w14:paraId="013C3775">
            <w:pPr>
              <w:pStyle w:val="4"/>
              <w:keepNext w:val="0"/>
              <w:keepLines w:val="0"/>
              <w:pageBreakBefore w:val="0"/>
              <w:widowControl w:val="0"/>
              <w:kinsoku/>
              <w:wordWrap/>
              <w:overflowPunct/>
              <w:topLinePunct w:val="0"/>
              <w:bidi w:val="0"/>
              <w:adjustRightInd/>
              <w:snapToGrid/>
              <w:spacing w:before="0" w:line="240" w:lineRule="atLeast"/>
              <w:ind w:left="0" w:right="8"/>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年度资金总额</w:t>
            </w:r>
          </w:p>
        </w:tc>
        <w:tc>
          <w:tcPr>
            <w:tcW w:w="784" w:type="pct"/>
            <w:noWrap w:val="0"/>
            <w:vAlign w:val="center"/>
          </w:tcPr>
          <w:p w14:paraId="4E5168C3">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0.00</w:t>
            </w:r>
          </w:p>
        </w:tc>
        <w:tc>
          <w:tcPr>
            <w:tcW w:w="526" w:type="pct"/>
            <w:noWrap w:val="0"/>
            <w:vAlign w:val="center"/>
          </w:tcPr>
          <w:p w14:paraId="1257E734">
            <w:pPr>
              <w:pStyle w:val="4"/>
              <w:keepNext w:val="0"/>
              <w:keepLines w:val="0"/>
              <w:pageBreakBefore w:val="0"/>
              <w:widowControl w:val="0"/>
              <w:kinsoku/>
              <w:wordWrap/>
              <w:overflowPunct/>
              <w:topLinePunct w:val="0"/>
              <w:bidi w:val="0"/>
              <w:adjustRightInd/>
              <w:snapToGrid/>
              <w:spacing w:before="0" w:line="240" w:lineRule="atLeast"/>
              <w:ind w:left="0" w:right="5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35.00</w:t>
            </w:r>
          </w:p>
        </w:tc>
        <w:tc>
          <w:tcPr>
            <w:tcW w:w="638" w:type="pct"/>
            <w:noWrap w:val="0"/>
            <w:vAlign w:val="center"/>
          </w:tcPr>
          <w:p w14:paraId="60912357">
            <w:pPr>
              <w:pStyle w:val="4"/>
              <w:keepNext w:val="0"/>
              <w:keepLines w:val="0"/>
              <w:pageBreakBefore w:val="0"/>
              <w:widowControl w:val="0"/>
              <w:kinsoku/>
              <w:wordWrap/>
              <w:overflowPunct/>
              <w:topLinePunct w:val="0"/>
              <w:bidi w:val="0"/>
              <w:adjustRightInd/>
              <w:snapToGrid/>
              <w:spacing w:before="0" w:line="240" w:lineRule="atLeast"/>
              <w:ind w:left="0" w:right="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12.00</w:t>
            </w:r>
          </w:p>
        </w:tc>
        <w:tc>
          <w:tcPr>
            <w:tcW w:w="354" w:type="pct"/>
            <w:noWrap w:val="0"/>
            <w:vAlign w:val="center"/>
          </w:tcPr>
          <w:p w14:paraId="33741978">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10</w:t>
            </w:r>
          </w:p>
        </w:tc>
        <w:tc>
          <w:tcPr>
            <w:tcW w:w="327" w:type="pct"/>
            <w:noWrap w:val="0"/>
            <w:vAlign w:val="center"/>
          </w:tcPr>
          <w:p w14:paraId="289FCC10">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34.3%</w:t>
            </w:r>
          </w:p>
        </w:tc>
        <w:tc>
          <w:tcPr>
            <w:tcW w:w="1160" w:type="pct"/>
            <w:noWrap w:val="0"/>
            <w:vAlign w:val="center"/>
          </w:tcPr>
          <w:p w14:paraId="07263614">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3.43</w:t>
            </w:r>
          </w:p>
        </w:tc>
      </w:tr>
      <w:tr w14:paraId="52DC9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0" w:type="pct"/>
            <w:gridSpan w:val="2"/>
            <w:vMerge w:val="continue"/>
            <w:noWrap w:val="0"/>
            <w:vAlign w:val="center"/>
          </w:tcPr>
          <w:p w14:paraId="3AD370BA">
            <w:pPr>
              <w:keepNext w:val="0"/>
              <w:keepLines w:val="0"/>
              <w:pageBreakBefore w:val="0"/>
              <w:widowControl w:val="0"/>
              <w:kinsoku/>
              <w:wordWrap/>
              <w:overflowPunct/>
              <w:topLinePunct w:val="0"/>
              <w:bidi w:val="0"/>
              <w:adjustRightInd/>
              <w:snapToGrid/>
              <w:spacing w:line="240" w:lineRule="atLeast"/>
              <w:ind w:left="0"/>
              <w:jc w:val="center"/>
              <w:textAlignment w:val="auto"/>
              <w:rPr>
                <w:rFonts w:hint="eastAsia" w:ascii="仿宋" w:hAnsi="仿宋" w:eastAsia="仿宋" w:cs="仿宋"/>
                <w:sz w:val="16"/>
                <w:szCs w:val="16"/>
              </w:rPr>
            </w:pPr>
          </w:p>
        </w:tc>
        <w:tc>
          <w:tcPr>
            <w:tcW w:w="687" w:type="pct"/>
            <w:noWrap w:val="0"/>
            <w:vAlign w:val="center"/>
          </w:tcPr>
          <w:p w14:paraId="3F9C0F88">
            <w:pPr>
              <w:pStyle w:val="4"/>
              <w:keepNext w:val="0"/>
              <w:keepLines w:val="0"/>
              <w:pageBreakBefore w:val="0"/>
              <w:widowControl w:val="0"/>
              <w:kinsoku/>
              <w:wordWrap/>
              <w:overflowPunct/>
              <w:topLinePunct w:val="0"/>
              <w:bidi w:val="0"/>
              <w:adjustRightInd/>
              <w:snapToGrid/>
              <w:spacing w:before="0" w:line="240" w:lineRule="atLeast"/>
              <w:ind w:left="0" w:right="10"/>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其中：当年财政拨款</w:t>
            </w:r>
          </w:p>
        </w:tc>
        <w:tc>
          <w:tcPr>
            <w:tcW w:w="784" w:type="pct"/>
            <w:noWrap w:val="0"/>
            <w:vAlign w:val="center"/>
          </w:tcPr>
          <w:p w14:paraId="37B45943">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0.00</w:t>
            </w:r>
          </w:p>
        </w:tc>
        <w:tc>
          <w:tcPr>
            <w:tcW w:w="526" w:type="pct"/>
            <w:noWrap w:val="0"/>
            <w:vAlign w:val="center"/>
          </w:tcPr>
          <w:p w14:paraId="50D200D9">
            <w:pPr>
              <w:pStyle w:val="4"/>
              <w:keepNext w:val="0"/>
              <w:keepLines w:val="0"/>
              <w:pageBreakBefore w:val="0"/>
              <w:widowControl w:val="0"/>
              <w:kinsoku/>
              <w:wordWrap/>
              <w:overflowPunct/>
              <w:topLinePunct w:val="0"/>
              <w:bidi w:val="0"/>
              <w:adjustRightInd/>
              <w:snapToGrid/>
              <w:spacing w:before="0" w:line="240" w:lineRule="atLeast"/>
              <w:ind w:left="0" w:right="5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20.00</w:t>
            </w:r>
          </w:p>
        </w:tc>
        <w:tc>
          <w:tcPr>
            <w:tcW w:w="638" w:type="pct"/>
            <w:noWrap w:val="0"/>
            <w:vAlign w:val="center"/>
          </w:tcPr>
          <w:p w14:paraId="447CD6D3">
            <w:pPr>
              <w:pStyle w:val="4"/>
              <w:keepNext w:val="0"/>
              <w:keepLines w:val="0"/>
              <w:pageBreakBefore w:val="0"/>
              <w:widowControl w:val="0"/>
              <w:kinsoku/>
              <w:wordWrap/>
              <w:overflowPunct/>
              <w:topLinePunct w:val="0"/>
              <w:bidi w:val="0"/>
              <w:adjustRightInd/>
              <w:snapToGrid/>
              <w:spacing w:before="0" w:line="240" w:lineRule="atLeast"/>
              <w:ind w:left="0" w:right="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0.00</w:t>
            </w:r>
          </w:p>
        </w:tc>
        <w:tc>
          <w:tcPr>
            <w:tcW w:w="354" w:type="pct"/>
            <w:noWrap w:val="0"/>
            <w:vAlign w:val="center"/>
          </w:tcPr>
          <w:p w14:paraId="58655E26">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327" w:type="pct"/>
            <w:noWrap w:val="0"/>
            <w:vAlign w:val="center"/>
          </w:tcPr>
          <w:p w14:paraId="309F8895">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1160" w:type="pct"/>
            <w:noWrap w:val="0"/>
            <w:vAlign w:val="center"/>
          </w:tcPr>
          <w:p w14:paraId="062F747B">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r>
      <w:tr w14:paraId="1D426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0" w:type="pct"/>
            <w:gridSpan w:val="2"/>
            <w:vMerge w:val="continue"/>
            <w:noWrap w:val="0"/>
            <w:vAlign w:val="center"/>
          </w:tcPr>
          <w:p w14:paraId="657C3763">
            <w:pPr>
              <w:keepNext w:val="0"/>
              <w:keepLines w:val="0"/>
              <w:pageBreakBefore w:val="0"/>
              <w:widowControl w:val="0"/>
              <w:kinsoku/>
              <w:wordWrap/>
              <w:overflowPunct/>
              <w:topLinePunct w:val="0"/>
              <w:bidi w:val="0"/>
              <w:adjustRightInd/>
              <w:snapToGrid/>
              <w:spacing w:line="240" w:lineRule="atLeast"/>
              <w:ind w:left="0"/>
              <w:jc w:val="center"/>
              <w:textAlignment w:val="auto"/>
              <w:rPr>
                <w:rFonts w:hint="eastAsia" w:ascii="仿宋" w:hAnsi="仿宋" w:eastAsia="仿宋" w:cs="仿宋"/>
                <w:sz w:val="16"/>
                <w:szCs w:val="16"/>
              </w:rPr>
            </w:pPr>
          </w:p>
        </w:tc>
        <w:tc>
          <w:tcPr>
            <w:tcW w:w="687" w:type="pct"/>
            <w:noWrap w:val="0"/>
            <w:vAlign w:val="center"/>
          </w:tcPr>
          <w:p w14:paraId="3EF97696">
            <w:pPr>
              <w:pStyle w:val="4"/>
              <w:keepNext w:val="0"/>
              <w:keepLines w:val="0"/>
              <w:pageBreakBefore w:val="0"/>
              <w:widowControl w:val="0"/>
              <w:kinsoku/>
              <w:wordWrap/>
              <w:overflowPunct/>
              <w:topLinePunct w:val="0"/>
              <w:bidi w:val="0"/>
              <w:adjustRightInd/>
              <w:snapToGrid/>
              <w:spacing w:before="0" w:line="240" w:lineRule="atLeast"/>
              <w:ind w:left="0" w:right="8"/>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上年结转资金</w:t>
            </w:r>
          </w:p>
        </w:tc>
        <w:tc>
          <w:tcPr>
            <w:tcW w:w="784" w:type="pct"/>
            <w:noWrap w:val="0"/>
            <w:vAlign w:val="center"/>
          </w:tcPr>
          <w:p w14:paraId="01E0B5D8">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0.00</w:t>
            </w:r>
          </w:p>
        </w:tc>
        <w:tc>
          <w:tcPr>
            <w:tcW w:w="526" w:type="pct"/>
            <w:noWrap w:val="0"/>
            <w:vAlign w:val="center"/>
          </w:tcPr>
          <w:p w14:paraId="4376D36F">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15.00</w:t>
            </w:r>
          </w:p>
        </w:tc>
        <w:tc>
          <w:tcPr>
            <w:tcW w:w="638" w:type="pct"/>
            <w:noWrap w:val="0"/>
            <w:vAlign w:val="center"/>
          </w:tcPr>
          <w:p w14:paraId="02CF0ED2">
            <w:pPr>
              <w:pStyle w:val="4"/>
              <w:keepNext w:val="0"/>
              <w:keepLines w:val="0"/>
              <w:pageBreakBefore w:val="0"/>
              <w:widowControl w:val="0"/>
              <w:kinsoku/>
              <w:wordWrap/>
              <w:overflowPunct/>
              <w:topLinePunct w:val="0"/>
              <w:bidi w:val="0"/>
              <w:adjustRightInd/>
              <w:snapToGrid/>
              <w:spacing w:before="0" w:line="240" w:lineRule="atLeast"/>
              <w:ind w:left="0" w:right="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12.00</w:t>
            </w:r>
          </w:p>
        </w:tc>
        <w:tc>
          <w:tcPr>
            <w:tcW w:w="354" w:type="pct"/>
            <w:noWrap w:val="0"/>
            <w:vAlign w:val="center"/>
          </w:tcPr>
          <w:p w14:paraId="33AE9097">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327" w:type="pct"/>
            <w:noWrap w:val="0"/>
            <w:vAlign w:val="center"/>
          </w:tcPr>
          <w:p w14:paraId="0902273E">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1160" w:type="pct"/>
            <w:noWrap w:val="0"/>
            <w:vAlign w:val="center"/>
          </w:tcPr>
          <w:p w14:paraId="6E1FA701">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r>
      <w:tr w14:paraId="46B9B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0" w:type="pct"/>
            <w:gridSpan w:val="2"/>
            <w:vMerge w:val="continue"/>
            <w:noWrap w:val="0"/>
            <w:vAlign w:val="center"/>
          </w:tcPr>
          <w:p w14:paraId="5EBC462F">
            <w:pPr>
              <w:keepNext w:val="0"/>
              <w:keepLines w:val="0"/>
              <w:pageBreakBefore w:val="0"/>
              <w:widowControl w:val="0"/>
              <w:kinsoku/>
              <w:wordWrap/>
              <w:overflowPunct/>
              <w:topLinePunct w:val="0"/>
              <w:bidi w:val="0"/>
              <w:adjustRightInd/>
              <w:snapToGrid/>
              <w:spacing w:line="240" w:lineRule="atLeast"/>
              <w:ind w:left="0"/>
              <w:jc w:val="center"/>
              <w:textAlignment w:val="auto"/>
              <w:rPr>
                <w:rFonts w:hint="eastAsia" w:ascii="仿宋" w:hAnsi="仿宋" w:eastAsia="仿宋" w:cs="仿宋"/>
                <w:sz w:val="16"/>
                <w:szCs w:val="16"/>
              </w:rPr>
            </w:pPr>
          </w:p>
        </w:tc>
        <w:tc>
          <w:tcPr>
            <w:tcW w:w="687" w:type="pct"/>
            <w:noWrap w:val="0"/>
            <w:vAlign w:val="center"/>
          </w:tcPr>
          <w:p w14:paraId="6ACE0468">
            <w:pPr>
              <w:pStyle w:val="4"/>
              <w:keepNext w:val="0"/>
              <w:keepLines w:val="0"/>
              <w:pageBreakBefore w:val="0"/>
              <w:widowControl w:val="0"/>
              <w:kinsoku/>
              <w:wordWrap/>
              <w:overflowPunct/>
              <w:topLinePunct w:val="0"/>
              <w:bidi w:val="0"/>
              <w:adjustRightInd/>
              <w:snapToGrid/>
              <w:spacing w:before="0" w:line="240" w:lineRule="atLeast"/>
              <w:ind w:left="0" w:right="8"/>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其他资金</w:t>
            </w:r>
          </w:p>
        </w:tc>
        <w:tc>
          <w:tcPr>
            <w:tcW w:w="784" w:type="pct"/>
            <w:noWrap w:val="0"/>
            <w:vAlign w:val="center"/>
          </w:tcPr>
          <w:p w14:paraId="7F7E1214">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r>
              <w:rPr>
                <w:rFonts w:hint="eastAsia" w:ascii="仿宋" w:hAnsi="仿宋" w:eastAsia="仿宋" w:cs="仿宋"/>
                <w:color w:val="333333"/>
                <w:w w:val="104"/>
                <w:sz w:val="16"/>
                <w:szCs w:val="16"/>
              </w:rPr>
              <w:t>0</w:t>
            </w:r>
            <w:r>
              <w:rPr>
                <w:rFonts w:hint="eastAsia" w:ascii="仿宋" w:hAnsi="仿宋" w:eastAsia="仿宋" w:cs="仿宋"/>
                <w:sz w:val="16"/>
                <w:szCs w:val="16"/>
                <w:lang w:val="en-US" w:eastAsia="zh-CN"/>
              </w:rPr>
              <w:t>.00</w:t>
            </w:r>
          </w:p>
        </w:tc>
        <w:tc>
          <w:tcPr>
            <w:tcW w:w="526" w:type="pct"/>
            <w:tcBorders>
              <w:right w:val="single" w:color="auto" w:sz="4" w:space="0"/>
            </w:tcBorders>
            <w:noWrap w:val="0"/>
            <w:vAlign w:val="center"/>
          </w:tcPr>
          <w:p w14:paraId="6915FA16">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r>
              <w:rPr>
                <w:rFonts w:hint="eastAsia" w:ascii="仿宋" w:hAnsi="仿宋" w:eastAsia="仿宋" w:cs="仿宋"/>
                <w:color w:val="333333"/>
                <w:w w:val="104"/>
                <w:sz w:val="16"/>
                <w:szCs w:val="16"/>
              </w:rPr>
              <w:t>0</w:t>
            </w:r>
            <w:r>
              <w:rPr>
                <w:rFonts w:hint="eastAsia" w:ascii="仿宋" w:hAnsi="仿宋" w:eastAsia="仿宋" w:cs="仿宋"/>
                <w:sz w:val="16"/>
                <w:szCs w:val="16"/>
                <w:lang w:val="en-US" w:eastAsia="zh-CN"/>
              </w:rPr>
              <w:t>.00</w:t>
            </w:r>
          </w:p>
        </w:tc>
        <w:tc>
          <w:tcPr>
            <w:tcW w:w="638" w:type="pct"/>
            <w:tcBorders>
              <w:left w:val="single" w:color="auto" w:sz="4" w:space="0"/>
            </w:tcBorders>
            <w:noWrap w:val="0"/>
            <w:vAlign w:val="center"/>
          </w:tcPr>
          <w:p w14:paraId="3ABF9132">
            <w:pPr>
              <w:pStyle w:val="4"/>
              <w:keepNext w:val="0"/>
              <w:keepLines w:val="0"/>
              <w:pageBreakBefore w:val="0"/>
              <w:widowControl w:val="0"/>
              <w:kinsoku/>
              <w:wordWrap/>
              <w:overflowPunct/>
              <w:topLinePunct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color w:val="333333"/>
                <w:w w:val="104"/>
                <w:sz w:val="16"/>
                <w:szCs w:val="16"/>
              </w:rPr>
              <w:t>0</w:t>
            </w:r>
            <w:r>
              <w:rPr>
                <w:rFonts w:hint="eastAsia" w:ascii="仿宋" w:hAnsi="仿宋" w:eastAsia="仿宋" w:cs="仿宋"/>
                <w:sz w:val="16"/>
                <w:szCs w:val="16"/>
                <w:lang w:val="en-US" w:eastAsia="zh-CN"/>
              </w:rPr>
              <w:t>.00</w:t>
            </w:r>
          </w:p>
        </w:tc>
        <w:tc>
          <w:tcPr>
            <w:tcW w:w="354" w:type="pct"/>
            <w:noWrap w:val="0"/>
            <w:vAlign w:val="center"/>
          </w:tcPr>
          <w:p w14:paraId="4C258DF5">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327" w:type="pct"/>
            <w:noWrap w:val="0"/>
            <w:vAlign w:val="center"/>
          </w:tcPr>
          <w:p w14:paraId="5E3944F1">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1160" w:type="pct"/>
            <w:noWrap w:val="0"/>
            <w:vAlign w:val="center"/>
          </w:tcPr>
          <w:p w14:paraId="39521895">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r>
      <w:tr w14:paraId="25842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20" w:type="pct"/>
            <w:gridSpan w:val="2"/>
            <w:vMerge w:val="restart"/>
            <w:noWrap w:val="0"/>
            <w:vAlign w:val="center"/>
          </w:tcPr>
          <w:p w14:paraId="5D467B5E">
            <w:pPr>
              <w:pStyle w:val="4"/>
              <w:keepNext w:val="0"/>
              <w:keepLines w:val="0"/>
              <w:pageBreakBefore w:val="0"/>
              <w:widowControl w:val="0"/>
              <w:kinsoku/>
              <w:wordWrap/>
              <w:overflowPunct/>
              <w:topLinePunct w:val="0"/>
              <w:bidi w:val="0"/>
              <w:adjustRightInd/>
              <w:snapToGrid/>
              <w:spacing w:before="0" w:line="240" w:lineRule="exact"/>
              <w:ind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年度总体目标</w:t>
            </w:r>
          </w:p>
        </w:tc>
        <w:tc>
          <w:tcPr>
            <w:tcW w:w="1998" w:type="pct"/>
            <w:gridSpan w:val="3"/>
            <w:tcBorders>
              <w:right w:val="single" w:color="auto" w:sz="4" w:space="0"/>
            </w:tcBorders>
            <w:noWrap w:val="0"/>
            <w:vAlign w:val="center"/>
          </w:tcPr>
          <w:p w14:paraId="69EECEDB">
            <w:pPr>
              <w:pStyle w:val="4"/>
              <w:keepNext w:val="0"/>
              <w:keepLines w:val="0"/>
              <w:pageBreakBefore w:val="0"/>
              <w:widowControl w:val="0"/>
              <w:kinsoku/>
              <w:wordWrap/>
              <w:overflowPunct/>
              <w:topLinePunct w:val="0"/>
              <w:bidi w:val="0"/>
              <w:adjustRightInd/>
              <w:snapToGrid/>
              <w:spacing w:before="0" w:line="240" w:lineRule="exact"/>
              <w:ind w:right="0"/>
              <w:jc w:val="center"/>
              <w:textAlignment w:val="auto"/>
              <w:rPr>
                <w:rFonts w:hint="eastAsia" w:ascii="仿宋" w:hAnsi="仿宋" w:eastAsia="仿宋" w:cs="仿宋"/>
                <w:sz w:val="16"/>
                <w:szCs w:val="16"/>
              </w:rPr>
            </w:pPr>
            <w:r>
              <w:rPr>
                <w:rFonts w:hint="eastAsia" w:ascii="仿宋" w:hAnsi="仿宋" w:eastAsia="仿宋" w:cs="仿宋"/>
                <w:w w:val="105"/>
                <w:sz w:val="16"/>
                <w:szCs w:val="16"/>
                <w:lang w:val="en-US" w:eastAsia="zh-CN"/>
              </w:rPr>
              <w:t xml:space="preserve">  </w:t>
            </w:r>
            <w:r>
              <w:rPr>
                <w:rFonts w:hint="eastAsia" w:ascii="仿宋" w:hAnsi="仿宋" w:eastAsia="仿宋" w:cs="仿宋"/>
                <w:w w:val="105"/>
                <w:sz w:val="16"/>
                <w:szCs w:val="16"/>
                <w:lang w:eastAsia="zh-CN"/>
              </w:rPr>
              <w:t>年初</w:t>
            </w:r>
            <w:r>
              <w:rPr>
                <w:rFonts w:hint="eastAsia" w:ascii="仿宋" w:hAnsi="仿宋" w:eastAsia="仿宋" w:cs="仿宋"/>
                <w:w w:val="105"/>
                <w:sz w:val="16"/>
                <w:szCs w:val="16"/>
              </w:rPr>
              <w:t>预期目标</w:t>
            </w:r>
          </w:p>
        </w:tc>
        <w:tc>
          <w:tcPr>
            <w:tcW w:w="2480" w:type="pct"/>
            <w:gridSpan w:val="4"/>
            <w:tcBorders>
              <w:left w:val="single" w:color="auto" w:sz="4" w:space="0"/>
            </w:tcBorders>
            <w:noWrap w:val="0"/>
            <w:vAlign w:val="center"/>
          </w:tcPr>
          <w:p w14:paraId="26C2FC5B">
            <w:pPr>
              <w:pStyle w:val="4"/>
              <w:keepNext w:val="0"/>
              <w:keepLines w:val="0"/>
              <w:pageBreakBefore w:val="0"/>
              <w:widowControl w:val="0"/>
              <w:kinsoku/>
              <w:wordWrap/>
              <w:overflowPunct/>
              <w:topLinePunct w:val="0"/>
              <w:bidi w:val="0"/>
              <w:adjustRightInd/>
              <w:snapToGrid/>
              <w:spacing w:before="0" w:line="240" w:lineRule="exact"/>
              <w:ind w:right="0"/>
              <w:jc w:val="center"/>
              <w:textAlignment w:val="auto"/>
              <w:rPr>
                <w:rFonts w:hint="eastAsia" w:ascii="仿宋" w:hAnsi="仿宋" w:eastAsia="仿宋" w:cs="仿宋"/>
                <w:w w:val="105"/>
                <w:sz w:val="16"/>
                <w:szCs w:val="16"/>
                <w:lang w:val="en-US" w:eastAsia="zh-CN"/>
              </w:rPr>
            </w:pPr>
            <w:r>
              <w:rPr>
                <w:rFonts w:hint="eastAsia" w:ascii="仿宋" w:hAnsi="仿宋" w:eastAsia="仿宋" w:cs="仿宋"/>
                <w:w w:val="105"/>
                <w:sz w:val="16"/>
                <w:szCs w:val="16"/>
                <w:lang w:val="en-US" w:eastAsia="zh-CN"/>
              </w:rPr>
              <w:t>目标实际完成情况</w:t>
            </w:r>
          </w:p>
        </w:tc>
      </w:tr>
      <w:tr w14:paraId="74AC8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jc w:val="center"/>
        </w:trPr>
        <w:tc>
          <w:tcPr>
            <w:tcW w:w="520" w:type="pct"/>
            <w:gridSpan w:val="2"/>
            <w:vMerge w:val="continue"/>
            <w:tcBorders>
              <w:top w:val="nil"/>
            </w:tcBorders>
            <w:noWrap w:val="0"/>
            <w:vAlign w:val="top"/>
          </w:tcPr>
          <w:p w14:paraId="7A997D71">
            <w:pPr>
              <w:keepNext w:val="0"/>
              <w:keepLines w:val="0"/>
              <w:pageBreakBefore w:val="0"/>
              <w:widowControl w:val="0"/>
              <w:kinsoku/>
              <w:wordWrap/>
              <w:overflowPunct/>
              <w:topLinePunct w:val="0"/>
              <w:bidi w:val="0"/>
              <w:adjustRightInd/>
              <w:snapToGrid/>
              <w:spacing w:line="240" w:lineRule="exact"/>
              <w:ind w:right="0"/>
              <w:textAlignment w:val="auto"/>
              <w:rPr>
                <w:rFonts w:hint="eastAsia" w:ascii="仿宋" w:hAnsi="仿宋" w:eastAsia="仿宋" w:cs="仿宋"/>
                <w:sz w:val="16"/>
                <w:szCs w:val="16"/>
              </w:rPr>
            </w:pPr>
          </w:p>
        </w:tc>
        <w:tc>
          <w:tcPr>
            <w:tcW w:w="1998" w:type="pct"/>
            <w:gridSpan w:val="3"/>
            <w:tcBorders>
              <w:right w:val="single" w:color="auto" w:sz="4" w:space="0"/>
            </w:tcBorders>
            <w:noWrap w:val="0"/>
            <w:vAlign w:val="center"/>
          </w:tcPr>
          <w:p w14:paraId="082C325B">
            <w:pPr>
              <w:pStyle w:val="4"/>
              <w:keepNext w:val="0"/>
              <w:keepLines w:val="0"/>
              <w:pageBreakBefore w:val="0"/>
              <w:widowControl w:val="0"/>
              <w:kinsoku w:val="0"/>
              <w:wordWrap/>
              <w:overflowPunct w:val="0"/>
              <w:topLinePunct w:val="0"/>
              <w:autoSpaceDE w:val="0"/>
              <w:autoSpaceDN w:val="0"/>
              <w:bidi w:val="0"/>
              <w:adjustRightInd/>
              <w:snapToGrid/>
              <w:spacing w:before="0" w:line="280" w:lineRule="exact"/>
              <w:ind w:left="66" w:leftChars="30" w:right="66" w:rightChars="30" w:firstLine="320" w:firstLineChars="200"/>
              <w:jc w:val="both"/>
              <w:textAlignment w:val="auto"/>
              <w:rPr>
                <w:rFonts w:hint="eastAsia" w:ascii="仿宋" w:hAnsi="仿宋" w:eastAsia="仿宋" w:cs="仿宋"/>
                <w:sz w:val="16"/>
                <w:szCs w:val="16"/>
                <w:highlight w:val="none"/>
                <w:lang w:val="en-US" w:eastAsia="zh-CN"/>
              </w:rPr>
            </w:pPr>
            <w:r>
              <w:rPr>
                <w:rFonts w:hint="eastAsia" w:ascii="仿宋" w:hAnsi="仿宋" w:eastAsia="仿宋" w:cs="仿宋"/>
                <w:sz w:val="16"/>
                <w:szCs w:val="16"/>
                <w:highlight w:val="none"/>
                <w:lang w:val="en-US" w:eastAsia="zh-CN"/>
              </w:rPr>
              <w:t>依托社区卫生服务站建立精神障碍社区康复试点，聘用精神康复机构专业人员负责业务开展，提高精神障碍残疾人生活自理能力和社会适应能力，为至少60名精神障碍患者提供社区康复服务，帮助精神障碍残疾人更快更好的回归社会和家庭生活。</w:t>
            </w:r>
          </w:p>
        </w:tc>
        <w:tc>
          <w:tcPr>
            <w:tcW w:w="2480" w:type="pct"/>
            <w:gridSpan w:val="4"/>
            <w:tcBorders>
              <w:left w:val="single" w:color="auto" w:sz="4" w:space="0"/>
            </w:tcBorders>
            <w:noWrap w:val="0"/>
            <w:vAlign w:val="center"/>
          </w:tcPr>
          <w:p w14:paraId="09CDF7B7">
            <w:pPr>
              <w:pStyle w:val="4"/>
              <w:keepNext w:val="0"/>
              <w:keepLines w:val="0"/>
              <w:pageBreakBefore w:val="0"/>
              <w:widowControl w:val="0"/>
              <w:kinsoku/>
              <w:wordWrap/>
              <w:overflowPunct/>
              <w:topLinePunct w:val="0"/>
              <w:autoSpaceDE w:val="0"/>
              <w:autoSpaceDN w:val="0"/>
              <w:bidi w:val="0"/>
              <w:adjustRightInd/>
              <w:snapToGrid/>
              <w:spacing w:before="0" w:line="280" w:lineRule="exact"/>
              <w:ind w:left="66" w:leftChars="30" w:right="66" w:rightChars="30" w:firstLine="320" w:firstLineChars="200"/>
              <w:jc w:val="both"/>
              <w:textAlignment w:val="auto"/>
              <w:rPr>
                <w:rFonts w:hint="eastAsia" w:ascii="仿宋" w:hAnsi="仿宋" w:eastAsia="仿宋" w:cs="仿宋"/>
                <w:sz w:val="16"/>
                <w:szCs w:val="16"/>
                <w:highlight w:val="none"/>
                <w:lang w:val="en-US" w:eastAsia="zh-CN"/>
              </w:rPr>
            </w:pPr>
            <w:r>
              <w:rPr>
                <w:rFonts w:hint="eastAsia" w:ascii="仿宋" w:hAnsi="仿宋" w:eastAsia="仿宋" w:cs="仿宋"/>
                <w:sz w:val="16"/>
                <w:szCs w:val="16"/>
                <w:highlight w:val="none"/>
                <w:lang w:val="en-US" w:eastAsia="zh-CN"/>
              </w:rPr>
              <w:t>2024年，</w:t>
            </w:r>
            <w:r>
              <w:rPr>
                <w:rFonts w:hint="eastAsia" w:ascii="仿宋" w:hAnsi="仿宋" w:eastAsia="仿宋" w:cs="仿宋"/>
                <w:i w:val="0"/>
                <w:iCs w:val="0"/>
                <w:color w:val="000000"/>
                <w:kern w:val="0"/>
                <w:sz w:val="16"/>
                <w:szCs w:val="16"/>
                <w:highlight w:val="none"/>
                <w:u w:val="none"/>
                <w:lang w:val="en-US" w:eastAsia="zh-CN" w:bidi="ar"/>
              </w:rPr>
              <w:t>设立精神障碍社区康复站点1家，精神障碍社区康复服务人数达到130人，通过该项目的实施，购买服务质量合格率达100%、项目完成及时率达100%、受益群体满意度达95%，进一步健全了残疾人福利保障机制，提高了精神障碍残疾人生活自理能力和社会适应能力，帮助精神障碍残疾人更快更好的回归社会和家庭生活。</w:t>
            </w:r>
          </w:p>
        </w:tc>
      </w:tr>
      <w:tr w14:paraId="7267D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jc w:val="center"/>
        </w:trPr>
        <w:tc>
          <w:tcPr>
            <w:tcW w:w="201" w:type="pct"/>
            <w:vMerge w:val="restart"/>
            <w:tcBorders>
              <w:right w:val="single" w:color="auto" w:sz="4" w:space="0"/>
            </w:tcBorders>
            <w:noWrap w:val="0"/>
            <w:vAlign w:val="top"/>
          </w:tcPr>
          <w:p w14:paraId="6E7A2507">
            <w:pPr>
              <w:pStyle w:val="4"/>
              <w:jc w:val="center"/>
              <w:rPr>
                <w:rFonts w:hint="eastAsia" w:ascii="仿宋" w:hAnsi="仿宋" w:eastAsia="仿宋" w:cs="仿宋"/>
                <w:sz w:val="16"/>
                <w:szCs w:val="16"/>
                <w:lang w:eastAsia="zh-CN"/>
              </w:rPr>
            </w:pPr>
          </w:p>
          <w:p w14:paraId="165B46D8">
            <w:pPr>
              <w:pStyle w:val="4"/>
              <w:jc w:val="center"/>
              <w:rPr>
                <w:rFonts w:hint="eastAsia" w:ascii="仿宋" w:hAnsi="仿宋" w:eastAsia="仿宋" w:cs="仿宋"/>
                <w:sz w:val="16"/>
                <w:szCs w:val="16"/>
                <w:lang w:eastAsia="zh-CN"/>
              </w:rPr>
            </w:pPr>
          </w:p>
          <w:p w14:paraId="094DB3BB">
            <w:pPr>
              <w:pStyle w:val="4"/>
              <w:jc w:val="center"/>
              <w:rPr>
                <w:rFonts w:hint="eastAsia" w:ascii="仿宋" w:hAnsi="仿宋" w:eastAsia="仿宋" w:cs="仿宋"/>
                <w:sz w:val="16"/>
                <w:szCs w:val="16"/>
                <w:lang w:eastAsia="zh-CN"/>
              </w:rPr>
            </w:pPr>
          </w:p>
          <w:p w14:paraId="64789544">
            <w:pPr>
              <w:pStyle w:val="4"/>
              <w:jc w:val="center"/>
              <w:rPr>
                <w:rFonts w:hint="eastAsia" w:ascii="仿宋" w:hAnsi="仿宋" w:eastAsia="仿宋" w:cs="仿宋"/>
                <w:sz w:val="16"/>
                <w:szCs w:val="16"/>
                <w:lang w:eastAsia="zh-CN"/>
              </w:rPr>
            </w:pPr>
          </w:p>
          <w:p w14:paraId="71CBBA33">
            <w:pPr>
              <w:pStyle w:val="4"/>
              <w:jc w:val="center"/>
              <w:rPr>
                <w:rFonts w:hint="eastAsia" w:ascii="仿宋" w:hAnsi="仿宋" w:eastAsia="仿宋" w:cs="仿宋"/>
                <w:sz w:val="16"/>
                <w:szCs w:val="16"/>
                <w:lang w:eastAsia="zh-CN"/>
              </w:rPr>
            </w:pPr>
          </w:p>
          <w:p w14:paraId="22383F8C">
            <w:pPr>
              <w:pStyle w:val="4"/>
              <w:jc w:val="center"/>
              <w:rPr>
                <w:rFonts w:hint="eastAsia" w:ascii="仿宋" w:hAnsi="仿宋" w:eastAsia="仿宋" w:cs="仿宋"/>
                <w:sz w:val="16"/>
                <w:szCs w:val="16"/>
                <w:lang w:eastAsia="zh-CN"/>
              </w:rPr>
            </w:pPr>
          </w:p>
          <w:p w14:paraId="1F10A79B">
            <w:pPr>
              <w:pStyle w:val="4"/>
              <w:jc w:val="center"/>
              <w:rPr>
                <w:rFonts w:hint="eastAsia" w:ascii="仿宋" w:hAnsi="仿宋" w:eastAsia="仿宋" w:cs="仿宋"/>
                <w:sz w:val="16"/>
                <w:szCs w:val="16"/>
                <w:lang w:eastAsia="zh-CN"/>
              </w:rPr>
            </w:pPr>
          </w:p>
          <w:p w14:paraId="053C8EE7">
            <w:pPr>
              <w:pStyle w:val="4"/>
              <w:jc w:val="center"/>
              <w:rPr>
                <w:rFonts w:hint="eastAsia" w:ascii="仿宋" w:hAnsi="仿宋" w:eastAsia="仿宋" w:cs="仿宋"/>
                <w:sz w:val="16"/>
                <w:szCs w:val="16"/>
                <w:lang w:eastAsia="zh-CN"/>
              </w:rPr>
            </w:pPr>
          </w:p>
          <w:p w14:paraId="2EEAADAC">
            <w:pPr>
              <w:pStyle w:val="4"/>
              <w:jc w:val="center"/>
              <w:rPr>
                <w:rFonts w:hint="eastAsia" w:ascii="仿宋" w:hAnsi="仿宋" w:eastAsia="仿宋" w:cs="仿宋"/>
                <w:sz w:val="16"/>
                <w:szCs w:val="16"/>
                <w:lang w:eastAsia="zh-CN"/>
              </w:rPr>
            </w:pPr>
            <w:r>
              <w:rPr>
                <w:rFonts w:hint="eastAsia" w:ascii="仿宋" w:hAnsi="仿宋" w:eastAsia="仿宋" w:cs="仿宋"/>
                <w:sz w:val="16"/>
                <w:szCs w:val="16"/>
                <w:lang w:eastAsia="zh-CN"/>
              </w:rPr>
              <w:t>年度绩效指标</w:t>
            </w:r>
          </w:p>
        </w:tc>
        <w:tc>
          <w:tcPr>
            <w:tcW w:w="318" w:type="pct"/>
            <w:tcBorders>
              <w:left w:val="single" w:color="auto" w:sz="4" w:space="0"/>
              <w:bottom w:val="single" w:color="auto" w:sz="4" w:space="0"/>
            </w:tcBorders>
            <w:noWrap w:val="0"/>
            <w:vAlign w:val="center"/>
          </w:tcPr>
          <w:p w14:paraId="6EBEC2B6">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一级指标</w:t>
            </w:r>
          </w:p>
        </w:tc>
        <w:tc>
          <w:tcPr>
            <w:tcW w:w="687" w:type="pct"/>
            <w:noWrap w:val="0"/>
            <w:vAlign w:val="center"/>
          </w:tcPr>
          <w:p w14:paraId="5E5CEFB2">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二级指标</w:t>
            </w:r>
          </w:p>
        </w:tc>
        <w:tc>
          <w:tcPr>
            <w:tcW w:w="784" w:type="pct"/>
            <w:noWrap w:val="0"/>
            <w:vAlign w:val="center"/>
          </w:tcPr>
          <w:p w14:paraId="39FB50D2">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三级指标</w:t>
            </w:r>
          </w:p>
        </w:tc>
        <w:tc>
          <w:tcPr>
            <w:tcW w:w="526" w:type="pct"/>
            <w:noWrap w:val="0"/>
            <w:vAlign w:val="center"/>
          </w:tcPr>
          <w:p w14:paraId="205AD255">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年度目标值</w:t>
            </w:r>
          </w:p>
        </w:tc>
        <w:tc>
          <w:tcPr>
            <w:tcW w:w="638" w:type="pct"/>
            <w:noWrap w:val="0"/>
            <w:vAlign w:val="center"/>
          </w:tcPr>
          <w:p w14:paraId="20E9C2D5">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lang w:val="en-US" w:eastAsia="zh-CN"/>
              </w:rPr>
              <w:t>实际完成指标值</w:t>
            </w:r>
          </w:p>
        </w:tc>
        <w:tc>
          <w:tcPr>
            <w:tcW w:w="354" w:type="pct"/>
            <w:noWrap w:val="0"/>
            <w:vAlign w:val="center"/>
          </w:tcPr>
          <w:p w14:paraId="298AF217">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分值</w:t>
            </w:r>
          </w:p>
        </w:tc>
        <w:tc>
          <w:tcPr>
            <w:tcW w:w="327" w:type="pct"/>
            <w:noWrap w:val="0"/>
            <w:vAlign w:val="center"/>
          </w:tcPr>
          <w:p w14:paraId="56C06BD5">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得分</w:t>
            </w:r>
          </w:p>
        </w:tc>
        <w:tc>
          <w:tcPr>
            <w:tcW w:w="1160" w:type="pct"/>
            <w:noWrap w:val="0"/>
            <w:vAlign w:val="center"/>
          </w:tcPr>
          <w:p w14:paraId="2EA92D42">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w w:val="105"/>
                <w:sz w:val="16"/>
                <w:szCs w:val="16"/>
                <w:lang w:eastAsia="zh-CN"/>
              </w:rPr>
              <w:t>偏差原因分析及改进措施</w:t>
            </w:r>
          </w:p>
        </w:tc>
      </w:tr>
      <w:tr w14:paraId="63717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201" w:type="pct"/>
            <w:vMerge w:val="continue"/>
            <w:tcBorders>
              <w:right w:val="single" w:color="auto" w:sz="4" w:space="0"/>
            </w:tcBorders>
            <w:noWrap w:val="0"/>
            <w:vAlign w:val="top"/>
          </w:tcPr>
          <w:p w14:paraId="137AEFA7">
            <w:pPr>
              <w:pStyle w:val="4"/>
              <w:ind w:left="218"/>
              <w:jc w:val="center"/>
              <w:rPr>
                <w:rFonts w:hint="eastAsia" w:ascii="仿宋" w:hAnsi="仿宋" w:eastAsia="仿宋" w:cs="仿宋"/>
                <w:color w:val="333333"/>
                <w:w w:val="105"/>
                <w:sz w:val="16"/>
                <w:szCs w:val="16"/>
              </w:rPr>
            </w:pPr>
          </w:p>
        </w:tc>
        <w:tc>
          <w:tcPr>
            <w:tcW w:w="318" w:type="pct"/>
            <w:tcBorders>
              <w:top w:val="single" w:color="auto" w:sz="4" w:space="0"/>
              <w:left w:val="single" w:color="auto" w:sz="4" w:space="0"/>
              <w:bottom w:val="single" w:color="auto" w:sz="4" w:space="0"/>
            </w:tcBorders>
            <w:noWrap w:val="0"/>
            <w:vAlign w:val="center"/>
          </w:tcPr>
          <w:p w14:paraId="323CFCD9">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成本指标</w:t>
            </w:r>
          </w:p>
          <w:p w14:paraId="063AC3AF">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color w:val="333333"/>
                <w:w w:val="105"/>
                <w:sz w:val="16"/>
                <w:szCs w:val="16"/>
              </w:rPr>
            </w:pPr>
            <w:r>
              <w:rPr>
                <w:rFonts w:hint="eastAsia" w:ascii="仿宋" w:hAnsi="仿宋" w:eastAsia="仿宋" w:cs="仿宋"/>
                <w:sz w:val="16"/>
                <w:szCs w:val="16"/>
                <w:lang w:val="en-US" w:eastAsia="zh-CN"/>
              </w:rPr>
              <w:t>（10分）</w:t>
            </w:r>
          </w:p>
        </w:tc>
        <w:tc>
          <w:tcPr>
            <w:tcW w:w="687" w:type="pct"/>
            <w:noWrap w:val="0"/>
            <w:vAlign w:val="center"/>
          </w:tcPr>
          <w:p w14:paraId="3DFF7179">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color w:val="333333"/>
                <w:w w:val="105"/>
                <w:sz w:val="16"/>
                <w:szCs w:val="16"/>
                <w:lang w:val="en-US" w:eastAsia="zh-CN"/>
              </w:rPr>
              <w:t>经济成本指标</w:t>
            </w:r>
          </w:p>
        </w:tc>
        <w:tc>
          <w:tcPr>
            <w:tcW w:w="784" w:type="pct"/>
            <w:noWrap w:val="0"/>
            <w:vAlign w:val="center"/>
          </w:tcPr>
          <w:p w14:paraId="6B2102A4">
            <w:pPr>
              <w:pStyle w:val="4"/>
              <w:keepNext w:val="0"/>
              <w:keepLines w:val="0"/>
              <w:pageBreakBefore w:val="0"/>
              <w:kinsoku/>
              <w:wordWrap/>
              <w:overflowPunct/>
              <w:topLinePunct w:val="0"/>
              <w:bidi w:val="0"/>
              <w:adjustRightInd/>
              <w:snapToGrid/>
              <w:spacing w:before="80" w:line="240" w:lineRule="atLeast"/>
              <w:ind w:right="30"/>
              <w:jc w:val="both"/>
              <w:textAlignment w:val="auto"/>
              <w:rPr>
                <w:rFonts w:hint="eastAsia" w:ascii="仿宋" w:hAnsi="仿宋" w:eastAsia="仿宋" w:cs="仿宋"/>
                <w:color w:val="333333"/>
                <w:w w:val="105"/>
                <w:sz w:val="16"/>
                <w:szCs w:val="16"/>
                <w:lang w:val="en-US" w:eastAsia="zh-CN"/>
              </w:rPr>
            </w:pPr>
            <w:r>
              <w:rPr>
                <w:rFonts w:hint="eastAsia" w:ascii="仿宋" w:hAnsi="仿宋" w:eastAsia="仿宋" w:cs="仿宋"/>
                <w:sz w:val="16"/>
                <w:szCs w:val="16"/>
                <w:lang w:val="en-US" w:eastAsia="zh-CN"/>
              </w:rPr>
              <w:t>项目总成本</w:t>
            </w:r>
          </w:p>
        </w:tc>
        <w:tc>
          <w:tcPr>
            <w:tcW w:w="526" w:type="pct"/>
            <w:noWrap w:val="0"/>
            <w:vAlign w:val="center"/>
          </w:tcPr>
          <w:p w14:paraId="46821530">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val="en-US" w:eastAsia="zh-CN"/>
              </w:rPr>
            </w:pPr>
            <w:r>
              <w:rPr>
                <w:rFonts w:hint="eastAsia" w:ascii="仿宋" w:hAnsi="仿宋" w:eastAsia="仿宋" w:cs="仿宋"/>
                <w:color w:val="333333"/>
                <w:w w:val="105"/>
                <w:kern w:val="0"/>
                <w:sz w:val="16"/>
                <w:szCs w:val="16"/>
                <w:lang w:val="en-US" w:eastAsia="zh-CN" w:bidi="ar"/>
              </w:rPr>
              <w:t>≤35万元</w:t>
            </w:r>
          </w:p>
        </w:tc>
        <w:tc>
          <w:tcPr>
            <w:tcW w:w="638" w:type="pct"/>
            <w:noWrap w:val="0"/>
            <w:vAlign w:val="center"/>
          </w:tcPr>
          <w:p w14:paraId="7F065E60">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12万元</w:t>
            </w:r>
          </w:p>
        </w:tc>
        <w:tc>
          <w:tcPr>
            <w:tcW w:w="354" w:type="pct"/>
            <w:noWrap w:val="0"/>
            <w:vAlign w:val="center"/>
          </w:tcPr>
          <w:p w14:paraId="53DFB15E">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327" w:type="pct"/>
            <w:noWrap w:val="0"/>
            <w:vAlign w:val="center"/>
          </w:tcPr>
          <w:p w14:paraId="6E6D8DD5">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3.43</w:t>
            </w:r>
          </w:p>
        </w:tc>
        <w:tc>
          <w:tcPr>
            <w:tcW w:w="1160" w:type="pct"/>
            <w:noWrap w:val="0"/>
            <w:vAlign w:val="center"/>
          </w:tcPr>
          <w:p w14:paraId="2F81C966">
            <w:pPr>
              <w:pStyle w:val="4"/>
              <w:keepNext w:val="0"/>
              <w:keepLines w:val="0"/>
              <w:pageBreakBefore w:val="0"/>
              <w:widowControl w:val="0"/>
              <w:kinsoku/>
              <w:wordWrap/>
              <w:overflowPunct/>
              <w:topLinePunct w:val="0"/>
              <w:autoSpaceDE w:val="0"/>
              <w:autoSpaceDN w:val="0"/>
              <w:bidi w:val="0"/>
              <w:adjustRightInd/>
              <w:snapToGrid/>
              <w:spacing w:before="0" w:line="280" w:lineRule="exact"/>
              <w:ind w:left="66" w:leftChars="30" w:right="66" w:rightChars="30" w:firstLine="0" w:firstLineChars="0"/>
              <w:jc w:val="left"/>
              <w:textAlignment w:val="auto"/>
              <w:rPr>
                <w:rFonts w:hint="eastAsia" w:ascii="仿宋" w:hAnsi="仿宋" w:eastAsia="仿宋" w:cs="仿宋"/>
                <w:sz w:val="16"/>
                <w:szCs w:val="16"/>
                <w:lang w:eastAsia="zh-CN"/>
              </w:rPr>
            </w:pPr>
            <w:r>
              <w:rPr>
                <w:rFonts w:hint="eastAsia" w:ascii="仿宋" w:hAnsi="仿宋" w:eastAsia="仿宋" w:cs="仿宋"/>
                <w:sz w:val="16"/>
                <w:szCs w:val="16"/>
                <w:highlight w:val="none"/>
                <w:lang w:val="en-US" w:eastAsia="zh-CN"/>
              </w:rPr>
              <w:t>部分资金本年度未支出，我局将积极协调财政部门完成资金拨付。</w:t>
            </w:r>
          </w:p>
        </w:tc>
      </w:tr>
      <w:tr w14:paraId="06E6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01" w:type="pct"/>
            <w:vMerge w:val="continue"/>
            <w:tcBorders>
              <w:right w:val="single" w:color="auto" w:sz="4" w:space="0"/>
            </w:tcBorders>
            <w:noWrap w:val="0"/>
            <w:vAlign w:val="top"/>
          </w:tcPr>
          <w:p w14:paraId="6D502B78">
            <w:pPr>
              <w:pStyle w:val="4"/>
              <w:ind w:left="218"/>
              <w:jc w:val="center"/>
              <w:rPr>
                <w:rFonts w:hint="eastAsia" w:ascii="仿宋" w:hAnsi="仿宋" w:eastAsia="仿宋" w:cs="仿宋"/>
                <w:sz w:val="16"/>
                <w:szCs w:val="16"/>
              </w:rPr>
            </w:pPr>
          </w:p>
        </w:tc>
        <w:tc>
          <w:tcPr>
            <w:tcW w:w="318" w:type="pct"/>
            <w:vMerge w:val="restart"/>
            <w:tcBorders>
              <w:top w:val="single" w:color="auto" w:sz="4" w:space="0"/>
              <w:left w:val="single" w:color="auto" w:sz="4" w:space="0"/>
            </w:tcBorders>
            <w:noWrap w:val="0"/>
            <w:vAlign w:val="center"/>
          </w:tcPr>
          <w:p w14:paraId="5F0E053E">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产出指标</w:t>
            </w:r>
          </w:p>
          <w:p w14:paraId="5BE8C61E">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（40分）</w:t>
            </w:r>
          </w:p>
        </w:tc>
        <w:tc>
          <w:tcPr>
            <w:tcW w:w="687" w:type="pct"/>
            <w:vMerge w:val="restart"/>
            <w:noWrap w:val="0"/>
            <w:vAlign w:val="center"/>
          </w:tcPr>
          <w:p w14:paraId="08036C67">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color w:val="333333"/>
                <w:w w:val="105"/>
                <w:sz w:val="16"/>
                <w:szCs w:val="16"/>
              </w:rPr>
              <w:t>数量指标</w:t>
            </w:r>
          </w:p>
        </w:tc>
        <w:tc>
          <w:tcPr>
            <w:tcW w:w="784" w:type="pct"/>
            <w:tcBorders>
              <w:bottom w:val="single" w:color="auto" w:sz="4" w:space="0"/>
            </w:tcBorders>
            <w:noWrap w:val="0"/>
            <w:vAlign w:val="center"/>
          </w:tcPr>
          <w:p w14:paraId="7F8BB680">
            <w:pPr>
              <w:pStyle w:val="4"/>
              <w:keepNext w:val="0"/>
              <w:keepLines w:val="0"/>
              <w:pageBreakBefore w:val="0"/>
              <w:kinsoku/>
              <w:wordWrap/>
              <w:overflowPunct/>
              <w:topLinePunct w:val="0"/>
              <w:bidi w:val="0"/>
              <w:adjustRightInd/>
              <w:snapToGrid/>
              <w:spacing w:before="80" w:line="240" w:lineRule="atLeast"/>
              <w:ind w:right="30"/>
              <w:jc w:val="both"/>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设立精神障碍社区康复站点数量</w:t>
            </w:r>
          </w:p>
        </w:tc>
        <w:tc>
          <w:tcPr>
            <w:tcW w:w="526" w:type="pct"/>
            <w:tcBorders>
              <w:bottom w:val="single" w:color="auto" w:sz="4" w:space="0"/>
            </w:tcBorders>
            <w:noWrap w:val="0"/>
            <w:vAlign w:val="center"/>
          </w:tcPr>
          <w:p w14:paraId="6E3E4519">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1家</w:t>
            </w:r>
          </w:p>
        </w:tc>
        <w:tc>
          <w:tcPr>
            <w:tcW w:w="638" w:type="pct"/>
            <w:tcBorders>
              <w:bottom w:val="single" w:color="auto" w:sz="4" w:space="0"/>
            </w:tcBorders>
            <w:noWrap w:val="0"/>
            <w:vAlign w:val="center"/>
          </w:tcPr>
          <w:p w14:paraId="7E158815">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1家</w:t>
            </w:r>
          </w:p>
        </w:tc>
        <w:tc>
          <w:tcPr>
            <w:tcW w:w="354" w:type="pct"/>
            <w:tcBorders>
              <w:bottom w:val="single" w:color="auto" w:sz="4" w:space="0"/>
            </w:tcBorders>
            <w:noWrap w:val="0"/>
            <w:vAlign w:val="center"/>
          </w:tcPr>
          <w:p w14:paraId="2C8BD3CF">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327" w:type="pct"/>
            <w:tcBorders>
              <w:bottom w:val="single" w:color="auto" w:sz="4" w:space="0"/>
            </w:tcBorders>
            <w:noWrap w:val="0"/>
            <w:vAlign w:val="center"/>
          </w:tcPr>
          <w:p w14:paraId="2F5E6234">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1160" w:type="pct"/>
            <w:tcBorders>
              <w:bottom w:val="single" w:color="auto" w:sz="4" w:space="0"/>
            </w:tcBorders>
            <w:noWrap w:val="0"/>
            <w:vAlign w:val="center"/>
          </w:tcPr>
          <w:p w14:paraId="0D74A75C">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eastAsia="zh-CN"/>
              </w:rPr>
            </w:pPr>
          </w:p>
        </w:tc>
      </w:tr>
      <w:tr w14:paraId="461A3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01" w:type="pct"/>
            <w:vMerge w:val="continue"/>
            <w:tcBorders>
              <w:right w:val="single" w:color="auto" w:sz="4" w:space="0"/>
            </w:tcBorders>
            <w:noWrap w:val="0"/>
            <w:vAlign w:val="top"/>
          </w:tcPr>
          <w:p w14:paraId="4741F242">
            <w:pPr>
              <w:pStyle w:val="4"/>
              <w:ind w:left="218"/>
              <w:jc w:val="center"/>
              <w:rPr>
                <w:rFonts w:hint="eastAsia" w:ascii="仿宋" w:hAnsi="仿宋" w:eastAsia="仿宋" w:cs="仿宋"/>
                <w:sz w:val="16"/>
                <w:szCs w:val="16"/>
              </w:rPr>
            </w:pPr>
          </w:p>
        </w:tc>
        <w:tc>
          <w:tcPr>
            <w:tcW w:w="318" w:type="pct"/>
            <w:vMerge w:val="continue"/>
            <w:tcBorders>
              <w:left w:val="single" w:color="auto" w:sz="4" w:space="0"/>
            </w:tcBorders>
            <w:noWrap w:val="0"/>
            <w:vAlign w:val="center"/>
          </w:tcPr>
          <w:p w14:paraId="6A07ACB6">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sz w:val="16"/>
                <w:szCs w:val="16"/>
                <w:lang w:val="en-US" w:eastAsia="zh-CN"/>
              </w:rPr>
            </w:pPr>
          </w:p>
        </w:tc>
        <w:tc>
          <w:tcPr>
            <w:tcW w:w="687" w:type="pct"/>
            <w:vMerge w:val="continue"/>
            <w:noWrap w:val="0"/>
            <w:vAlign w:val="center"/>
          </w:tcPr>
          <w:p w14:paraId="5022567D">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color w:val="333333"/>
                <w:w w:val="105"/>
                <w:sz w:val="16"/>
                <w:szCs w:val="16"/>
              </w:rPr>
            </w:pPr>
          </w:p>
        </w:tc>
        <w:tc>
          <w:tcPr>
            <w:tcW w:w="784" w:type="pct"/>
            <w:tcBorders>
              <w:top w:val="single" w:color="auto" w:sz="4" w:space="0"/>
              <w:bottom w:val="single" w:color="auto" w:sz="4" w:space="0"/>
            </w:tcBorders>
            <w:noWrap w:val="0"/>
            <w:vAlign w:val="center"/>
          </w:tcPr>
          <w:p w14:paraId="3758CA90">
            <w:pPr>
              <w:pStyle w:val="4"/>
              <w:keepNext w:val="0"/>
              <w:keepLines w:val="0"/>
              <w:pageBreakBefore w:val="0"/>
              <w:kinsoku/>
              <w:wordWrap/>
              <w:overflowPunct/>
              <w:topLinePunct w:val="0"/>
              <w:bidi w:val="0"/>
              <w:adjustRightInd/>
              <w:snapToGrid/>
              <w:spacing w:before="80" w:line="240" w:lineRule="atLeast"/>
              <w:ind w:right="30"/>
              <w:jc w:val="both"/>
              <w:textAlignment w:val="auto"/>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精神障碍社区康复服务人数</w:t>
            </w:r>
          </w:p>
        </w:tc>
        <w:tc>
          <w:tcPr>
            <w:tcW w:w="526" w:type="pct"/>
            <w:tcBorders>
              <w:top w:val="single" w:color="auto" w:sz="4" w:space="0"/>
              <w:bottom w:val="single" w:color="auto" w:sz="4" w:space="0"/>
            </w:tcBorders>
            <w:noWrap w:val="0"/>
            <w:vAlign w:val="center"/>
          </w:tcPr>
          <w:p w14:paraId="187A92FF">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≥60人</w:t>
            </w:r>
          </w:p>
        </w:tc>
        <w:tc>
          <w:tcPr>
            <w:tcW w:w="638" w:type="pct"/>
            <w:tcBorders>
              <w:top w:val="single" w:color="auto" w:sz="4" w:space="0"/>
            </w:tcBorders>
            <w:noWrap w:val="0"/>
            <w:vAlign w:val="center"/>
          </w:tcPr>
          <w:p w14:paraId="69A2AA07">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i w:val="0"/>
                <w:iCs w:val="0"/>
                <w:color w:val="000000"/>
                <w:kern w:val="0"/>
                <w:sz w:val="16"/>
                <w:szCs w:val="16"/>
                <w:u w:val="none"/>
                <w:lang w:val="en-US" w:eastAsia="zh-CN" w:bidi="ar"/>
              </w:rPr>
            </w:pPr>
            <w:r>
              <w:rPr>
                <w:rFonts w:hint="eastAsia" w:cs="仿宋"/>
                <w:i w:val="0"/>
                <w:iCs w:val="0"/>
                <w:color w:val="000000"/>
                <w:kern w:val="0"/>
                <w:sz w:val="16"/>
                <w:szCs w:val="16"/>
                <w:u w:val="none"/>
                <w:lang w:val="en-US" w:eastAsia="zh-CN" w:bidi="ar"/>
              </w:rPr>
              <w:t>130</w:t>
            </w:r>
            <w:r>
              <w:rPr>
                <w:rFonts w:hint="eastAsia" w:ascii="仿宋" w:hAnsi="仿宋" w:eastAsia="仿宋" w:cs="仿宋"/>
                <w:i w:val="0"/>
                <w:iCs w:val="0"/>
                <w:color w:val="000000"/>
                <w:kern w:val="0"/>
                <w:sz w:val="16"/>
                <w:szCs w:val="16"/>
                <w:u w:val="none"/>
                <w:lang w:val="en-US" w:eastAsia="zh-CN" w:bidi="ar"/>
              </w:rPr>
              <w:t>人</w:t>
            </w:r>
          </w:p>
        </w:tc>
        <w:tc>
          <w:tcPr>
            <w:tcW w:w="354" w:type="pct"/>
            <w:tcBorders>
              <w:top w:val="single" w:color="auto" w:sz="4" w:space="0"/>
            </w:tcBorders>
            <w:noWrap w:val="0"/>
            <w:vAlign w:val="center"/>
          </w:tcPr>
          <w:p w14:paraId="22D7D689">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327" w:type="pct"/>
            <w:tcBorders>
              <w:top w:val="single" w:color="auto" w:sz="4" w:space="0"/>
            </w:tcBorders>
            <w:noWrap w:val="0"/>
            <w:vAlign w:val="center"/>
          </w:tcPr>
          <w:p w14:paraId="3DD5BBE5">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10</w:t>
            </w:r>
          </w:p>
        </w:tc>
        <w:tc>
          <w:tcPr>
            <w:tcW w:w="1160" w:type="pct"/>
            <w:tcBorders>
              <w:top w:val="single" w:color="auto" w:sz="4" w:space="0"/>
            </w:tcBorders>
            <w:noWrap w:val="0"/>
            <w:vAlign w:val="center"/>
          </w:tcPr>
          <w:p w14:paraId="5F093CD7">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eastAsia="zh-CN"/>
              </w:rPr>
            </w:pPr>
          </w:p>
        </w:tc>
      </w:tr>
      <w:tr w14:paraId="1CC50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01" w:type="pct"/>
            <w:vMerge w:val="continue"/>
            <w:tcBorders>
              <w:right w:val="single" w:color="auto" w:sz="4" w:space="0"/>
            </w:tcBorders>
            <w:noWrap w:val="0"/>
            <w:vAlign w:val="top"/>
          </w:tcPr>
          <w:p w14:paraId="1418211C">
            <w:pPr>
              <w:jc w:val="center"/>
              <w:rPr>
                <w:rFonts w:hint="eastAsia" w:ascii="仿宋" w:hAnsi="仿宋" w:eastAsia="仿宋" w:cs="仿宋"/>
                <w:sz w:val="16"/>
                <w:szCs w:val="16"/>
              </w:rPr>
            </w:pPr>
          </w:p>
        </w:tc>
        <w:tc>
          <w:tcPr>
            <w:tcW w:w="318" w:type="pct"/>
            <w:vMerge w:val="continue"/>
            <w:tcBorders>
              <w:left w:val="single" w:color="auto" w:sz="4" w:space="0"/>
            </w:tcBorders>
            <w:noWrap w:val="0"/>
            <w:vAlign w:val="center"/>
          </w:tcPr>
          <w:p w14:paraId="6D008BA0">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687" w:type="pct"/>
            <w:tcBorders>
              <w:top w:val="single" w:color="auto" w:sz="4" w:space="0"/>
            </w:tcBorders>
            <w:noWrap w:val="0"/>
            <w:vAlign w:val="center"/>
          </w:tcPr>
          <w:p w14:paraId="382080B7">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质量指标</w:t>
            </w:r>
          </w:p>
        </w:tc>
        <w:tc>
          <w:tcPr>
            <w:tcW w:w="784" w:type="pct"/>
            <w:tcBorders>
              <w:top w:val="nil"/>
              <w:bottom w:val="single" w:color="auto" w:sz="4" w:space="0"/>
            </w:tcBorders>
            <w:noWrap w:val="0"/>
            <w:vAlign w:val="center"/>
          </w:tcPr>
          <w:p w14:paraId="5E6B8E55">
            <w:pPr>
              <w:keepNext w:val="0"/>
              <w:keepLines w:val="0"/>
              <w:pageBreakBefore w:val="0"/>
              <w:kinsoku/>
              <w:wordWrap/>
              <w:overflowPunct/>
              <w:topLinePunct w:val="0"/>
              <w:bidi w:val="0"/>
              <w:adjustRightInd/>
              <w:snapToGrid/>
              <w:spacing w:line="240" w:lineRule="atLeast"/>
              <w:jc w:val="both"/>
              <w:textAlignment w:val="auto"/>
              <w:rPr>
                <w:rFonts w:hint="eastAsia"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购买服务质量合格率</w:t>
            </w:r>
          </w:p>
        </w:tc>
        <w:tc>
          <w:tcPr>
            <w:tcW w:w="526" w:type="pct"/>
            <w:tcBorders>
              <w:bottom w:val="single" w:color="auto" w:sz="4" w:space="0"/>
            </w:tcBorders>
            <w:noWrap w:val="0"/>
            <w:vAlign w:val="center"/>
          </w:tcPr>
          <w:p w14:paraId="3BF51534">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100%</w:t>
            </w:r>
          </w:p>
        </w:tc>
        <w:tc>
          <w:tcPr>
            <w:tcW w:w="638" w:type="pct"/>
            <w:noWrap w:val="0"/>
            <w:vAlign w:val="center"/>
          </w:tcPr>
          <w:p w14:paraId="68BABC2F">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100%</w:t>
            </w:r>
          </w:p>
        </w:tc>
        <w:tc>
          <w:tcPr>
            <w:tcW w:w="354" w:type="pct"/>
            <w:noWrap w:val="0"/>
            <w:vAlign w:val="center"/>
          </w:tcPr>
          <w:p w14:paraId="71BC399A">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327" w:type="pct"/>
            <w:noWrap w:val="0"/>
            <w:vAlign w:val="center"/>
          </w:tcPr>
          <w:p w14:paraId="7782D1B3">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1160" w:type="pct"/>
            <w:noWrap w:val="0"/>
            <w:vAlign w:val="center"/>
          </w:tcPr>
          <w:p w14:paraId="7227441D">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43A3E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01" w:type="pct"/>
            <w:vMerge w:val="continue"/>
            <w:tcBorders>
              <w:right w:val="single" w:color="auto" w:sz="4" w:space="0"/>
            </w:tcBorders>
            <w:noWrap w:val="0"/>
            <w:vAlign w:val="top"/>
          </w:tcPr>
          <w:p w14:paraId="61C9EBD4">
            <w:pPr>
              <w:jc w:val="center"/>
              <w:rPr>
                <w:rFonts w:hint="eastAsia" w:ascii="仿宋" w:hAnsi="仿宋" w:eastAsia="仿宋" w:cs="仿宋"/>
                <w:sz w:val="16"/>
                <w:szCs w:val="16"/>
              </w:rPr>
            </w:pPr>
          </w:p>
        </w:tc>
        <w:tc>
          <w:tcPr>
            <w:tcW w:w="318" w:type="pct"/>
            <w:vMerge w:val="continue"/>
            <w:tcBorders>
              <w:left w:val="single" w:color="auto" w:sz="4" w:space="0"/>
            </w:tcBorders>
            <w:noWrap w:val="0"/>
            <w:vAlign w:val="center"/>
          </w:tcPr>
          <w:p w14:paraId="61D2499F">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687" w:type="pct"/>
            <w:tcBorders>
              <w:top w:val="single" w:color="auto" w:sz="4" w:space="0"/>
            </w:tcBorders>
            <w:noWrap w:val="0"/>
            <w:vAlign w:val="center"/>
          </w:tcPr>
          <w:p w14:paraId="02C45339">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时效指标</w:t>
            </w:r>
          </w:p>
        </w:tc>
        <w:tc>
          <w:tcPr>
            <w:tcW w:w="784" w:type="pct"/>
            <w:tcBorders>
              <w:top w:val="single" w:color="auto" w:sz="4" w:space="0"/>
            </w:tcBorders>
            <w:noWrap w:val="0"/>
            <w:vAlign w:val="center"/>
          </w:tcPr>
          <w:p w14:paraId="78A2F555">
            <w:pPr>
              <w:pStyle w:val="4"/>
              <w:keepNext w:val="0"/>
              <w:keepLines w:val="0"/>
              <w:pageBreakBefore w:val="0"/>
              <w:kinsoku/>
              <w:wordWrap/>
              <w:overflowPunct/>
              <w:topLinePunct w:val="0"/>
              <w:bidi w:val="0"/>
              <w:adjustRightInd/>
              <w:snapToGrid/>
              <w:spacing w:line="240" w:lineRule="atLeast"/>
              <w:jc w:val="both"/>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项目完成及时率</w:t>
            </w:r>
          </w:p>
        </w:tc>
        <w:tc>
          <w:tcPr>
            <w:tcW w:w="526" w:type="pct"/>
            <w:noWrap w:val="0"/>
            <w:vAlign w:val="center"/>
          </w:tcPr>
          <w:p w14:paraId="5C36AF8E">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100%</w:t>
            </w:r>
          </w:p>
        </w:tc>
        <w:tc>
          <w:tcPr>
            <w:tcW w:w="638" w:type="pct"/>
            <w:noWrap w:val="0"/>
            <w:vAlign w:val="center"/>
          </w:tcPr>
          <w:p w14:paraId="087AA117">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rPr>
            </w:pPr>
            <w:r>
              <w:rPr>
                <w:rFonts w:hint="eastAsia" w:ascii="仿宋" w:hAnsi="仿宋" w:eastAsia="仿宋" w:cs="仿宋"/>
                <w:i w:val="0"/>
                <w:iCs w:val="0"/>
                <w:color w:val="000000"/>
                <w:kern w:val="0"/>
                <w:sz w:val="16"/>
                <w:szCs w:val="16"/>
                <w:u w:val="none"/>
                <w:lang w:val="en-US" w:eastAsia="zh-CN" w:bidi="ar"/>
              </w:rPr>
              <w:t>100%</w:t>
            </w:r>
          </w:p>
        </w:tc>
        <w:tc>
          <w:tcPr>
            <w:tcW w:w="354" w:type="pct"/>
            <w:noWrap w:val="0"/>
            <w:vAlign w:val="center"/>
          </w:tcPr>
          <w:p w14:paraId="7E1E0403">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327" w:type="pct"/>
            <w:noWrap w:val="0"/>
            <w:vAlign w:val="center"/>
          </w:tcPr>
          <w:p w14:paraId="4E14B473">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1160" w:type="pct"/>
            <w:noWrap w:val="0"/>
            <w:vAlign w:val="center"/>
          </w:tcPr>
          <w:p w14:paraId="09CD7A17">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3F437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201" w:type="pct"/>
            <w:vMerge w:val="continue"/>
            <w:tcBorders>
              <w:right w:val="single" w:color="auto" w:sz="4" w:space="0"/>
            </w:tcBorders>
            <w:noWrap w:val="0"/>
            <w:vAlign w:val="top"/>
          </w:tcPr>
          <w:p w14:paraId="0B1FC188">
            <w:pPr>
              <w:jc w:val="center"/>
              <w:rPr>
                <w:rFonts w:hint="eastAsia" w:ascii="仿宋" w:hAnsi="仿宋" w:eastAsia="仿宋" w:cs="仿宋"/>
                <w:sz w:val="16"/>
                <w:szCs w:val="16"/>
              </w:rPr>
            </w:pPr>
          </w:p>
        </w:tc>
        <w:tc>
          <w:tcPr>
            <w:tcW w:w="318" w:type="pct"/>
            <w:vMerge w:val="restart"/>
            <w:tcBorders>
              <w:top w:val="single" w:color="auto" w:sz="4" w:space="0"/>
              <w:left w:val="single" w:color="auto" w:sz="4" w:space="0"/>
            </w:tcBorders>
            <w:noWrap w:val="0"/>
            <w:vAlign w:val="center"/>
          </w:tcPr>
          <w:p w14:paraId="7D1B7AC5">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效益指标</w:t>
            </w:r>
          </w:p>
          <w:p w14:paraId="319659C5">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w:t>
            </w:r>
            <w:r>
              <w:rPr>
                <w:rFonts w:hint="eastAsia" w:ascii="仿宋" w:hAnsi="仿宋" w:eastAsia="仿宋" w:cs="仿宋"/>
                <w:sz w:val="16"/>
                <w:szCs w:val="16"/>
                <w:lang w:val="en-US" w:eastAsia="zh-CN"/>
              </w:rPr>
              <w:t>40分</w:t>
            </w:r>
            <w:r>
              <w:rPr>
                <w:rFonts w:hint="eastAsia" w:ascii="仿宋" w:hAnsi="仿宋" w:eastAsia="仿宋" w:cs="仿宋"/>
                <w:sz w:val="16"/>
                <w:szCs w:val="16"/>
                <w:lang w:eastAsia="zh-CN"/>
              </w:rPr>
              <w:t>）</w:t>
            </w:r>
          </w:p>
          <w:p w14:paraId="5A66D1F6">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687" w:type="pct"/>
            <w:vMerge w:val="restart"/>
            <w:tcBorders>
              <w:top w:val="single" w:color="auto" w:sz="4" w:space="0"/>
            </w:tcBorders>
            <w:noWrap w:val="0"/>
            <w:vAlign w:val="center"/>
          </w:tcPr>
          <w:p w14:paraId="3B9F118A">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p>
          <w:p w14:paraId="29914496">
            <w:pPr>
              <w:pStyle w:val="4"/>
              <w:keepNext w:val="0"/>
              <w:keepLines w:val="0"/>
              <w:pageBreakBefore w:val="0"/>
              <w:kinsoku/>
              <w:wordWrap/>
              <w:overflowPunct/>
              <w:topLinePunct w:val="0"/>
              <w:bidi w:val="0"/>
              <w:adjustRightInd/>
              <w:snapToGrid/>
              <w:spacing w:before="1" w:line="240" w:lineRule="atLeast"/>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社会效益指标</w:t>
            </w:r>
          </w:p>
          <w:p w14:paraId="53910CB5">
            <w:pPr>
              <w:pStyle w:val="4"/>
              <w:keepNext w:val="0"/>
              <w:keepLines w:val="0"/>
              <w:pageBreakBefore w:val="0"/>
              <w:kinsoku/>
              <w:wordWrap/>
              <w:overflowPunct/>
              <w:topLinePunct w:val="0"/>
              <w:bidi w:val="0"/>
              <w:adjustRightInd/>
              <w:snapToGrid/>
              <w:spacing w:line="240" w:lineRule="atLeast"/>
              <w:ind w:left="220"/>
              <w:jc w:val="center"/>
              <w:textAlignment w:val="auto"/>
              <w:rPr>
                <w:rFonts w:hint="eastAsia" w:ascii="仿宋" w:hAnsi="仿宋" w:eastAsia="仿宋" w:cs="仿宋"/>
                <w:sz w:val="16"/>
                <w:szCs w:val="16"/>
              </w:rPr>
            </w:pPr>
          </w:p>
        </w:tc>
        <w:tc>
          <w:tcPr>
            <w:tcW w:w="784" w:type="pct"/>
            <w:tcBorders>
              <w:bottom w:val="single" w:color="auto" w:sz="4" w:space="0"/>
            </w:tcBorders>
            <w:noWrap w:val="0"/>
            <w:vAlign w:val="center"/>
          </w:tcPr>
          <w:p w14:paraId="1B93AB94">
            <w:pPr>
              <w:pStyle w:val="4"/>
              <w:keepNext w:val="0"/>
              <w:keepLines w:val="0"/>
              <w:pageBreakBefore w:val="0"/>
              <w:kinsoku/>
              <w:wordWrap/>
              <w:overflowPunct/>
              <w:topLinePunct w:val="0"/>
              <w:bidi w:val="0"/>
              <w:adjustRightInd/>
              <w:snapToGrid/>
              <w:spacing w:line="240" w:lineRule="atLeast"/>
              <w:jc w:val="both"/>
              <w:textAlignment w:val="auto"/>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精神障碍残疾人社会适应能力</w:t>
            </w:r>
          </w:p>
        </w:tc>
        <w:tc>
          <w:tcPr>
            <w:tcW w:w="526" w:type="pct"/>
            <w:tcBorders>
              <w:bottom w:val="single" w:color="auto" w:sz="4" w:space="0"/>
            </w:tcBorders>
            <w:noWrap w:val="0"/>
            <w:vAlign w:val="center"/>
          </w:tcPr>
          <w:p w14:paraId="007F354B">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提高</w:t>
            </w:r>
          </w:p>
        </w:tc>
        <w:tc>
          <w:tcPr>
            <w:tcW w:w="638" w:type="pct"/>
            <w:noWrap w:val="0"/>
            <w:vAlign w:val="center"/>
          </w:tcPr>
          <w:p w14:paraId="0DCB2C35">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提高</w:t>
            </w:r>
          </w:p>
        </w:tc>
        <w:tc>
          <w:tcPr>
            <w:tcW w:w="354" w:type="pct"/>
            <w:noWrap w:val="0"/>
            <w:vAlign w:val="center"/>
          </w:tcPr>
          <w:p w14:paraId="0F848DC9">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327" w:type="pct"/>
            <w:noWrap w:val="0"/>
            <w:vAlign w:val="center"/>
          </w:tcPr>
          <w:p w14:paraId="00107ADA">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1160" w:type="pct"/>
            <w:noWrap w:val="0"/>
            <w:vAlign w:val="center"/>
          </w:tcPr>
          <w:p w14:paraId="6E39A806">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4ACA8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201" w:type="pct"/>
            <w:vMerge w:val="continue"/>
            <w:tcBorders>
              <w:right w:val="single" w:color="auto" w:sz="4" w:space="0"/>
            </w:tcBorders>
            <w:noWrap w:val="0"/>
            <w:vAlign w:val="top"/>
          </w:tcPr>
          <w:p w14:paraId="178B10B1">
            <w:pPr>
              <w:jc w:val="center"/>
              <w:rPr>
                <w:rFonts w:hint="eastAsia" w:ascii="仿宋" w:hAnsi="仿宋" w:eastAsia="仿宋" w:cs="仿宋"/>
                <w:sz w:val="16"/>
                <w:szCs w:val="16"/>
              </w:rPr>
            </w:pPr>
          </w:p>
        </w:tc>
        <w:tc>
          <w:tcPr>
            <w:tcW w:w="318" w:type="pct"/>
            <w:vMerge w:val="continue"/>
            <w:tcBorders>
              <w:left w:val="single" w:color="auto" w:sz="4" w:space="0"/>
            </w:tcBorders>
            <w:noWrap w:val="0"/>
            <w:vAlign w:val="center"/>
          </w:tcPr>
          <w:p w14:paraId="6004AC4A">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687" w:type="pct"/>
            <w:vMerge w:val="continue"/>
            <w:noWrap w:val="0"/>
            <w:vAlign w:val="center"/>
          </w:tcPr>
          <w:p w14:paraId="671F5755">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784" w:type="pct"/>
            <w:tcBorders>
              <w:top w:val="single" w:color="auto" w:sz="4" w:space="0"/>
              <w:bottom w:val="single" w:color="auto" w:sz="4" w:space="0"/>
            </w:tcBorders>
            <w:noWrap w:val="0"/>
            <w:vAlign w:val="center"/>
          </w:tcPr>
          <w:p w14:paraId="76130D11">
            <w:pPr>
              <w:pStyle w:val="4"/>
              <w:keepNext w:val="0"/>
              <w:keepLines w:val="0"/>
              <w:pageBreakBefore w:val="0"/>
              <w:widowControl w:val="0"/>
              <w:kinsoku/>
              <w:wordWrap/>
              <w:overflowPunct/>
              <w:topLinePunct w:val="0"/>
              <w:autoSpaceDE w:val="0"/>
              <w:autoSpaceDN w:val="0"/>
              <w:bidi w:val="0"/>
              <w:adjustRightInd/>
              <w:snapToGrid/>
              <w:spacing w:before="0" w:line="240" w:lineRule="atLeast"/>
              <w:ind w:right="0"/>
              <w:jc w:val="both"/>
              <w:textAlignment w:val="auto"/>
              <w:rPr>
                <w:rFonts w:hint="eastAsia" w:ascii="仿宋" w:hAnsi="仿宋" w:eastAsia="仿宋" w:cs="仿宋"/>
                <w:color w:val="333333"/>
                <w:w w:val="105"/>
                <w:sz w:val="16"/>
                <w:szCs w:val="16"/>
              </w:rPr>
            </w:pPr>
            <w:r>
              <w:rPr>
                <w:rFonts w:hint="eastAsia" w:ascii="仿宋" w:hAnsi="仿宋" w:eastAsia="仿宋" w:cs="仿宋"/>
                <w:i w:val="0"/>
                <w:iCs w:val="0"/>
                <w:color w:val="000000"/>
                <w:kern w:val="0"/>
                <w:sz w:val="16"/>
                <w:szCs w:val="16"/>
                <w:u w:val="none"/>
                <w:lang w:val="en-US" w:eastAsia="zh-CN" w:bidi="ar"/>
              </w:rPr>
              <w:t>政策宣传知晓率</w:t>
            </w:r>
          </w:p>
        </w:tc>
        <w:tc>
          <w:tcPr>
            <w:tcW w:w="526" w:type="pct"/>
            <w:tcBorders>
              <w:top w:val="single" w:color="auto" w:sz="4" w:space="0"/>
            </w:tcBorders>
            <w:noWrap w:val="0"/>
            <w:vAlign w:val="center"/>
          </w:tcPr>
          <w:p w14:paraId="6A743113">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color w:val="333333"/>
                <w:w w:val="105"/>
                <w:sz w:val="16"/>
                <w:szCs w:val="16"/>
                <w:lang w:val="en-US"/>
              </w:rPr>
            </w:pPr>
            <w:r>
              <w:rPr>
                <w:rFonts w:hint="eastAsia" w:ascii="仿宋" w:hAnsi="仿宋" w:eastAsia="仿宋" w:cs="仿宋"/>
                <w:i w:val="0"/>
                <w:iCs w:val="0"/>
                <w:color w:val="000000"/>
                <w:kern w:val="0"/>
                <w:sz w:val="16"/>
                <w:szCs w:val="16"/>
                <w:u w:val="none"/>
                <w:lang w:val="en-US" w:eastAsia="zh-CN" w:bidi="ar"/>
              </w:rPr>
              <w:t>≥90%</w:t>
            </w:r>
          </w:p>
        </w:tc>
        <w:tc>
          <w:tcPr>
            <w:tcW w:w="638" w:type="pct"/>
            <w:noWrap w:val="0"/>
            <w:vAlign w:val="center"/>
          </w:tcPr>
          <w:p w14:paraId="7AECDD2B">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90%</w:t>
            </w:r>
          </w:p>
        </w:tc>
        <w:tc>
          <w:tcPr>
            <w:tcW w:w="354" w:type="pct"/>
            <w:noWrap w:val="0"/>
            <w:vAlign w:val="center"/>
          </w:tcPr>
          <w:p w14:paraId="3EA01AF5">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327" w:type="pct"/>
            <w:noWrap w:val="0"/>
            <w:vAlign w:val="center"/>
          </w:tcPr>
          <w:p w14:paraId="1F9E16C9">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1160" w:type="pct"/>
            <w:noWrap w:val="0"/>
            <w:vAlign w:val="center"/>
          </w:tcPr>
          <w:p w14:paraId="51B77F7F">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53A0A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201" w:type="pct"/>
            <w:vMerge w:val="continue"/>
            <w:tcBorders>
              <w:right w:val="single" w:color="auto" w:sz="4" w:space="0"/>
            </w:tcBorders>
            <w:noWrap w:val="0"/>
            <w:vAlign w:val="top"/>
          </w:tcPr>
          <w:p w14:paraId="203C6035">
            <w:pPr>
              <w:jc w:val="center"/>
              <w:rPr>
                <w:rFonts w:hint="eastAsia" w:ascii="仿宋" w:hAnsi="仿宋" w:eastAsia="仿宋" w:cs="仿宋"/>
                <w:sz w:val="16"/>
                <w:szCs w:val="16"/>
              </w:rPr>
            </w:pPr>
          </w:p>
        </w:tc>
        <w:tc>
          <w:tcPr>
            <w:tcW w:w="318" w:type="pct"/>
            <w:vMerge w:val="continue"/>
            <w:tcBorders>
              <w:left w:val="single" w:color="auto" w:sz="4" w:space="0"/>
            </w:tcBorders>
            <w:noWrap w:val="0"/>
            <w:vAlign w:val="center"/>
          </w:tcPr>
          <w:p w14:paraId="14F6B5DE">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687" w:type="pct"/>
            <w:vMerge w:val="continue"/>
            <w:tcBorders>
              <w:bottom w:val="single" w:color="auto" w:sz="4" w:space="0"/>
            </w:tcBorders>
            <w:noWrap w:val="0"/>
            <w:vAlign w:val="center"/>
          </w:tcPr>
          <w:p w14:paraId="6E6B09F7">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784" w:type="pct"/>
            <w:tcBorders>
              <w:top w:val="single" w:color="auto" w:sz="4" w:space="0"/>
              <w:bottom w:val="single" w:color="auto" w:sz="4" w:space="0"/>
            </w:tcBorders>
            <w:noWrap w:val="0"/>
            <w:vAlign w:val="center"/>
          </w:tcPr>
          <w:p w14:paraId="5447A62E">
            <w:pPr>
              <w:pStyle w:val="4"/>
              <w:keepNext w:val="0"/>
              <w:keepLines w:val="0"/>
              <w:pageBreakBefore w:val="0"/>
              <w:widowControl w:val="0"/>
              <w:kinsoku/>
              <w:wordWrap/>
              <w:overflowPunct/>
              <w:topLinePunct w:val="0"/>
              <w:autoSpaceDE w:val="0"/>
              <w:autoSpaceDN w:val="0"/>
              <w:bidi w:val="0"/>
              <w:adjustRightInd/>
              <w:snapToGrid/>
              <w:spacing w:before="0" w:line="240" w:lineRule="atLeast"/>
              <w:ind w:right="0"/>
              <w:jc w:val="both"/>
              <w:textAlignment w:val="auto"/>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营造关心、关爱的社会氛围</w:t>
            </w:r>
          </w:p>
        </w:tc>
        <w:tc>
          <w:tcPr>
            <w:tcW w:w="526" w:type="pct"/>
            <w:tcBorders>
              <w:top w:val="single" w:color="auto" w:sz="4" w:space="0"/>
            </w:tcBorders>
            <w:noWrap w:val="0"/>
            <w:vAlign w:val="center"/>
          </w:tcPr>
          <w:p w14:paraId="08260C2C">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i w:val="0"/>
                <w:iCs w:val="0"/>
                <w:color w:val="000000"/>
                <w:kern w:val="0"/>
                <w:sz w:val="16"/>
                <w:szCs w:val="16"/>
                <w:u w:val="none"/>
                <w:lang w:val="en-US" w:eastAsia="zh-CN" w:bidi="ar"/>
              </w:rPr>
            </w:pPr>
            <w:r>
              <w:rPr>
                <w:rFonts w:hint="eastAsia" w:cs="仿宋"/>
                <w:i w:val="0"/>
                <w:iCs w:val="0"/>
                <w:color w:val="000000"/>
                <w:kern w:val="0"/>
                <w:sz w:val="16"/>
                <w:szCs w:val="16"/>
                <w:u w:val="none"/>
                <w:lang w:val="en-US" w:eastAsia="zh-CN" w:bidi="ar"/>
              </w:rPr>
              <w:t>良好</w:t>
            </w:r>
          </w:p>
        </w:tc>
        <w:tc>
          <w:tcPr>
            <w:tcW w:w="638" w:type="pct"/>
            <w:noWrap w:val="0"/>
            <w:vAlign w:val="center"/>
          </w:tcPr>
          <w:p w14:paraId="35D8C890">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i w:val="0"/>
                <w:iCs w:val="0"/>
                <w:color w:val="000000"/>
                <w:kern w:val="0"/>
                <w:sz w:val="16"/>
                <w:szCs w:val="16"/>
                <w:u w:val="none"/>
                <w:lang w:val="en-US" w:eastAsia="zh-CN" w:bidi="ar"/>
              </w:rPr>
            </w:pPr>
            <w:r>
              <w:rPr>
                <w:rFonts w:hint="eastAsia" w:cs="仿宋"/>
                <w:i w:val="0"/>
                <w:iCs w:val="0"/>
                <w:color w:val="000000"/>
                <w:kern w:val="0"/>
                <w:sz w:val="16"/>
                <w:szCs w:val="16"/>
                <w:u w:val="none"/>
                <w:lang w:val="en-US" w:eastAsia="zh-CN" w:bidi="ar"/>
              </w:rPr>
              <w:t>良好</w:t>
            </w:r>
          </w:p>
        </w:tc>
        <w:tc>
          <w:tcPr>
            <w:tcW w:w="354" w:type="pct"/>
            <w:noWrap w:val="0"/>
            <w:vAlign w:val="center"/>
          </w:tcPr>
          <w:p w14:paraId="2CB2D415">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sz w:val="16"/>
                <w:szCs w:val="16"/>
                <w:lang w:val="en-US" w:eastAsia="zh-CN"/>
              </w:rPr>
              <w:t>10</w:t>
            </w:r>
          </w:p>
        </w:tc>
        <w:tc>
          <w:tcPr>
            <w:tcW w:w="327" w:type="pct"/>
            <w:noWrap w:val="0"/>
            <w:vAlign w:val="center"/>
          </w:tcPr>
          <w:p w14:paraId="6963A89E">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sz w:val="16"/>
                <w:szCs w:val="16"/>
                <w:lang w:val="en-US" w:eastAsia="zh-CN"/>
              </w:rPr>
              <w:t>10</w:t>
            </w:r>
          </w:p>
        </w:tc>
        <w:tc>
          <w:tcPr>
            <w:tcW w:w="1160" w:type="pct"/>
            <w:noWrap w:val="0"/>
            <w:vAlign w:val="center"/>
          </w:tcPr>
          <w:p w14:paraId="00ADBCF6">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7747A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5" w:hRule="atLeast"/>
          <w:jc w:val="center"/>
        </w:trPr>
        <w:tc>
          <w:tcPr>
            <w:tcW w:w="201" w:type="pct"/>
            <w:vMerge w:val="continue"/>
            <w:tcBorders>
              <w:right w:val="single" w:color="auto" w:sz="4" w:space="0"/>
            </w:tcBorders>
            <w:noWrap w:val="0"/>
            <w:vAlign w:val="top"/>
          </w:tcPr>
          <w:p w14:paraId="46D9B0C9">
            <w:pPr>
              <w:jc w:val="center"/>
              <w:rPr>
                <w:rFonts w:hint="eastAsia" w:ascii="仿宋" w:hAnsi="仿宋" w:eastAsia="仿宋" w:cs="仿宋"/>
                <w:sz w:val="16"/>
                <w:szCs w:val="16"/>
              </w:rPr>
            </w:pPr>
          </w:p>
        </w:tc>
        <w:tc>
          <w:tcPr>
            <w:tcW w:w="318" w:type="pct"/>
            <w:vMerge w:val="continue"/>
            <w:tcBorders>
              <w:left w:val="single" w:color="auto" w:sz="4" w:space="0"/>
              <w:bottom w:val="single" w:color="auto" w:sz="4" w:space="0"/>
            </w:tcBorders>
            <w:noWrap w:val="0"/>
            <w:vAlign w:val="center"/>
          </w:tcPr>
          <w:p w14:paraId="079D8AD1">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687" w:type="pct"/>
            <w:tcBorders>
              <w:top w:val="single" w:color="auto" w:sz="4" w:space="0"/>
              <w:bottom w:val="single" w:color="auto" w:sz="4" w:space="0"/>
            </w:tcBorders>
            <w:noWrap w:val="0"/>
            <w:vAlign w:val="center"/>
          </w:tcPr>
          <w:p w14:paraId="565DBAAB">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可持续</w:t>
            </w:r>
            <w:r>
              <w:rPr>
                <w:rFonts w:hint="eastAsia" w:ascii="仿宋" w:hAnsi="仿宋" w:eastAsia="仿宋" w:cs="仿宋"/>
                <w:color w:val="333333"/>
                <w:w w:val="105"/>
                <w:sz w:val="16"/>
                <w:szCs w:val="16"/>
                <w:lang w:val="en-US" w:eastAsia="zh-CN"/>
              </w:rPr>
              <w:t>发展</w:t>
            </w:r>
            <w:r>
              <w:rPr>
                <w:rFonts w:hint="eastAsia" w:ascii="仿宋" w:hAnsi="仿宋" w:eastAsia="仿宋" w:cs="仿宋"/>
                <w:color w:val="333333"/>
                <w:w w:val="105"/>
                <w:sz w:val="16"/>
                <w:szCs w:val="16"/>
              </w:rPr>
              <w:t>影响指标</w:t>
            </w:r>
          </w:p>
        </w:tc>
        <w:tc>
          <w:tcPr>
            <w:tcW w:w="784" w:type="pct"/>
            <w:tcBorders>
              <w:top w:val="single" w:color="auto" w:sz="4" w:space="0"/>
            </w:tcBorders>
            <w:noWrap w:val="0"/>
            <w:vAlign w:val="center"/>
          </w:tcPr>
          <w:p w14:paraId="0A368D1F">
            <w:pPr>
              <w:pStyle w:val="4"/>
              <w:keepNext w:val="0"/>
              <w:keepLines w:val="0"/>
              <w:pageBreakBefore w:val="0"/>
              <w:kinsoku/>
              <w:wordWrap/>
              <w:overflowPunct/>
              <w:topLinePunct w:val="0"/>
              <w:bidi w:val="0"/>
              <w:adjustRightInd/>
              <w:snapToGrid/>
              <w:spacing w:before="46" w:line="240" w:lineRule="atLeast"/>
              <w:ind w:right="31"/>
              <w:jc w:val="both"/>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残疾人保障机制健全性</w:t>
            </w:r>
          </w:p>
        </w:tc>
        <w:tc>
          <w:tcPr>
            <w:tcW w:w="526" w:type="pct"/>
            <w:noWrap w:val="0"/>
            <w:vAlign w:val="center"/>
          </w:tcPr>
          <w:p w14:paraId="05206171">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健全</w:t>
            </w:r>
          </w:p>
        </w:tc>
        <w:tc>
          <w:tcPr>
            <w:tcW w:w="638" w:type="pct"/>
            <w:noWrap w:val="0"/>
            <w:vAlign w:val="center"/>
          </w:tcPr>
          <w:p w14:paraId="7C33756A">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进一步健全</w:t>
            </w:r>
          </w:p>
        </w:tc>
        <w:tc>
          <w:tcPr>
            <w:tcW w:w="354" w:type="pct"/>
            <w:noWrap w:val="0"/>
            <w:vAlign w:val="center"/>
          </w:tcPr>
          <w:p w14:paraId="00B715A6">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327" w:type="pct"/>
            <w:noWrap w:val="0"/>
            <w:vAlign w:val="center"/>
          </w:tcPr>
          <w:p w14:paraId="3BA8FBA1">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sz w:val="16"/>
                <w:szCs w:val="16"/>
                <w:lang w:val="en-US" w:eastAsia="zh-CN"/>
              </w:rPr>
              <w:t>8</w:t>
            </w:r>
          </w:p>
        </w:tc>
        <w:tc>
          <w:tcPr>
            <w:tcW w:w="1160" w:type="pct"/>
            <w:noWrap w:val="0"/>
            <w:vAlign w:val="center"/>
          </w:tcPr>
          <w:p w14:paraId="55F63175">
            <w:pPr>
              <w:pStyle w:val="4"/>
              <w:keepNext w:val="0"/>
              <w:keepLines w:val="0"/>
              <w:pageBreakBefore w:val="0"/>
              <w:widowControl w:val="0"/>
              <w:kinsoku/>
              <w:wordWrap/>
              <w:overflowPunct/>
              <w:topLinePunct w:val="0"/>
              <w:autoSpaceDE w:val="0"/>
              <w:autoSpaceDN w:val="0"/>
              <w:bidi w:val="0"/>
              <w:adjustRightInd/>
              <w:snapToGrid/>
              <w:spacing w:before="0" w:line="280" w:lineRule="exact"/>
              <w:ind w:left="66" w:leftChars="30" w:right="66" w:rightChars="30" w:firstLine="0" w:firstLineChars="0"/>
              <w:jc w:val="left"/>
              <w:textAlignment w:val="auto"/>
              <w:rPr>
                <w:rFonts w:hint="default" w:ascii="仿宋" w:hAnsi="仿宋" w:eastAsia="仿宋" w:cs="仿宋"/>
                <w:sz w:val="16"/>
                <w:szCs w:val="16"/>
                <w:lang w:val="en-US" w:eastAsia="zh-CN"/>
              </w:rPr>
            </w:pPr>
            <w:r>
              <w:rPr>
                <w:rFonts w:hint="eastAsia" w:ascii="仿宋" w:hAnsi="仿宋" w:eastAsia="仿宋" w:cs="仿宋"/>
                <w:sz w:val="16"/>
                <w:szCs w:val="16"/>
                <w:highlight w:val="none"/>
                <w:lang w:val="en-US" w:eastAsia="zh-CN"/>
              </w:rPr>
              <w:t>未完成原因：精神障碍患者社区康复服务项目开展时间较短，保障机制需进一步健全。措施：下一步我局将着力完善政策体系，增强服务供给，健全保障机制。</w:t>
            </w:r>
          </w:p>
        </w:tc>
      </w:tr>
      <w:tr w14:paraId="5878A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201" w:type="pct"/>
            <w:vMerge w:val="continue"/>
            <w:tcBorders>
              <w:right w:val="single" w:color="auto" w:sz="4" w:space="0"/>
            </w:tcBorders>
            <w:noWrap w:val="0"/>
            <w:vAlign w:val="top"/>
          </w:tcPr>
          <w:p w14:paraId="75F3FAE0">
            <w:pPr>
              <w:jc w:val="center"/>
              <w:rPr>
                <w:rFonts w:hint="eastAsia" w:ascii="仿宋" w:hAnsi="仿宋" w:eastAsia="仿宋" w:cs="仿宋"/>
                <w:sz w:val="16"/>
                <w:szCs w:val="16"/>
                <w:lang w:eastAsia="zh-CN"/>
              </w:rPr>
            </w:pPr>
          </w:p>
        </w:tc>
        <w:tc>
          <w:tcPr>
            <w:tcW w:w="318" w:type="pct"/>
            <w:tcBorders>
              <w:top w:val="single" w:color="auto" w:sz="4" w:space="0"/>
              <w:left w:val="single" w:color="auto" w:sz="4" w:space="0"/>
            </w:tcBorders>
            <w:noWrap w:val="0"/>
            <w:vAlign w:val="center"/>
          </w:tcPr>
          <w:p w14:paraId="61637F4F">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color w:val="333333"/>
                <w:w w:val="105"/>
                <w:sz w:val="16"/>
                <w:szCs w:val="16"/>
              </w:rPr>
            </w:pPr>
            <w:r>
              <w:rPr>
                <w:rFonts w:hint="eastAsia" w:ascii="仿宋" w:hAnsi="仿宋" w:eastAsia="仿宋" w:cs="仿宋"/>
                <w:color w:val="333333"/>
                <w:w w:val="105"/>
                <w:sz w:val="16"/>
                <w:szCs w:val="16"/>
              </w:rPr>
              <w:t>满意度指标</w:t>
            </w:r>
          </w:p>
          <w:p w14:paraId="0F2B09E2">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eastAsia="zh-CN"/>
              </w:rPr>
            </w:pPr>
            <w:r>
              <w:rPr>
                <w:rFonts w:hint="eastAsia" w:ascii="仿宋" w:hAnsi="仿宋" w:eastAsia="仿宋" w:cs="仿宋"/>
                <w:color w:val="333333"/>
                <w:w w:val="105"/>
                <w:sz w:val="16"/>
                <w:szCs w:val="16"/>
              </w:rPr>
              <w:t>(</w:t>
            </w:r>
            <w:r>
              <w:rPr>
                <w:rFonts w:hint="eastAsia" w:ascii="仿宋" w:hAnsi="仿宋" w:eastAsia="仿宋" w:cs="仿宋"/>
                <w:color w:val="333333"/>
                <w:w w:val="105"/>
                <w:sz w:val="16"/>
                <w:szCs w:val="16"/>
                <w:lang w:val="en-US" w:eastAsia="zh-CN"/>
              </w:rPr>
              <w:t>10分</w:t>
            </w:r>
            <w:r>
              <w:rPr>
                <w:rFonts w:hint="eastAsia" w:ascii="仿宋" w:hAnsi="仿宋" w:eastAsia="仿宋" w:cs="仿宋"/>
                <w:color w:val="333333"/>
                <w:w w:val="105"/>
                <w:sz w:val="16"/>
                <w:szCs w:val="16"/>
              </w:rPr>
              <w:t>)</w:t>
            </w:r>
          </w:p>
        </w:tc>
        <w:tc>
          <w:tcPr>
            <w:tcW w:w="687" w:type="pct"/>
            <w:tcBorders>
              <w:top w:val="single" w:color="auto" w:sz="4" w:space="0"/>
              <w:right w:val="single" w:color="auto" w:sz="4" w:space="0"/>
            </w:tcBorders>
            <w:noWrap w:val="0"/>
            <w:vAlign w:val="center"/>
          </w:tcPr>
          <w:p w14:paraId="4430004A">
            <w:pPr>
              <w:pStyle w:val="4"/>
              <w:keepNext w:val="0"/>
              <w:keepLines w:val="0"/>
              <w:pageBreakBefore w:val="0"/>
              <w:kinsoku/>
              <w:wordWrap/>
              <w:overflowPunct/>
              <w:topLinePunct w:val="0"/>
              <w:bidi w:val="0"/>
              <w:adjustRightInd/>
              <w:snapToGrid/>
              <w:spacing w:before="17" w:line="240" w:lineRule="atLeast"/>
              <w:ind w:left="441" w:right="22" w:hanging="404"/>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lang w:val="en-US" w:eastAsia="zh-CN"/>
              </w:rPr>
              <w:t>受益满</w:t>
            </w:r>
            <w:r>
              <w:rPr>
                <w:rFonts w:hint="eastAsia" w:ascii="仿宋" w:hAnsi="仿宋" w:eastAsia="仿宋" w:cs="仿宋"/>
                <w:color w:val="333333"/>
                <w:w w:val="105"/>
                <w:sz w:val="16"/>
                <w:szCs w:val="16"/>
              </w:rPr>
              <w:t>意度指标</w:t>
            </w:r>
          </w:p>
        </w:tc>
        <w:tc>
          <w:tcPr>
            <w:tcW w:w="784" w:type="pct"/>
            <w:tcBorders>
              <w:left w:val="single" w:color="auto" w:sz="4" w:space="0"/>
            </w:tcBorders>
            <w:noWrap w:val="0"/>
            <w:vAlign w:val="center"/>
          </w:tcPr>
          <w:p w14:paraId="41472F17">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firstLine="0"/>
              <w:jc w:val="left"/>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受益群众满意度</w:t>
            </w:r>
          </w:p>
        </w:tc>
        <w:tc>
          <w:tcPr>
            <w:tcW w:w="526" w:type="pct"/>
            <w:noWrap w:val="0"/>
            <w:vAlign w:val="center"/>
          </w:tcPr>
          <w:p w14:paraId="010E27D2">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≥95%</w:t>
            </w:r>
          </w:p>
        </w:tc>
        <w:tc>
          <w:tcPr>
            <w:tcW w:w="638" w:type="pct"/>
            <w:noWrap w:val="0"/>
            <w:vAlign w:val="center"/>
          </w:tcPr>
          <w:p w14:paraId="54FD92C4">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95%</w:t>
            </w:r>
          </w:p>
        </w:tc>
        <w:tc>
          <w:tcPr>
            <w:tcW w:w="354" w:type="pct"/>
            <w:noWrap w:val="0"/>
            <w:vAlign w:val="center"/>
          </w:tcPr>
          <w:p w14:paraId="14EA6058">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327" w:type="pct"/>
            <w:noWrap w:val="0"/>
            <w:vAlign w:val="center"/>
          </w:tcPr>
          <w:p w14:paraId="2C66D5DC">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rPr>
            </w:pPr>
            <w:r>
              <w:rPr>
                <w:rFonts w:hint="eastAsia" w:ascii="仿宋" w:hAnsi="仿宋" w:eastAsia="仿宋" w:cs="仿宋"/>
                <w:i w:val="0"/>
                <w:iCs w:val="0"/>
                <w:color w:val="000000"/>
                <w:kern w:val="0"/>
                <w:sz w:val="16"/>
                <w:szCs w:val="16"/>
                <w:u w:val="none"/>
                <w:lang w:val="en-US" w:eastAsia="zh-CN" w:bidi="ar"/>
              </w:rPr>
              <w:t>10</w:t>
            </w:r>
          </w:p>
        </w:tc>
        <w:tc>
          <w:tcPr>
            <w:tcW w:w="1160" w:type="pct"/>
            <w:noWrap w:val="0"/>
            <w:vAlign w:val="center"/>
          </w:tcPr>
          <w:p w14:paraId="58C30BF3">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59F08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208" w:type="pct"/>
            <w:gridSpan w:val="3"/>
            <w:tcBorders>
              <w:right w:val="single" w:color="auto" w:sz="4" w:space="0"/>
            </w:tcBorders>
            <w:noWrap w:val="0"/>
            <w:vAlign w:val="center"/>
          </w:tcPr>
          <w:p w14:paraId="387AE528">
            <w:pPr>
              <w:pStyle w:val="4"/>
              <w:keepNext w:val="0"/>
              <w:keepLines w:val="0"/>
              <w:pageBreakBefore w:val="0"/>
              <w:widowControl w:val="0"/>
              <w:kinsoku/>
              <w:wordWrap/>
              <w:overflowPunct/>
              <w:topLinePunct w:val="0"/>
              <w:autoSpaceDE w:val="0"/>
              <w:autoSpaceDN w:val="0"/>
              <w:bidi w:val="0"/>
              <w:adjustRightInd/>
              <w:snapToGrid/>
              <w:spacing w:before="0" w:line="240" w:lineRule="atLeast"/>
              <w:ind w:right="0"/>
              <w:jc w:val="center"/>
              <w:textAlignment w:val="auto"/>
              <w:rPr>
                <w:rFonts w:hint="eastAsia" w:ascii="仿宋" w:hAnsi="仿宋" w:eastAsia="仿宋" w:cs="仿宋"/>
                <w:b/>
                <w:bCs/>
                <w:sz w:val="16"/>
                <w:szCs w:val="16"/>
                <w:lang w:eastAsia="zh-CN"/>
              </w:rPr>
            </w:pPr>
            <w:r>
              <w:rPr>
                <w:rFonts w:hint="eastAsia" w:ascii="仿宋" w:hAnsi="仿宋" w:eastAsia="仿宋" w:cs="仿宋"/>
                <w:b/>
                <w:bCs/>
                <w:sz w:val="16"/>
                <w:szCs w:val="16"/>
                <w:lang w:eastAsia="zh-CN"/>
              </w:rPr>
              <w:t>总分</w:t>
            </w:r>
          </w:p>
        </w:tc>
        <w:tc>
          <w:tcPr>
            <w:tcW w:w="3791" w:type="pct"/>
            <w:gridSpan w:val="6"/>
            <w:tcBorders>
              <w:left w:val="single" w:color="auto" w:sz="4" w:space="0"/>
            </w:tcBorders>
            <w:noWrap w:val="0"/>
            <w:vAlign w:val="center"/>
          </w:tcPr>
          <w:p w14:paraId="65240C93">
            <w:pPr>
              <w:pStyle w:val="4"/>
              <w:keepNext w:val="0"/>
              <w:keepLines w:val="0"/>
              <w:pageBreakBefore w:val="0"/>
              <w:kinsoku/>
              <w:wordWrap/>
              <w:overflowPunct/>
              <w:topLinePunct w:val="0"/>
              <w:bidi w:val="0"/>
              <w:adjustRightInd/>
              <w:snapToGrid/>
              <w:spacing w:line="240" w:lineRule="atLeast"/>
              <w:jc w:val="center"/>
              <w:textAlignment w:val="auto"/>
              <w:rPr>
                <w:rFonts w:hint="default" w:ascii="仿宋" w:hAnsi="仿宋" w:eastAsia="仿宋" w:cs="仿宋"/>
                <w:b/>
                <w:bCs/>
                <w:sz w:val="16"/>
                <w:szCs w:val="16"/>
                <w:lang w:val="en-US" w:eastAsia="zh-CN"/>
              </w:rPr>
            </w:pPr>
            <w:r>
              <w:rPr>
                <w:rFonts w:hint="eastAsia" w:ascii="仿宋" w:hAnsi="仿宋" w:eastAsia="仿宋" w:cs="仿宋"/>
                <w:b/>
                <w:bCs/>
                <w:sz w:val="16"/>
                <w:szCs w:val="16"/>
                <w:lang w:val="en-US" w:eastAsia="zh-CN"/>
              </w:rPr>
              <w:t>91.43</w:t>
            </w:r>
          </w:p>
        </w:tc>
      </w:tr>
    </w:tbl>
    <w:p w14:paraId="1E770132">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lang w:eastAsia="zh-CN"/>
        </w:rPr>
        <w:t>预算</w:t>
      </w:r>
      <w:r>
        <w:rPr>
          <w:rFonts w:hint="eastAsia" w:ascii="黑体" w:hAnsi="黑体" w:eastAsia="黑体" w:cs="黑体"/>
          <w:b w:val="0"/>
          <w:bCs w:val="0"/>
          <w:sz w:val="24"/>
          <w:szCs w:val="24"/>
        </w:rPr>
        <w:t>项目支出绩效自评表</w:t>
      </w:r>
    </w:p>
    <w:p w14:paraId="7B94F404">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（202</w:t>
      </w:r>
      <w:r>
        <w:rPr>
          <w:rFonts w:hint="eastAsia" w:ascii="黑体" w:hAnsi="黑体" w:eastAsia="黑体" w:cs="黑体"/>
          <w:b w:val="0"/>
          <w:bCs w:val="0"/>
          <w:sz w:val="24"/>
          <w:szCs w:val="24"/>
          <w:lang w:val="en-US" w:eastAsia="zh-CN"/>
        </w:rPr>
        <w:t>4</w:t>
      </w:r>
      <w:r>
        <w:rPr>
          <w:rFonts w:hint="eastAsia" w:ascii="黑体" w:hAnsi="黑体" w:eastAsia="黑体" w:cs="黑体"/>
          <w:b w:val="0"/>
          <w:bCs w:val="0"/>
          <w:sz w:val="24"/>
          <w:szCs w:val="24"/>
        </w:rPr>
        <w:t>年度）</w:t>
      </w:r>
    </w:p>
    <w:p w14:paraId="2DDB977B">
      <w:pPr>
        <w:jc w:val="right"/>
        <w:rPr>
          <w:rFonts w:hint="eastAsia" w:ascii="宋体" w:hAnsi="宋体" w:eastAsia="宋体" w:cs="宋体"/>
          <w:sz w:val="16"/>
          <w:szCs w:val="16"/>
        </w:rPr>
      </w:pPr>
      <w:r>
        <w:rPr>
          <w:rFonts w:hint="eastAsia" w:ascii="宋体" w:hAnsi="宋体" w:eastAsia="宋体" w:cs="宋体"/>
          <w:sz w:val="16"/>
          <w:szCs w:val="16"/>
          <w:lang w:val="en-US" w:eastAsia="zh-CN"/>
        </w:rPr>
        <w:t>单位:万元</w:t>
      </w:r>
    </w:p>
    <w:tbl>
      <w:tblPr>
        <w:tblStyle w:val="2"/>
        <w:tblW w:w="10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
        <w:gridCol w:w="685"/>
        <w:gridCol w:w="1470"/>
        <w:gridCol w:w="1665"/>
        <w:gridCol w:w="1170"/>
        <w:gridCol w:w="1395"/>
        <w:gridCol w:w="750"/>
        <w:gridCol w:w="720"/>
        <w:gridCol w:w="1777"/>
      </w:tblGrid>
      <w:tr w14:paraId="28C2C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33" w:type="dxa"/>
            <w:gridSpan w:val="2"/>
            <w:noWrap w:val="0"/>
            <w:vAlign w:val="center"/>
          </w:tcPr>
          <w:p w14:paraId="063F31E0">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w w:val="105"/>
                <w:sz w:val="16"/>
                <w:szCs w:val="16"/>
              </w:rPr>
            </w:pPr>
            <w:r>
              <w:rPr>
                <w:rFonts w:hint="eastAsia" w:ascii="仿宋" w:hAnsi="仿宋" w:eastAsia="仿宋" w:cs="仿宋"/>
                <w:w w:val="105"/>
                <w:sz w:val="16"/>
                <w:szCs w:val="16"/>
              </w:rPr>
              <w:t>项目名称</w:t>
            </w:r>
          </w:p>
        </w:tc>
        <w:tc>
          <w:tcPr>
            <w:tcW w:w="8947" w:type="dxa"/>
            <w:gridSpan w:val="7"/>
            <w:noWrap w:val="0"/>
            <w:vAlign w:val="center"/>
          </w:tcPr>
          <w:p w14:paraId="7D454A52">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eastAsia="zh-CN"/>
              </w:rPr>
            </w:pPr>
            <w:r>
              <w:rPr>
                <w:rFonts w:hint="eastAsia" w:ascii="仿宋" w:hAnsi="仿宋" w:eastAsia="仿宋" w:cs="仿宋"/>
                <w:w w:val="105"/>
                <w:sz w:val="16"/>
                <w:szCs w:val="16"/>
                <w:lang w:eastAsia="zh-CN"/>
              </w:rPr>
              <w:t>中央集中彩票公益金支持儿童福利</w:t>
            </w:r>
            <w:r>
              <w:rPr>
                <w:rFonts w:hint="eastAsia" w:ascii="仿宋" w:hAnsi="仿宋" w:eastAsia="仿宋" w:cs="仿宋"/>
                <w:w w:val="105"/>
                <w:sz w:val="16"/>
                <w:szCs w:val="16"/>
                <w:lang w:val="en-US" w:eastAsia="zh-CN"/>
              </w:rPr>
              <w:t>类</w:t>
            </w:r>
            <w:r>
              <w:rPr>
                <w:rFonts w:hint="eastAsia" w:ascii="仿宋" w:hAnsi="仿宋" w:eastAsia="仿宋" w:cs="仿宋"/>
                <w:w w:val="105"/>
                <w:sz w:val="16"/>
                <w:szCs w:val="16"/>
                <w:lang w:eastAsia="zh-CN"/>
              </w:rPr>
              <w:t>项目</w:t>
            </w:r>
          </w:p>
        </w:tc>
      </w:tr>
      <w:tr w14:paraId="0C7A0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33" w:type="dxa"/>
            <w:gridSpan w:val="2"/>
            <w:noWrap w:val="0"/>
            <w:vAlign w:val="center"/>
          </w:tcPr>
          <w:p w14:paraId="18560277">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r>
              <w:rPr>
                <w:rFonts w:hint="eastAsia" w:ascii="仿宋" w:hAnsi="仿宋" w:eastAsia="仿宋" w:cs="仿宋"/>
                <w:w w:val="105"/>
                <w:sz w:val="16"/>
                <w:szCs w:val="16"/>
              </w:rPr>
              <w:t>主管部门</w:t>
            </w:r>
          </w:p>
        </w:tc>
        <w:tc>
          <w:tcPr>
            <w:tcW w:w="4305" w:type="dxa"/>
            <w:gridSpan w:val="3"/>
            <w:tcBorders>
              <w:right w:val="single" w:color="auto" w:sz="4" w:space="0"/>
            </w:tcBorders>
            <w:noWrap w:val="0"/>
            <w:vAlign w:val="center"/>
          </w:tcPr>
          <w:p w14:paraId="787700A8">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eastAsia="zh-CN"/>
              </w:rPr>
            </w:pPr>
            <w:r>
              <w:rPr>
                <w:rFonts w:hint="eastAsia" w:ascii="仿宋" w:hAnsi="仿宋" w:eastAsia="仿宋" w:cs="仿宋"/>
                <w:w w:val="105"/>
                <w:sz w:val="16"/>
                <w:szCs w:val="16"/>
              </w:rPr>
              <w:t>济南市</w:t>
            </w:r>
            <w:r>
              <w:rPr>
                <w:rFonts w:hint="eastAsia" w:ascii="仿宋" w:hAnsi="仿宋" w:eastAsia="仿宋" w:cs="仿宋"/>
                <w:w w:val="105"/>
                <w:sz w:val="16"/>
                <w:szCs w:val="16"/>
                <w:lang w:eastAsia="zh-CN"/>
              </w:rPr>
              <w:t>钢城区</w:t>
            </w:r>
            <w:r>
              <w:rPr>
                <w:rFonts w:hint="eastAsia" w:ascii="仿宋" w:hAnsi="仿宋" w:eastAsia="仿宋" w:cs="仿宋"/>
                <w:w w:val="105"/>
                <w:sz w:val="16"/>
                <w:szCs w:val="16"/>
              </w:rPr>
              <w:t>民政局</w:t>
            </w:r>
          </w:p>
        </w:tc>
        <w:tc>
          <w:tcPr>
            <w:tcW w:w="1395" w:type="dxa"/>
            <w:tcBorders>
              <w:left w:val="single" w:color="auto" w:sz="4" w:space="0"/>
              <w:right w:val="single" w:color="auto" w:sz="4" w:space="0"/>
            </w:tcBorders>
            <w:noWrap w:val="0"/>
            <w:vAlign w:val="center"/>
          </w:tcPr>
          <w:p w14:paraId="729A4EEC">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w w:val="105"/>
                <w:sz w:val="16"/>
                <w:szCs w:val="16"/>
                <w:lang w:eastAsia="zh-CN"/>
              </w:rPr>
            </w:pPr>
            <w:r>
              <w:rPr>
                <w:rFonts w:hint="eastAsia" w:ascii="仿宋" w:hAnsi="仿宋" w:eastAsia="仿宋" w:cs="仿宋"/>
                <w:w w:val="105"/>
                <w:sz w:val="16"/>
                <w:szCs w:val="16"/>
                <w:lang w:eastAsia="zh-CN"/>
              </w:rPr>
              <w:t>实施单位</w:t>
            </w:r>
          </w:p>
        </w:tc>
        <w:tc>
          <w:tcPr>
            <w:tcW w:w="3247" w:type="dxa"/>
            <w:gridSpan w:val="3"/>
            <w:tcBorders>
              <w:left w:val="single" w:color="auto" w:sz="4" w:space="0"/>
            </w:tcBorders>
            <w:noWrap w:val="0"/>
            <w:vAlign w:val="center"/>
          </w:tcPr>
          <w:p w14:paraId="39F29C6D">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济南市钢城区民政局</w:t>
            </w:r>
          </w:p>
        </w:tc>
      </w:tr>
      <w:tr w14:paraId="75DD0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33" w:type="dxa"/>
            <w:gridSpan w:val="2"/>
            <w:vMerge w:val="restart"/>
            <w:noWrap w:val="0"/>
            <w:vAlign w:val="center"/>
          </w:tcPr>
          <w:p w14:paraId="4810237A">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lang w:eastAsia="zh-CN"/>
              </w:rPr>
            </w:pPr>
          </w:p>
          <w:p w14:paraId="328CD8DC">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jc w:val="center"/>
              <w:textAlignment w:val="auto"/>
              <w:rPr>
                <w:rFonts w:hint="eastAsia" w:ascii="仿宋" w:hAnsi="仿宋" w:eastAsia="仿宋" w:cs="仿宋"/>
                <w:color w:val="333333"/>
                <w:w w:val="105"/>
                <w:sz w:val="16"/>
                <w:szCs w:val="16"/>
                <w:lang w:eastAsia="zh-CN"/>
              </w:rPr>
            </w:pPr>
            <w:r>
              <w:rPr>
                <w:rFonts w:hint="eastAsia" w:ascii="仿宋" w:hAnsi="仿宋" w:eastAsia="仿宋" w:cs="仿宋"/>
                <w:color w:val="333333"/>
                <w:w w:val="105"/>
                <w:sz w:val="16"/>
                <w:szCs w:val="16"/>
              </w:rPr>
              <w:t>项目</w:t>
            </w:r>
            <w:r>
              <w:rPr>
                <w:rFonts w:hint="eastAsia" w:ascii="仿宋" w:hAnsi="仿宋" w:eastAsia="仿宋" w:cs="仿宋"/>
                <w:color w:val="333333"/>
                <w:w w:val="105"/>
                <w:sz w:val="16"/>
                <w:szCs w:val="16"/>
                <w:lang w:eastAsia="zh-CN"/>
              </w:rPr>
              <w:t>预算</w:t>
            </w:r>
          </w:p>
          <w:p w14:paraId="1E8E44F5">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jc w:val="center"/>
              <w:textAlignment w:val="auto"/>
              <w:rPr>
                <w:rFonts w:hint="eastAsia" w:ascii="仿宋" w:hAnsi="仿宋" w:eastAsia="仿宋" w:cs="仿宋"/>
                <w:color w:val="333333"/>
                <w:w w:val="105"/>
                <w:sz w:val="16"/>
                <w:szCs w:val="16"/>
                <w:lang w:eastAsia="zh-CN"/>
              </w:rPr>
            </w:pPr>
            <w:r>
              <w:rPr>
                <w:rFonts w:hint="eastAsia" w:ascii="仿宋" w:hAnsi="仿宋" w:eastAsia="仿宋" w:cs="仿宋"/>
                <w:color w:val="333333"/>
                <w:w w:val="105"/>
                <w:sz w:val="16"/>
                <w:szCs w:val="16"/>
                <w:lang w:eastAsia="zh-CN"/>
              </w:rPr>
              <w:t>执行情况</w:t>
            </w:r>
          </w:p>
          <w:p w14:paraId="5E92E5EB">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w:t>
            </w:r>
            <w:r>
              <w:rPr>
                <w:rFonts w:hint="eastAsia" w:ascii="仿宋" w:hAnsi="仿宋" w:eastAsia="仿宋" w:cs="仿宋"/>
                <w:color w:val="333333"/>
                <w:w w:val="105"/>
                <w:sz w:val="16"/>
                <w:szCs w:val="16"/>
                <w:lang w:val="en-US" w:eastAsia="zh-CN"/>
              </w:rPr>
              <w:t>10分</w:t>
            </w:r>
            <w:r>
              <w:rPr>
                <w:rFonts w:hint="eastAsia" w:ascii="仿宋" w:hAnsi="仿宋" w:eastAsia="仿宋" w:cs="仿宋"/>
                <w:color w:val="333333"/>
                <w:w w:val="105"/>
                <w:sz w:val="16"/>
                <w:szCs w:val="16"/>
              </w:rPr>
              <w:t>)</w:t>
            </w:r>
          </w:p>
        </w:tc>
        <w:tc>
          <w:tcPr>
            <w:tcW w:w="1470" w:type="dxa"/>
            <w:noWrap w:val="0"/>
            <w:vAlign w:val="center"/>
          </w:tcPr>
          <w:p w14:paraId="7D046A80">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1665" w:type="dxa"/>
            <w:noWrap w:val="0"/>
            <w:vAlign w:val="center"/>
          </w:tcPr>
          <w:p w14:paraId="19EBD3A4">
            <w:pPr>
              <w:pStyle w:val="4"/>
              <w:keepNext w:val="0"/>
              <w:keepLines w:val="0"/>
              <w:pageBreakBefore w:val="0"/>
              <w:widowControl w:val="0"/>
              <w:kinsoku/>
              <w:wordWrap/>
              <w:overflowPunct/>
              <w:topLinePunct w:val="0"/>
              <w:bidi w:val="0"/>
              <w:adjustRightInd/>
              <w:snapToGrid/>
              <w:spacing w:before="0" w:line="240" w:lineRule="atLeast"/>
              <w:ind w:left="0" w:right="30"/>
              <w:jc w:val="center"/>
              <w:textAlignment w:val="auto"/>
              <w:rPr>
                <w:rFonts w:hint="eastAsia" w:ascii="仿宋" w:hAnsi="仿宋" w:eastAsia="仿宋" w:cs="仿宋"/>
                <w:sz w:val="16"/>
                <w:szCs w:val="16"/>
              </w:rPr>
            </w:pPr>
            <w:r>
              <w:rPr>
                <w:rFonts w:hint="eastAsia" w:ascii="仿宋" w:hAnsi="仿宋" w:eastAsia="仿宋" w:cs="仿宋"/>
                <w:w w:val="105"/>
                <w:sz w:val="16"/>
                <w:szCs w:val="16"/>
              </w:rPr>
              <w:t>年初预算数</w:t>
            </w:r>
          </w:p>
        </w:tc>
        <w:tc>
          <w:tcPr>
            <w:tcW w:w="1170" w:type="dxa"/>
            <w:tcBorders>
              <w:right w:val="single" w:color="auto" w:sz="4" w:space="0"/>
            </w:tcBorders>
            <w:noWrap w:val="0"/>
            <w:vAlign w:val="center"/>
          </w:tcPr>
          <w:p w14:paraId="70A46937">
            <w:pPr>
              <w:pStyle w:val="4"/>
              <w:keepNext w:val="0"/>
              <w:keepLines w:val="0"/>
              <w:pageBreakBefore w:val="0"/>
              <w:widowControl w:val="0"/>
              <w:kinsoku/>
              <w:wordWrap/>
              <w:overflowPunct/>
              <w:topLinePunct w:val="0"/>
              <w:bidi w:val="0"/>
              <w:adjustRightInd/>
              <w:snapToGrid/>
              <w:spacing w:before="0" w:line="240" w:lineRule="atLeast"/>
              <w:ind w:left="0" w:right="50"/>
              <w:jc w:val="center"/>
              <w:textAlignment w:val="auto"/>
              <w:rPr>
                <w:rFonts w:hint="eastAsia" w:ascii="仿宋" w:hAnsi="仿宋" w:eastAsia="仿宋" w:cs="仿宋"/>
                <w:sz w:val="16"/>
                <w:szCs w:val="16"/>
              </w:rPr>
            </w:pPr>
            <w:r>
              <w:rPr>
                <w:rFonts w:hint="eastAsia" w:ascii="仿宋" w:hAnsi="仿宋" w:eastAsia="仿宋" w:cs="仿宋"/>
                <w:w w:val="105"/>
                <w:sz w:val="16"/>
                <w:szCs w:val="16"/>
              </w:rPr>
              <w:t>全年预算数</w:t>
            </w:r>
          </w:p>
        </w:tc>
        <w:tc>
          <w:tcPr>
            <w:tcW w:w="1395" w:type="dxa"/>
            <w:tcBorders>
              <w:left w:val="single" w:color="auto" w:sz="4" w:space="0"/>
              <w:right w:val="single" w:color="auto" w:sz="4" w:space="0"/>
            </w:tcBorders>
            <w:noWrap w:val="0"/>
            <w:vAlign w:val="center"/>
          </w:tcPr>
          <w:p w14:paraId="5B9DD834">
            <w:pPr>
              <w:pStyle w:val="4"/>
              <w:keepNext w:val="0"/>
              <w:keepLines w:val="0"/>
              <w:pageBreakBefore w:val="0"/>
              <w:widowControl w:val="0"/>
              <w:kinsoku/>
              <w:wordWrap/>
              <w:overflowPunct/>
              <w:topLinePunct w:val="0"/>
              <w:bidi w:val="0"/>
              <w:adjustRightInd/>
              <w:snapToGrid/>
              <w:spacing w:before="0" w:line="240" w:lineRule="atLeast"/>
              <w:ind w:left="0" w:right="98"/>
              <w:jc w:val="center"/>
              <w:textAlignment w:val="auto"/>
              <w:rPr>
                <w:rFonts w:hint="eastAsia" w:ascii="仿宋" w:hAnsi="仿宋" w:eastAsia="仿宋" w:cs="仿宋"/>
                <w:sz w:val="16"/>
                <w:szCs w:val="16"/>
              </w:rPr>
            </w:pPr>
            <w:r>
              <w:rPr>
                <w:rFonts w:hint="eastAsia" w:ascii="仿宋" w:hAnsi="仿宋" w:eastAsia="仿宋" w:cs="仿宋"/>
                <w:w w:val="105"/>
                <w:sz w:val="16"/>
                <w:szCs w:val="16"/>
              </w:rPr>
              <w:t>全年执行数</w:t>
            </w:r>
          </w:p>
        </w:tc>
        <w:tc>
          <w:tcPr>
            <w:tcW w:w="750" w:type="dxa"/>
            <w:tcBorders>
              <w:left w:val="single" w:color="auto" w:sz="4" w:space="0"/>
            </w:tcBorders>
            <w:noWrap w:val="0"/>
            <w:vAlign w:val="center"/>
          </w:tcPr>
          <w:p w14:paraId="670D49D8">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分值</w:t>
            </w:r>
          </w:p>
        </w:tc>
        <w:tc>
          <w:tcPr>
            <w:tcW w:w="720" w:type="dxa"/>
            <w:noWrap w:val="0"/>
            <w:vAlign w:val="center"/>
          </w:tcPr>
          <w:p w14:paraId="1DCD52AD">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执行率</w:t>
            </w:r>
          </w:p>
        </w:tc>
        <w:tc>
          <w:tcPr>
            <w:tcW w:w="1777" w:type="dxa"/>
            <w:noWrap w:val="0"/>
            <w:vAlign w:val="center"/>
          </w:tcPr>
          <w:p w14:paraId="15AFA4CD">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得分</w:t>
            </w:r>
          </w:p>
        </w:tc>
      </w:tr>
      <w:tr w14:paraId="763AF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33" w:type="dxa"/>
            <w:gridSpan w:val="2"/>
            <w:vMerge w:val="continue"/>
            <w:noWrap w:val="0"/>
            <w:vAlign w:val="center"/>
          </w:tcPr>
          <w:p w14:paraId="122E22EE">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1470" w:type="dxa"/>
            <w:noWrap w:val="0"/>
            <w:vAlign w:val="center"/>
          </w:tcPr>
          <w:p w14:paraId="4AEB9B14">
            <w:pPr>
              <w:pStyle w:val="4"/>
              <w:keepNext w:val="0"/>
              <w:keepLines w:val="0"/>
              <w:pageBreakBefore w:val="0"/>
              <w:widowControl w:val="0"/>
              <w:kinsoku/>
              <w:wordWrap/>
              <w:overflowPunct/>
              <w:topLinePunct w:val="0"/>
              <w:bidi w:val="0"/>
              <w:adjustRightInd/>
              <w:snapToGrid/>
              <w:spacing w:before="0" w:line="240" w:lineRule="atLeast"/>
              <w:ind w:left="0" w:right="8"/>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年度资金总额</w:t>
            </w:r>
          </w:p>
        </w:tc>
        <w:tc>
          <w:tcPr>
            <w:tcW w:w="1665" w:type="dxa"/>
            <w:noWrap w:val="0"/>
            <w:vAlign w:val="center"/>
          </w:tcPr>
          <w:p w14:paraId="1A675DC2">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default" w:ascii="仿宋" w:hAnsi="仿宋" w:eastAsia="仿宋" w:cs="仿宋"/>
                <w:sz w:val="16"/>
                <w:szCs w:val="16"/>
                <w:highlight w:val="none"/>
                <w:lang w:val="en-US" w:eastAsia="zh-CN"/>
              </w:rPr>
            </w:pPr>
            <w:r>
              <w:rPr>
                <w:rFonts w:hint="eastAsia" w:ascii="仿宋" w:hAnsi="仿宋" w:eastAsia="仿宋" w:cs="仿宋"/>
                <w:sz w:val="16"/>
                <w:szCs w:val="16"/>
                <w:highlight w:val="none"/>
                <w:lang w:val="en-US" w:eastAsia="zh-CN"/>
              </w:rPr>
              <w:t>0.00</w:t>
            </w:r>
          </w:p>
        </w:tc>
        <w:tc>
          <w:tcPr>
            <w:tcW w:w="1170" w:type="dxa"/>
            <w:noWrap w:val="0"/>
            <w:vAlign w:val="center"/>
          </w:tcPr>
          <w:p w14:paraId="75D5CD14">
            <w:pPr>
              <w:pStyle w:val="4"/>
              <w:keepNext w:val="0"/>
              <w:keepLines w:val="0"/>
              <w:pageBreakBefore w:val="0"/>
              <w:widowControl w:val="0"/>
              <w:kinsoku/>
              <w:wordWrap/>
              <w:overflowPunct/>
              <w:topLinePunct w:val="0"/>
              <w:bidi w:val="0"/>
              <w:adjustRightInd/>
              <w:snapToGrid/>
              <w:spacing w:before="0" w:line="240" w:lineRule="atLeast"/>
              <w:ind w:left="0" w:right="50"/>
              <w:jc w:val="center"/>
              <w:textAlignment w:val="auto"/>
              <w:rPr>
                <w:rFonts w:hint="default" w:ascii="仿宋" w:hAnsi="仿宋" w:eastAsia="仿宋" w:cs="仿宋"/>
                <w:sz w:val="16"/>
                <w:szCs w:val="16"/>
                <w:highlight w:val="none"/>
                <w:lang w:val="en-US" w:eastAsia="zh-CN"/>
              </w:rPr>
            </w:pPr>
            <w:r>
              <w:rPr>
                <w:rFonts w:hint="eastAsia" w:ascii="仿宋" w:hAnsi="仿宋" w:eastAsia="仿宋" w:cs="仿宋"/>
                <w:sz w:val="16"/>
                <w:szCs w:val="16"/>
                <w:highlight w:val="none"/>
                <w:lang w:val="en-US" w:eastAsia="zh-CN"/>
              </w:rPr>
              <w:t>15.83</w:t>
            </w:r>
          </w:p>
        </w:tc>
        <w:tc>
          <w:tcPr>
            <w:tcW w:w="1395" w:type="dxa"/>
            <w:noWrap w:val="0"/>
            <w:vAlign w:val="center"/>
          </w:tcPr>
          <w:p w14:paraId="7E51A0E0">
            <w:pPr>
              <w:pStyle w:val="4"/>
              <w:keepNext w:val="0"/>
              <w:keepLines w:val="0"/>
              <w:pageBreakBefore w:val="0"/>
              <w:widowControl w:val="0"/>
              <w:kinsoku/>
              <w:wordWrap/>
              <w:overflowPunct/>
              <w:topLinePunct w:val="0"/>
              <w:bidi w:val="0"/>
              <w:adjustRightInd/>
              <w:snapToGrid/>
              <w:spacing w:before="0" w:line="240" w:lineRule="atLeast"/>
              <w:ind w:left="0" w:right="0"/>
              <w:jc w:val="center"/>
              <w:textAlignment w:val="auto"/>
              <w:rPr>
                <w:rFonts w:hint="default" w:ascii="仿宋" w:hAnsi="仿宋" w:eastAsia="仿宋" w:cs="仿宋"/>
                <w:sz w:val="16"/>
                <w:szCs w:val="16"/>
                <w:highlight w:val="none"/>
                <w:lang w:val="en-US" w:eastAsia="zh-CN"/>
              </w:rPr>
            </w:pPr>
            <w:r>
              <w:rPr>
                <w:rFonts w:hint="eastAsia" w:ascii="仿宋" w:hAnsi="仿宋" w:eastAsia="仿宋" w:cs="仿宋"/>
                <w:sz w:val="16"/>
                <w:szCs w:val="16"/>
                <w:highlight w:val="none"/>
                <w:lang w:val="en-US" w:eastAsia="zh-CN"/>
              </w:rPr>
              <w:t>15.75</w:t>
            </w:r>
          </w:p>
        </w:tc>
        <w:tc>
          <w:tcPr>
            <w:tcW w:w="750" w:type="dxa"/>
            <w:noWrap w:val="0"/>
            <w:vAlign w:val="center"/>
          </w:tcPr>
          <w:p w14:paraId="211C5AF7">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highlight w:val="none"/>
              </w:rPr>
            </w:pPr>
            <w:r>
              <w:rPr>
                <w:rFonts w:hint="eastAsia" w:ascii="仿宋" w:hAnsi="仿宋" w:eastAsia="仿宋" w:cs="仿宋"/>
                <w:color w:val="333333"/>
                <w:w w:val="105"/>
                <w:sz w:val="16"/>
                <w:szCs w:val="16"/>
                <w:highlight w:val="none"/>
              </w:rPr>
              <w:t>10</w:t>
            </w:r>
          </w:p>
        </w:tc>
        <w:tc>
          <w:tcPr>
            <w:tcW w:w="720" w:type="dxa"/>
            <w:noWrap w:val="0"/>
            <w:vAlign w:val="center"/>
          </w:tcPr>
          <w:p w14:paraId="7FF8A210">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highlight w:val="none"/>
                <w:lang w:val="en-US" w:eastAsia="zh-CN"/>
              </w:rPr>
            </w:pPr>
            <w:r>
              <w:rPr>
                <w:rFonts w:hint="eastAsia" w:ascii="仿宋" w:hAnsi="仿宋" w:eastAsia="仿宋" w:cs="仿宋"/>
                <w:sz w:val="16"/>
                <w:szCs w:val="16"/>
                <w:highlight w:val="none"/>
                <w:lang w:val="en-US" w:eastAsia="zh-CN"/>
              </w:rPr>
              <w:t>99.5%</w:t>
            </w:r>
          </w:p>
        </w:tc>
        <w:tc>
          <w:tcPr>
            <w:tcW w:w="1777" w:type="dxa"/>
            <w:noWrap w:val="0"/>
            <w:vAlign w:val="center"/>
          </w:tcPr>
          <w:p w14:paraId="5776F1E0">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default" w:ascii="仿宋" w:hAnsi="仿宋" w:eastAsia="仿宋" w:cs="仿宋"/>
                <w:sz w:val="16"/>
                <w:szCs w:val="16"/>
                <w:highlight w:val="none"/>
                <w:lang w:val="en-US" w:eastAsia="zh-CN"/>
              </w:rPr>
            </w:pPr>
            <w:r>
              <w:rPr>
                <w:rFonts w:hint="eastAsia" w:ascii="仿宋" w:hAnsi="仿宋" w:eastAsia="仿宋" w:cs="仿宋"/>
                <w:sz w:val="16"/>
                <w:szCs w:val="16"/>
                <w:highlight w:val="none"/>
                <w:lang w:val="en-US" w:eastAsia="zh-CN"/>
              </w:rPr>
              <w:t>9.95</w:t>
            </w:r>
          </w:p>
        </w:tc>
      </w:tr>
      <w:tr w14:paraId="6E728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33" w:type="dxa"/>
            <w:gridSpan w:val="2"/>
            <w:vMerge w:val="continue"/>
            <w:noWrap w:val="0"/>
            <w:vAlign w:val="center"/>
          </w:tcPr>
          <w:p w14:paraId="48616119">
            <w:pPr>
              <w:keepNext w:val="0"/>
              <w:keepLines w:val="0"/>
              <w:pageBreakBefore w:val="0"/>
              <w:widowControl w:val="0"/>
              <w:kinsoku/>
              <w:wordWrap/>
              <w:overflowPunct/>
              <w:topLinePunct w:val="0"/>
              <w:bidi w:val="0"/>
              <w:adjustRightInd/>
              <w:snapToGrid/>
              <w:spacing w:line="240" w:lineRule="atLeast"/>
              <w:ind w:left="0"/>
              <w:jc w:val="center"/>
              <w:textAlignment w:val="auto"/>
              <w:rPr>
                <w:rFonts w:hint="eastAsia" w:ascii="仿宋" w:hAnsi="仿宋" w:eastAsia="仿宋" w:cs="仿宋"/>
                <w:sz w:val="16"/>
                <w:szCs w:val="16"/>
              </w:rPr>
            </w:pPr>
          </w:p>
        </w:tc>
        <w:tc>
          <w:tcPr>
            <w:tcW w:w="1470" w:type="dxa"/>
            <w:noWrap w:val="0"/>
            <w:vAlign w:val="center"/>
          </w:tcPr>
          <w:p w14:paraId="24504969">
            <w:pPr>
              <w:pStyle w:val="4"/>
              <w:keepNext w:val="0"/>
              <w:keepLines w:val="0"/>
              <w:pageBreakBefore w:val="0"/>
              <w:widowControl w:val="0"/>
              <w:kinsoku/>
              <w:wordWrap/>
              <w:overflowPunct/>
              <w:topLinePunct w:val="0"/>
              <w:bidi w:val="0"/>
              <w:adjustRightInd/>
              <w:snapToGrid/>
              <w:spacing w:before="0" w:line="240" w:lineRule="atLeast"/>
              <w:ind w:left="0" w:right="10"/>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其中：当年财政拨款</w:t>
            </w:r>
          </w:p>
        </w:tc>
        <w:tc>
          <w:tcPr>
            <w:tcW w:w="1665" w:type="dxa"/>
            <w:shd w:val="clear" w:color="auto" w:fill="auto"/>
            <w:noWrap w:val="0"/>
            <w:vAlign w:val="center"/>
          </w:tcPr>
          <w:p w14:paraId="39549B73">
            <w:pPr>
              <w:pStyle w:val="4"/>
              <w:keepNext w:val="0"/>
              <w:keepLines w:val="0"/>
              <w:pageBreakBefore w:val="0"/>
              <w:widowControl w:val="0"/>
              <w:kinsoku/>
              <w:wordWrap/>
              <w:overflowPunct/>
              <w:topLinePunct w:val="0"/>
              <w:bidi w:val="0"/>
              <w:adjustRightInd/>
              <w:snapToGrid/>
              <w:spacing w:before="0" w:line="240" w:lineRule="atLeast"/>
              <w:ind w:left="0" w:leftChars="0" w:right="0" w:rightChars="0"/>
              <w:jc w:val="center"/>
              <w:textAlignment w:val="auto"/>
              <w:rPr>
                <w:rFonts w:hint="default" w:ascii="仿宋" w:hAnsi="仿宋" w:eastAsia="仿宋" w:cs="仿宋"/>
                <w:kern w:val="0"/>
                <w:sz w:val="16"/>
                <w:szCs w:val="16"/>
                <w:highlight w:val="none"/>
                <w:lang w:val="en-US" w:eastAsia="zh-CN" w:bidi="ar"/>
              </w:rPr>
            </w:pPr>
            <w:r>
              <w:rPr>
                <w:rFonts w:hint="eastAsia" w:ascii="仿宋" w:hAnsi="仿宋" w:eastAsia="仿宋" w:cs="仿宋"/>
                <w:sz w:val="16"/>
                <w:szCs w:val="16"/>
                <w:highlight w:val="none"/>
                <w:lang w:val="en-US" w:eastAsia="zh-CN"/>
              </w:rPr>
              <w:t>0.00</w:t>
            </w:r>
          </w:p>
        </w:tc>
        <w:tc>
          <w:tcPr>
            <w:tcW w:w="1170" w:type="dxa"/>
            <w:shd w:val="clear" w:color="auto" w:fill="auto"/>
            <w:noWrap w:val="0"/>
            <w:vAlign w:val="center"/>
          </w:tcPr>
          <w:p w14:paraId="68DCCCC3">
            <w:pPr>
              <w:pStyle w:val="4"/>
              <w:keepNext w:val="0"/>
              <w:keepLines w:val="0"/>
              <w:pageBreakBefore w:val="0"/>
              <w:widowControl w:val="0"/>
              <w:kinsoku/>
              <w:wordWrap/>
              <w:overflowPunct/>
              <w:topLinePunct w:val="0"/>
              <w:bidi w:val="0"/>
              <w:adjustRightInd/>
              <w:snapToGrid/>
              <w:spacing w:before="0" w:line="240" w:lineRule="atLeast"/>
              <w:ind w:left="0" w:leftChars="0" w:right="50" w:rightChars="0"/>
              <w:jc w:val="center"/>
              <w:textAlignment w:val="auto"/>
              <w:rPr>
                <w:rFonts w:hint="default" w:ascii="仿宋" w:hAnsi="仿宋" w:eastAsia="仿宋" w:cs="仿宋"/>
                <w:kern w:val="0"/>
                <w:sz w:val="16"/>
                <w:szCs w:val="16"/>
                <w:highlight w:val="none"/>
                <w:lang w:val="en-US" w:eastAsia="zh-CN" w:bidi="ar"/>
              </w:rPr>
            </w:pPr>
            <w:r>
              <w:rPr>
                <w:rFonts w:hint="eastAsia" w:ascii="仿宋" w:hAnsi="仿宋" w:eastAsia="仿宋" w:cs="仿宋"/>
                <w:sz w:val="16"/>
                <w:szCs w:val="16"/>
                <w:highlight w:val="none"/>
                <w:lang w:val="en-US" w:eastAsia="zh-CN"/>
              </w:rPr>
              <w:t>5.5</w:t>
            </w:r>
          </w:p>
        </w:tc>
        <w:tc>
          <w:tcPr>
            <w:tcW w:w="1395" w:type="dxa"/>
            <w:shd w:val="clear" w:color="auto" w:fill="auto"/>
            <w:noWrap w:val="0"/>
            <w:vAlign w:val="center"/>
          </w:tcPr>
          <w:p w14:paraId="7ADB164B">
            <w:pPr>
              <w:pStyle w:val="4"/>
              <w:keepNext w:val="0"/>
              <w:keepLines w:val="0"/>
              <w:pageBreakBefore w:val="0"/>
              <w:widowControl w:val="0"/>
              <w:kinsoku/>
              <w:wordWrap/>
              <w:overflowPunct/>
              <w:topLinePunct w:val="0"/>
              <w:bidi w:val="0"/>
              <w:adjustRightInd/>
              <w:snapToGrid/>
              <w:spacing w:before="0" w:line="240" w:lineRule="atLeast"/>
              <w:ind w:left="0" w:leftChars="0" w:right="0" w:rightChars="0"/>
              <w:jc w:val="center"/>
              <w:textAlignment w:val="auto"/>
              <w:rPr>
                <w:rFonts w:hint="default" w:ascii="仿宋" w:hAnsi="仿宋" w:eastAsia="仿宋" w:cs="仿宋"/>
                <w:kern w:val="0"/>
                <w:sz w:val="16"/>
                <w:szCs w:val="16"/>
                <w:highlight w:val="none"/>
                <w:lang w:val="en-US" w:eastAsia="zh-CN" w:bidi="ar"/>
              </w:rPr>
            </w:pPr>
            <w:r>
              <w:rPr>
                <w:rFonts w:hint="eastAsia" w:ascii="仿宋" w:hAnsi="仿宋" w:eastAsia="仿宋" w:cs="仿宋"/>
                <w:sz w:val="16"/>
                <w:szCs w:val="16"/>
                <w:highlight w:val="none"/>
                <w:lang w:val="en-US" w:eastAsia="zh-CN"/>
              </w:rPr>
              <w:t>5.42</w:t>
            </w:r>
          </w:p>
        </w:tc>
        <w:tc>
          <w:tcPr>
            <w:tcW w:w="750" w:type="dxa"/>
            <w:noWrap w:val="0"/>
            <w:vAlign w:val="center"/>
          </w:tcPr>
          <w:p w14:paraId="50312E09">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highlight w:val="none"/>
              </w:rPr>
            </w:pPr>
          </w:p>
        </w:tc>
        <w:tc>
          <w:tcPr>
            <w:tcW w:w="720" w:type="dxa"/>
            <w:noWrap w:val="0"/>
            <w:vAlign w:val="center"/>
          </w:tcPr>
          <w:p w14:paraId="24D72421">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highlight w:val="none"/>
              </w:rPr>
            </w:pPr>
          </w:p>
        </w:tc>
        <w:tc>
          <w:tcPr>
            <w:tcW w:w="1777" w:type="dxa"/>
            <w:noWrap w:val="0"/>
            <w:vAlign w:val="center"/>
          </w:tcPr>
          <w:p w14:paraId="391527B2">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highlight w:val="none"/>
              </w:rPr>
            </w:pPr>
          </w:p>
        </w:tc>
      </w:tr>
      <w:tr w14:paraId="560EC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33" w:type="dxa"/>
            <w:gridSpan w:val="2"/>
            <w:vMerge w:val="continue"/>
            <w:noWrap w:val="0"/>
            <w:vAlign w:val="center"/>
          </w:tcPr>
          <w:p w14:paraId="47650B38">
            <w:pPr>
              <w:keepNext w:val="0"/>
              <w:keepLines w:val="0"/>
              <w:pageBreakBefore w:val="0"/>
              <w:widowControl w:val="0"/>
              <w:kinsoku/>
              <w:wordWrap/>
              <w:overflowPunct/>
              <w:topLinePunct w:val="0"/>
              <w:bidi w:val="0"/>
              <w:adjustRightInd/>
              <w:snapToGrid/>
              <w:spacing w:line="240" w:lineRule="atLeast"/>
              <w:ind w:left="0"/>
              <w:jc w:val="center"/>
              <w:textAlignment w:val="auto"/>
              <w:rPr>
                <w:rFonts w:hint="eastAsia" w:ascii="仿宋" w:hAnsi="仿宋" w:eastAsia="仿宋" w:cs="仿宋"/>
                <w:sz w:val="16"/>
                <w:szCs w:val="16"/>
              </w:rPr>
            </w:pPr>
          </w:p>
        </w:tc>
        <w:tc>
          <w:tcPr>
            <w:tcW w:w="1470" w:type="dxa"/>
            <w:noWrap w:val="0"/>
            <w:vAlign w:val="center"/>
          </w:tcPr>
          <w:p w14:paraId="52BD1446">
            <w:pPr>
              <w:pStyle w:val="4"/>
              <w:keepNext w:val="0"/>
              <w:keepLines w:val="0"/>
              <w:pageBreakBefore w:val="0"/>
              <w:widowControl w:val="0"/>
              <w:kinsoku/>
              <w:wordWrap/>
              <w:overflowPunct/>
              <w:topLinePunct w:val="0"/>
              <w:bidi w:val="0"/>
              <w:adjustRightInd/>
              <w:snapToGrid/>
              <w:spacing w:before="0" w:line="240" w:lineRule="atLeast"/>
              <w:ind w:left="0" w:right="8"/>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上年结转资金</w:t>
            </w:r>
          </w:p>
        </w:tc>
        <w:tc>
          <w:tcPr>
            <w:tcW w:w="1665" w:type="dxa"/>
            <w:noWrap w:val="0"/>
            <w:vAlign w:val="center"/>
          </w:tcPr>
          <w:p w14:paraId="2630A761">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highlight w:val="none"/>
                <w:lang w:val="en-US" w:eastAsia="zh-CN"/>
              </w:rPr>
            </w:pPr>
            <w:r>
              <w:rPr>
                <w:rFonts w:hint="eastAsia" w:ascii="仿宋" w:hAnsi="仿宋" w:eastAsia="仿宋" w:cs="仿宋"/>
                <w:color w:val="333333"/>
                <w:w w:val="104"/>
                <w:sz w:val="16"/>
                <w:szCs w:val="16"/>
                <w:highlight w:val="none"/>
              </w:rPr>
              <w:t>0</w:t>
            </w:r>
            <w:r>
              <w:rPr>
                <w:rFonts w:hint="eastAsia" w:ascii="仿宋" w:hAnsi="仿宋" w:eastAsia="仿宋" w:cs="仿宋"/>
                <w:sz w:val="16"/>
                <w:szCs w:val="16"/>
                <w:highlight w:val="none"/>
                <w:lang w:val="en-US" w:eastAsia="zh-CN"/>
              </w:rPr>
              <w:t>.00</w:t>
            </w:r>
          </w:p>
        </w:tc>
        <w:tc>
          <w:tcPr>
            <w:tcW w:w="1170" w:type="dxa"/>
            <w:noWrap w:val="0"/>
            <w:vAlign w:val="center"/>
          </w:tcPr>
          <w:p w14:paraId="62562D39">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default" w:ascii="仿宋" w:hAnsi="仿宋" w:eastAsia="仿宋" w:cs="仿宋"/>
                <w:sz w:val="16"/>
                <w:szCs w:val="16"/>
                <w:highlight w:val="none"/>
                <w:lang w:val="en-US" w:eastAsia="zh-CN"/>
              </w:rPr>
            </w:pPr>
            <w:r>
              <w:rPr>
                <w:rFonts w:hint="eastAsia" w:ascii="仿宋" w:hAnsi="仿宋" w:eastAsia="仿宋" w:cs="仿宋"/>
                <w:color w:val="333333"/>
                <w:w w:val="104"/>
                <w:sz w:val="16"/>
                <w:szCs w:val="16"/>
                <w:highlight w:val="none"/>
              </w:rPr>
              <w:t>10</w:t>
            </w:r>
            <w:r>
              <w:rPr>
                <w:rFonts w:hint="eastAsia" w:ascii="仿宋" w:hAnsi="仿宋" w:eastAsia="仿宋" w:cs="仿宋"/>
                <w:color w:val="333333"/>
                <w:w w:val="104"/>
                <w:sz w:val="16"/>
                <w:szCs w:val="16"/>
                <w:highlight w:val="none"/>
                <w:lang w:val="en-US" w:eastAsia="zh-CN"/>
              </w:rPr>
              <w:t>.</w:t>
            </w:r>
            <w:r>
              <w:rPr>
                <w:rFonts w:hint="eastAsia" w:ascii="仿宋" w:hAnsi="仿宋" w:eastAsia="仿宋" w:cs="仿宋"/>
                <w:color w:val="333333"/>
                <w:w w:val="104"/>
                <w:sz w:val="16"/>
                <w:szCs w:val="16"/>
                <w:highlight w:val="none"/>
              </w:rPr>
              <w:t>33</w:t>
            </w:r>
          </w:p>
        </w:tc>
        <w:tc>
          <w:tcPr>
            <w:tcW w:w="1395" w:type="dxa"/>
            <w:noWrap w:val="0"/>
            <w:vAlign w:val="center"/>
          </w:tcPr>
          <w:p w14:paraId="72DDEF06">
            <w:pPr>
              <w:pStyle w:val="4"/>
              <w:keepNext w:val="0"/>
              <w:keepLines w:val="0"/>
              <w:pageBreakBefore w:val="0"/>
              <w:widowControl w:val="0"/>
              <w:kinsoku/>
              <w:wordWrap/>
              <w:overflowPunct/>
              <w:topLinePunct w:val="0"/>
              <w:bidi w:val="0"/>
              <w:adjustRightInd/>
              <w:snapToGrid/>
              <w:spacing w:before="0" w:line="240" w:lineRule="atLeast"/>
              <w:ind w:left="0" w:right="0"/>
              <w:jc w:val="center"/>
              <w:textAlignment w:val="auto"/>
              <w:rPr>
                <w:rFonts w:hint="default" w:ascii="仿宋" w:hAnsi="仿宋" w:eastAsia="仿宋" w:cs="仿宋"/>
                <w:sz w:val="16"/>
                <w:szCs w:val="16"/>
                <w:highlight w:val="none"/>
                <w:lang w:val="en-US" w:eastAsia="zh-CN"/>
              </w:rPr>
            </w:pPr>
            <w:r>
              <w:rPr>
                <w:rFonts w:hint="eastAsia" w:ascii="仿宋" w:hAnsi="仿宋" w:eastAsia="仿宋" w:cs="仿宋"/>
                <w:color w:val="333333"/>
                <w:w w:val="104"/>
                <w:sz w:val="16"/>
                <w:szCs w:val="16"/>
                <w:highlight w:val="none"/>
              </w:rPr>
              <w:t>10</w:t>
            </w:r>
            <w:r>
              <w:rPr>
                <w:rFonts w:hint="eastAsia" w:ascii="仿宋" w:hAnsi="仿宋" w:eastAsia="仿宋" w:cs="仿宋"/>
                <w:color w:val="333333"/>
                <w:w w:val="104"/>
                <w:sz w:val="16"/>
                <w:szCs w:val="16"/>
                <w:highlight w:val="none"/>
                <w:lang w:val="en-US" w:eastAsia="zh-CN"/>
              </w:rPr>
              <w:t>.</w:t>
            </w:r>
            <w:r>
              <w:rPr>
                <w:rFonts w:hint="eastAsia" w:ascii="仿宋" w:hAnsi="仿宋" w:eastAsia="仿宋" w:cs="仿宋"/>
                <w:color w:val="333333"/>
                <w:w w:val="104"/>
                <w:sz w:val="16"/>
                <w:szCs w:val="16"/>
                <w:highlight w:val="none"/>
              </w:rPr>
              <w:t>33</w:t>
            </w:r>
          </w:p>
        </w:tc>
        <w:tc>
          <w:tcPr>
            <w:tcW w:w="750" w:type="dxa"/>
            <w:noWrap w:val="0"/>
            <w:vAlign w:val="center"/>
          </w:tcPr>
          <w:p w14:paraId="0F4724C0">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highlight w:val="none"/>
              </w:rPr>
            </w:pPr>
          </w:p>
        </w:tc>
        <w:tc>
          <w:tcPr>
            <w:tcW w:w="720" w:type="dxa"/>
            <w:noWrap w:val="0"/>
            <w:vAlign w:val="center"/>
          </w:tcPr>
          <w:p w14:paraId="610471BE">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highlight w:val="none"/>
              </w:rPr>
            </w:pPr>
          </w:p>
        </w:tc>
        <w:tc>
          <w:tcPr>
            <w:tcW w:w="1777" w:type="dxa"/>
            <w:noWrap w:val="0"/>
            <w:vAlign w:val="center"/>
          </w:tcPr>
          <w:p w14:paraId="0C4ABB56">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highlight w:val="none"/>
              </w:rPr>
            </w:pPr>
          </w:p>
        </w:tc>
      </w:tr>
      <w:tr w14:paraId="0757A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33" w:type="dxa"/>
            <w:gridSpan w:val="2"/>
            <w:vMerge w:val="continue"/>
            <w:noWrap w:val="0"/>
            <w:vAlign w:val="center"/>
          </w:tcPr>
          <w:p w14:paraId="2815AB06">
            <w:pPr>
              <w:keepNext w:val="0"/>
              <w:keepLines w:val="0"/>
              <w:pageBreakBefore w:val="0"/>
              <w:widowControl w:val="0"/>
              <w:kinsoku/>
              <w:wordWrap/>
              <w:overflowPunct/>
              <w:topLinePunct w:val="0"/>
              <w:bidi w:val="0"/>
              <w:adjustRightInd/>
              <w:snapToGrid/>
              <w:spacing w:line="240" w:lineRule="atLeast"/>
              <w:ind w:left="0"/>
              <w:jc w:val="center"/>
              <w:textAlignment w:val="auto"/>
              <w:rPr>
                <w:rFonts w:hint="eastAsia" w:ascii="仿宋" w:hAnsi="仿宋" w:eastAsia="仿宋" w:cs="仿宋"/>
                <w:sz w:val="16"/>
                <w:szCs w:val="16"/>
              </w:rPr>
            </w:pPr>
          </w:p>
        </w:tc>
        <w:tc>
          <w:tcPr>
            <w:tcW w:w="1470" w:type="dxa"/>
            <w:noWrap w:val="0"/>
            <w:vAlign w:val="center"/>
          </w:tcPr>
          <w:p w14:paraId="5549EDEE">
            <w:pPr>
              <w:pStyle w:val="4"/>
              <w:keepNext w:val="0"/>
              <w:keepLines w:val="0"/>
              <w:pageBreakBefore w:val="0"/>
              <w:widowControl w:val="0"/>
              <w:kinsoku/>
              <w:wordWrap/>
              <w:overflowPunct/>
              <w:topLinePunct w:val="0"/>
              <w:bidi w:val="0"/>
              <w:adjustRightInd/>
              <w:snapToGrid/>
              <w:spacing w:before="0" w:line="240" w:lineRule="atLeast"/>
              <w:ind w:left="0" w:right="8"/>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其他资金</w:t>
            </w:r>
          </w:p>
        </w:tc>
        <w:tc>
          <w:tcPr>
            <w:tcW w:w="1665" w:type="dxa"/>
            <w:noWrap w:val="0"/>
            <w:vAlign w:val="center"/>
          </w:tcPr>
          <w:p w14:paraId="72DCBE38">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r>
              <w:rPr>
                <w:rFonts w:hint="eastAsia" w:ascii="仿宋" w:hAnsi="仿宋" w:eastAsia="仿宋" w:cs="仿宋"/>
                <w:color w:val="333333"/>
                <w:w w:val="104"/>
                <w:sz w:val="16"/>
                <w:szCs w:val="16"/>
              </w:rPr>
              <w:t>0</w:t>
            </w:r>
            <w:r>
              <w:rPr>
                <w:rFonts w:hint="eastAsia" w:ascii="仿宋" w:hAnsi="仿宋" w:eastAsia="仿宋" w:cs="仿宋"/>
                <w:sz w:val="16"/>
                <w:szCs w:val="16"/>
                <w:lang w:val="en-US" w:eastAsia="zh-CN"/>
              </w:rPr>
              <w:t>.00</w:t>
            </w:r>
          </w:p>
        </w:tc>
        <w:tc>
          <w:tcPr>
            <w:tcW w:w="1170" w:type="dxa"/>
            <w:tcBorders>
              <w:right w:val="single" w:color="auto" w:sz="4" w:space="0"/>
            </w:tcBorders>
            <w:noWrap w:val="0"/>
            <w:vAlign w:val="center"/>
          </w:tcPr>
          <w:p w14:paraId="2B6E3DE6">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r>
              <w:rPr>
                <w:rFonts w:hint="eastAsia" w:ascii="仿宋" w:hAnsi="仿宋" w:eastAsia="仿宋" w:cs="仿宋"/>
                <w:color w:val="333333"/>
                <w:w w:val="104"/>
                <w:sz w:val="16"/>
                <w:szCs w:val="16"/>
              </w:rPr>
              <w:t>0</w:t>
            </w:r>
            <w:r>
              <w:rPr>
                <w:rFonts w:hint="eastAsia" w:ascii="仿宋" w:hAnsi="仿宋" w:eastAsia="仿宋" w:cs="仿宋"/>
                <w:sz w:val="16"/>
                <w:szCs w:val="16"/>
                <w:lang w:val="en-US" w:eastAsia="zh-CN"/>
              </w:rPr>
              <w:t>.00</w:t>
            </w:r>
          </w:p>
        </w:tc>
        <w:tc>
          <w:tcPr>
            <w:tcW w:w="1395" w:type="dxa"/>
            <w:tcBorders>
              <w:left w:val="single" w:color="auto" w:sz="4" w:space="0"/>
            </w:tcBorders>
            <w:noWrap w:val="0"/>
            <w:vAlign w:val="center"/>
          </w:tcPr>
          <w:p w14:paraId="377C1F98">
            <w:pPr>
              <w:pStyle w:val="4"/>
              <w:keepNext w:val="0"/>
              <w:keepLines w:val="0"/>
              <w:pageBreakBefore w:val="0"/>
              <w:widowControl w:val="0"/>
              <w:kinsoku/>
              <w:wordWrap/>
              <w:overflowPunct/>
              <w:topLinePunct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color w:val="333333"/>
                <w:w w:val="104"/>
                <w:sz w:val="16"/>
                <w:szCs w:val="16"/>
              </w:rPr>
              <w:t>0</w:t>
            </w:r>
            <w:r>
              <w:rPr>
                <w:rFonts w:hint="eastAsia" w:ascii="仿宋" w:hAnsi="仿宋" w:eastAsia="仿宋" w:cs="仿宋"/>
                <w:sz w:val="16"/>
                <w:szCs w:val="16"/>
                <w:lang w:val="en-US" w:eastAsia="zh-CN"/>
              </w:rPr>
              <w:t>.00</w:t>
            </w:r>
          </w:p>
        </w:tc>
        <w:tc>
          <w:tcPr>
            <w:tcW w:w="750" w:type="dxa"/>
            <w:noWrap w:val="0"/>
            <w:vAlign w:val="center"/>
          </w:tcPr>
          <w:p w14:paraId="721313B6">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720" w:type="dxa"/>
            <w:noWrap w:val="0"/>
            <w:vAlign w:val="center"/>
          </w:tcPr>
          <w:p w14:paraId="79932A84">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c>
          <w:tcPr>
            <w:tcW w:w="1777" w:type="dxa"/>
            <w:noWrap w:val="0"/>
            <w:vAlign w:val="center"/>
          </w:tcPr>
          <w:p w14:paraId="6E41E758">
            <w:pPr>
              <w:pStyle w:val="4"/>
              <w:keepNext w:val="0"/>
              <w:keepLines w:val="0"/>
              <w:pageBreakBefore w:val="0"/>
              <w:widowControl w:val="0"/>
              <w:kinsoku/>
              <w:wordWrap/>
              <w:overflowPunct/>
              <w:topLinePunct w:val="0"/>
              <w:bidi w:val="0"/>
              <w:adjustRightInd/>
              <w:snapToGrid/>
              <w:spacing w:before="0" w:line="240" w:lineRule="atLeast"/>
              <w:ind w:left="0"/>
              <w:jc w:val="center"/>
              <w:textAlignment w:val="auto"/>
              <w:rPr>
                <w:rFonts w:hint="eastAsia" w:ascii="仿宋" w:hAnsi="仿宋" w:eastAsia="仿宋" w:cs="仿宋"/>
                <w:sz w:val="16"/>
                <w:szCs w:val="16"/>
              </w:rPr>
            </w:pPr>
          </w:p>
        </w:tc>
      </w:tr>
      <w:tr w14:paraId="4C2C2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33" w:type="dxa"/>
            <w:gridSpan w:val="2"/>
            <w:vMerge w:val="restart"/>
            <w:noWrap w:val="0"/>
            <w:vAlign w:val="center"/>
          </w:tcPr>
          <w:p w14:paraId="49F65CF0">
            <w:pPr>
              <w:pStyle w:val="4"/>
              <w:keepNext w:val="0"/>
              <w:keepLines w:val="0"/>
              <w:pageBreakBefore w:val="0"/>
              <w:widowControl w:val="0"/>
              <w:kinsoku/>
              <w:wordWrap/>
              <w:overflowPunct/>
              <w:topLinePunct w:val="0"/>
              <w:bidi w:val="0"/>
              <w:adjustRightInd/>
              <w:snapToGrid/>
              <w:spacing w:before="0" w:line="240" w:lineRule="exact"/>
              <w:ind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年度总体目标</w:t>
            </w:r>
          </w:p>
        </w:tc>
        <w:tc>
          <w:tcPr>
            <w:tcW w:w="4305" w:type="dxa"/>
            <w:gridSpan w:val="3"/>
            <w:tcBorders>
              <w:right w:val="single" w:color="auto" w:sz="4" w:space="0"/>
            </w:tcBorders>
            <w:noWrap w:val="0"/>
            <w:vAlign w:val="center"/>
          </w:tcPr>
          <w:p w14:paraId="56EE794D">
            <w:pPr>
              <w:pStyle w:val="4"/>
              <w:keepNext w:val="0"/>
              <w:keepLines w:val="0"/>
              <w:pageBreakBefore w:val="0"/>
              <w:widowControl w:val="0"/>
              <w:kinsoku/>
              <w:wordWrap/>
              <w:overflowPunct/>
              <w:topLinePunct w:val="0"/>
              <w:bidi w:val="0"/>
              <w:adjustRightInd/>
              <w:snapToGrid/>
              <w:spacing w:before="0" w:line="240" w:lineRule="exact"/>
              <w:ind w:right="0"/>
              <w:jc w:val="center"/>
              <w:textAlignment w:val="auto"/>
              <w:rPr>
                <w:rFonts w:hint="eastAsia" w:ascii="仿宋" w:hAnsi="仿宋" w:eastAsia="仿宋" w:cs="仿宋"/>
                <w:sz w:val="16"/>
                <w:szCs w:val="16"/>
              </w:rPr>
            </w:pPr>
            <w:r>
              <w:rPr>
                <w:rFonts w:hint="eastAsia" w:ascii="仿宋" w:hAnsi="仿宋" w:eastAsia="仿宋" w:cs="仿宋"/>
                <w:w w:val="105"/>
                <w:sz w:val="16"/>
                <w:szCs w:val="16"/>
                <w:lang w:val="en-US" w:eastAsia="zh-CN"/>
              </w:rPr>
              <w:t xml:space="preserve">  </w:t>
            </w:r>
            <w:r>
              <w:rPr>
                <w:rFonts w:hint="eastAsia" w:ascii="仿宋" w:hAnsi="仿宋" w:eastAsia="仿宋" w:cs="仿宋"/>
                <w:w w:val="105"/>
                <w:sz w:val="16"/>
                <w:szCs w:val="16"/>
                <w:lang w:eastAsia="zh-CN"/>
              </w:rPr>
              <w:t>年初</w:t>
            </w:r>
            <w:r>
              <w:rPr>
                <w:rFonts w:hint="eastAsia" w:ascii="仿宋" w:hAnsi="仿宋" w:eastAsia="仿宋" w:cs="仿宋"/>
                <w:w w:val="105"/>
                <w:sz w:val="16"/>
                <w:szCs w:val="16"/>
              </w:rPr>
              <w:t>预期目标</w:t>
            </w:r>
          </w:p>
        </w:tc>
        <w:tc>
          <w:tcPr>
            <w:tcW w:w="4642" w:type="dxa"/>
            <w:gridSpan w:val="4"/>
            <w:tcBorders>
              <w:left w:val="single" w:color="auto" w:sz="4" w:space="0"/>
            </w:tcBorders>
            <w:noWrap w:val="0"/>
            <w:vAlign w:val="center"/>
          </w:tcPr>
          <w:p w14:paraId="347A7303">
            <w:pPr>
              <w:pStyle w:val="4"/>
              <w:keepNext w:val="0"/>
              <w:keepLines w:val="0"/>
              <w:pageBreakBefore w:val="0"/>
              <w:widowControl w:val="0"/>
              <w:kinsoku/>
              <w:wordWrap/>
              <w:overflowPunct/>
              <w:topLinePunct w:val="0"/>
              <w:bidi w:val="0"/>
              <w:adjustRightInd/>
              <w:snapToGrid/>
              <w:spacing w:before="0" w:line="240" w:lineRule="exact"/>
              <w:ind w:right="0"/>
              <w:jc w:val="center"/>
              <w:textAlignment w:val="auto"/>
              <w:rPr>
                <w:rFonts w:hint="eastAsia" w:ascii="仿宋" w:hAnsi="仿宋" w:eastAsia="仿宋" w:cs="仿宋"/>
                <w:w w:val="105"/>
                <w:sz w:val="16"/>
                <w:szCs w:val="16"/>
                <w:lang w:val="en-US" w:eastAsia="zh-CN"/>
              </w:rPr>
            </w:pPr>
            <w:r>
              <w:rPr>
                <w:rFonts w:hint="eastAsia" w:ascii="仿宋" w:hAnsi="仿宋" w:eastAsia="仿宋" w:cs="仿宋"/>
                <w:w w:val="105"/>
                <w:sz w:val="16"/>
                <w:szCs w:val="16"/>
                <w:lang w:val="en-US" w:eastAsia="zh-CN"/>
              </w:rPr>
              <w:t>目标实际完成情况</w:t>
            </w:r>
          </w:p>
        </w:tc>
      </w:tr>
      <w:tr w14:paraId="35D2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jc w:val="center"/>
        </w:trPr>
        <w:tc>
          <w:tcPr>
            <w:tcW w:w="1133" w:type="dxa"/>
            <w:gridSpan w:val="2"/>
            <w:vMerge w:val="continue"/>
            <w:tcBorders>
              <w:top w:val="nil"/>
            </w:tcBorders>
            <w:noWrap w:val="0"/>
            <w:vAlign w:val="top"/>
          </w:tcPr>
          <w:p w14:paraId="0411F6FF">
            <w:pPr>
              <w:keepNext w:val="0"/>
              <w:keepLines w:val="0"/>
              <w:pageBreakBefore w:val="0"/>
              <w:widowControl w:val="0"/>
              <w:kinsoku/>
              <w:wordWrap/>
              <w:overflowPunct/>
              <w:topLinePunct w:val="0"/>
              <w:bidi w:val="0"/>
              <w:adjustRightInd/>
              <w:snapToGrid/>
              <w:spacing w:line="240" w:lineRule="exact"/>
              <w:ind w:right="0"/>
              <w:textAlignment w:val="auto"/>
              <w:rPr>
                <w:rFonts w:hint="eastAsia" w:ascii="仿宋" w:hAnsi="仿宋" w:eastAsia="仿宋" w:cs="仿宋"/>
                <w:sz w:val="16"/>
                <w:szCs w:val="16"/>
              </w:rPr>
            </w:pPr>
          </w:p>
        </w:tc>
        <w:tc>
          <w:tcPr>
            <w:tcW w:w="4305" w:type="dxa"/>
            <w:gridSpan w:val="3"/>
            <w:tcBorders>
              <w:right w:val="single" w:color="auto" w:sz="4" w:space="0"/>
            </w:tcBorders>
            <w:noWrap w:val="0"/>
            <w:vAlign w:val="center"/>
          </w:tcPr>
          <w:p w14:paraId="373C2177">
            <w:pPr>
              <w:pStyle w:val="4"/>
              <w:keepNext w:val="0"/>
              <w:keepLines w:val="0"/>
              <w:pageBreakBefore w:val="0"/>
              <w:widowControl w:val="0"/>
              <w:kinsoku w:val="0"/>
              <w:wordWrap/>
              <w:overflowPunct w:val="0"/>
              <w:topLinePunct w:val="0"/>
              <w:autoSpaceDE w:val="0"/>
              <w:autoSpaceDN w:val="0"/>
              <w:bidi w:val="0"/>
              <w:adjustRightInd/>
              <w:snapToGrid/>
              <w:spacing w:before="0" w:line="280" w:lineRule="exact"/>
              <w:ind w:left="66" w:leftChars="30" w:right="66" w:rightChars="30" w:firstLine="320" w:firstLineChars="200"/>
              <w:jc w:val="both"/>
              <w:textAlignment w:val="auto"/>
              <w:rPr>
                <w:rFonts w:hint="eastAsia" w:ascii="仿宋" w:hAnsi="仿宋" w:eastAsia="仿宋" w:cs="仿宋"/>
                <w:sz w:val="16"/>
                <w:szCs w:val="16"/>
                <w:highlight w:val="none"/>
                <w:lang w:val="en-US" w:eastAsia="zh-CN"/>
              </w:rPr>
            </w:pPr>
            <w:r>
              <w:rPr>
                <w:rFonts w:hint="eastAsia" w:ascii="仿宋" w:hAnsi="仿宋" w:eastAsia="仿宋" w:cs="仿宋"/>
                <w:sz w:val="16"/>
                <w:szCs w:val="16"/>
                <w:highlight w:val="none"/>
                <w:lang w:val="en-US" w:eastAsia="zh-CN"/>
              </w:rPr>
              <w:t>根据公益金使用要求，实施“福彩圆梦·孤儿助学工程”项目，为符合条件的社会散居孤儿每人每学年发放 1 万元助学金，帮助孩子们顺利完成学业，项目实施过程中，确保助学孤儿信息核查准确、资金足额发放，保证孤儿入学率100%；支持儿童福利服务机构设施设备配置，提升未成年人救助保护中心和街道未保站的服务能力。</w:t>
            </w:r>
          </w:p>
        </w:tc>
        <w:tc>
          <w:tcPr>
            <w:tcW w:w="4642" w:type="dxa"/>
            <w:gridSpan w:val="4"/>
            <w:tcBorders>
              <w:left w:val="single" w:color="auto" w:sz="4" w:space="0"/>
            </w:tcBorders>
            <w:noWrap w:val="0"/>
            <w:vAlign w:val="center"/>
          </w:tcPr>
          <w:p w14:paraId="75582606">
            <w:pPr>
              <w:pStyle w:val="4"/>
              <w:keepNext w:val="0"/>
              <w:keepLines w:val="0"/>
              <w:pageBreakBefore w:val="0"/>
              <w:widowControl w:val="0"/>
              <w:kinsoku/>
              <w:wordWrap/>
              <w:overflowPunct/>
              <w:topLinePunct w:val="0"/>
              <w:autoSpaceDE w:val="0"/>
              <w:autoSpaceDN w:val="0"/>
              <w:bidi w:val="0"/>
              <w:adjustRightInd/>
              <w:snapToGrid/>
              <w:spacing w:before="0" w:line="280" w:lineRule="exact"/>
              <w:ind w:left="66" w:leftChars="30" w:right="66" w:rightChars="30" w:firstLine="320" w:firstLineChars="200"/>
              <w:jc w:val="both"/>
              <w:textAlignment w:val="auto"/>
              <w:rPr>
                <w:rFonts w:hint="eastAsia" w:ascii="仿宋" w:hAnsi="仿宋" w:eastAsia="仿宋" w:cs="仿宋"/>
                <w:sz w:val="16"/>
                <w:szCs w:val="16"/>
                <w:highlight w:val="none"/>
                <w:lang w:val="en-US" w:eastAsia="zh-CN"/>
              </w:rPr>
            </w:pPr>
            <w:r>
              <w:rPr>
                <w:rFonts w:hint="eastAsia" w:ascii="仿宋" w:hAnsi="仿宋" w:eastAsia="仿宋" w:cs="仿宋"/>
                <w:sz w:val="16"/>
                <w:szCs w:val="16"/>
                <w:highlight w:val="none"/>
                <w:lang w:val="en-US" w:eastAsia="zh-CN"/>
              </w:rPr>
              <w:t>支持“福彩圆梦·孤儿助学工程”项目，为年满18周岁在全日制中专、大专、本科院校就读的7名孤儿按季度发放助学金，帮助孤儿顺利完成学业，及时对孤儿助学金进行发放，保障</w:t>
            </w:r>
            <w:r>
              <w:rPr>
                <w:rFonts w:hint="eastAsia" w:ascii="仿宋" w:hAnsi="仿宋" w:eastAsia="仿宋" w:cs="仿宋"/>
                <w:i w:val="0"/>
                <w:iCs w:val="0"/>
                <w:color w:val="000000"/>
                <w:kern w:val="0"/>
                <w:sz w:val="16"/>
                <w:szCs w:val="16"/>
                <w:u w:val="none"/>
                <w:lang w:val="en-US" w:eastAsia="zh-CN" w:bidi="ar"/>
              </w:rPr>
              <w:t>补助发放符合率、</w:t>
            </w:r>
            <w:bookmarkStart w:id="0" w:name="_GoBack"/>
            <w:bookmarkEnd w:id="0"/>
            <w:r>
              <w:rPr>
                <w:rFonts w:hint="eastAsia" w:ascii="仿宋" w:hAnsi="仿宋" w:eastAsia="仿宋" w:cs="仿宋"/>
                <w:sz w:val="16"/>
                <w:szCs w:val="16"/>
                <w:highlight w:val="none"/>
                <w:lang w:val="en-US" w:eastAsia="zh-CN"/>
              </w:rPr>
              <w:t>资金足额发放率、</w:t>
            </w:r>
            <w:r>
              <w:rPr>
                <w:rFonts w:hint="eastAsia" w:ascii="仿宋" w:hAnsi="仿宋" w:eastAsia="仿宋" w:cs="仿宋"/>
                <w:i w:val="0"/>
                <w:iCs w:val="0"/>
                <w:color w:val="000000"/>
                <w:kern w:val="0"/>
                <w:sz w:val="16"/>
                <w:szCs w:val="16"/>
                <w:u w:val="none"/>
                <w:lang w:val="en-US" w:eastAsia="zh-CN" w:bidi="ar"/>
              </w:rPr>
              <w:t>孤儿助学工程覆盖率达100%，</w:t>
            </w:r>
            <w:r>
              <w:rPr>
                <w:rFonts w:hint="eastAsia" w:ascii="仿宋" w:hAnsi="仿宋" w:eastAsia="仿宋" w:cs="仿宋"/>
                <w:sz w:val="16"/>
                <w:szCs w:val="16"/>
                <w:highlight w:val="none"/>
                <w:lang w:val="en-US" w:eastAsia="zh-CN"/>
              </w:rPr>
              <w:t>有效维护孤儿受教育权利。为区未成年人救助保护中心和3个未保站购买设施设备，完善配置，提升服务能力。</w:t>
            </w:r>
          </w:p>
        </w:tc>
      </w:tr>
      <w:tr w14:paraId="4C1C4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448" w:type="dxa"/>
            <w:vMerge w:val="restart"/>
            <w:tcBorders>
              <w:right w:val="single" w:color="auto" w:sz="4" w:space="0"/>
            </w:tcBorders>
            <w:noWrap w:val="0"/>
            <w:vAlign w:val="top"/>
          </w:tcPr>
          <w:p w14:paraId="1C07E17F">
            <w:pPr>
              <w:pStyle w:val="4"/>
              <w:jc w:val="center"/>
              <w:rPr>
                <w:rFonts w:hint="eastAsia" w:ascii="仿宋" w:hAnsi="仿宋" w:eastAsia="仿宋" w:cs="仿宋"/>
                <w:sz w:val="16"/>
                <w:szCs w:val="16"/>
                <w:lang w:eastAsia="zh-CN"/>
              </w:rPr>
            </w:pPr>
          </w:p>
          <w:p w14:paraId="03DA06E8">
            <w:pPr>
              <w:pStyle w:val="4"/>
              <w:jc w:val="center"/>
              <w:rPr>
                <w:rFonts w:hint="eastAsia" w:ascii="仿宋" w:hAnsi="仿宋" w:eastAsia="仿宋" w:cs="仿宋"/>
                <w:sz w:val="16"/>
                <w:szCs w:val="16"/>
                <w:lang w:eastAsia="zh-CN"/>
              </w:rPr>
            </w:pPr>
          </w:p>
          <w:p w14:paraId="1921CCC9">
            <w:pPr>
              <w:pStyle w:val="4"/>
              <w:jc w:val="center"/>
              <w:rPr>
                <w:rFonts w:hint="eastAsia" w:ascii="仿宋" w:hAnsi="仿宋" w:eastAsia="仿宋" w:cs="仿宋"/>
                <w:sz w:val="16"/>
                <w:szCs w:val="16"/>
                <w:lang w:eastAsia="zh-CN"/>
              </w:rPr>
            </w:pPr>
          </w:p>
          <w:p w14:paraId="26D70378">
            <w:pPr>
              <w:pStyle w:val="4"/>
              <w:jc w:val="center"/>
              <w:rPr>
                <w:rFonts w:hint="eastAsia" w:ascii="仿宋" w:hAnsi="仿宋" w:eastAsia="仿宋" w:cs="仿宋"/>
                <w:sz w:val="16"/>
                <w:szCs w:val="16"/>
                <w:lang w:eastAsia="zh-CN"/>
              </w:rPr>
            </w:pPr>
          </w:p>
          <w:p w14:paraId="00B6F72A">
            <w:pPr>
              <w:pStyle w:val="4"/>
              <w:jc w:val="center"/>
              <w:rPr>
                <w:rFonts w:hint="eastAsia" w:ascii="仿宋" w:hAnsi="仿宋" w:eastAsia="仿宋" w:cs="仿宋"/>
                <w:sz w:val="16"/>
                <w:szCs w:val="16"/>
                <w:lang w:eastAsia="zh-CN"/>
              </w:rPr>
            </w:pPr>
          </w:p>
          <w:p w14:paraId="462329A7">
            <w:pPr>
              <w:pStyle w:val="4"/>
              <w:jc w:val="center"/>
              <w:rPr>
                <w:rFonts w:hint="eastAsia" w:ascii="仿宋" w:hAnsi="仿宋" w:eastAsia="仿宋" w:cs="仿宋"/>
                <w:sz w:val="16"/>
                <w:szCs w:val="16"/>
                <w:lang w:eastAsia="zh-CN"/>
              </w:rPr>
            </w:pPr>
          </w:p>
          <w:p w14:paraId="4FB0A168">
            <w:pPr>
              <w:pStyle w:val="4"/>
              <w:jc w:val="center"/>
              <w:rPr>
                <w:rFonts w:hint="eastAsia" w:ascii="仿宋" w:hAnsi="仿宋" w:eastAsia="仿宋" w:cs="仿宋"/>
                <w:sz w:val="16"/>
                <w:szCs w:val="16"/>
                <w:lang w:eastAsia="zh-CN"/>
              </w:rPr>
            </w:pPr>
          </w:p>
          <w:p w14:paraId="6B978CC7">
            <w:pPr>
              <w:pStyle w:val="4"/>
              <w:jc w:val="center"/>
              <w:rPr>
                <w:rFonts w:hint="eastAsia" w:ascii="仿宋" w:hAnsi="仿宋" w:eastAsia="仿宋" w:cs="仿宋"/>
                <w:sz w:val="16"/>
                <w:szCs w:val="16"/>
                <w:lang w:eastAsia="zh-CN"/>
              </w:rPr>
            </w:pPr>
          </w:p>
          <w:p w14:paraId="4F414289">
            <w:pPr>
              <w:pStyle w:val="4"/>
              <w:jc w:val="center"/>
              <w:rPr>
                <w:rFonts w:hint="eastAsia" w:ascii="仿宋" w:hAnsi="仿宋" w:eastAsia="仿宋" w:cs="仿宋"/>
                <w:sz w:val="16"/>
                <w:szCs w:val="16"/>
                <w:lang w:eastAsia="zh-CN"/>
              </w:rPr>
            </w:pPr>
            <w:r>
              <w:rPr>
                <w:rFonts w:hint="eastAsia" w:ascii="仿宋" w:hAnsi="仿宋" w:eastAsia="仿宋" w:cs="仿宋"/>
                <w:sz w:val="16"/>
                <w:szCs w:val="16"/>
                <w:lang w:eastAsia="zh-CN"/>
              </w:rPr>
              <w:t>年度绩效指标</w:t>
            </w:r>
          </w:p>
        </w:tc>
        <w:tc>
          <w:tcPr>
            <w:tcW w:w="685" w:type="dxa"/>
            <w:tcBorders>
              <w:left w:val="single" w:color="auto" w:sz="4" w:space="0"/>
              <w:bottom w:val="single" w:color="auto" w:sz="4" w:space="0"/>
            </w:tcBorders>
            <w:noWrap w:val="0"/>
            <w:vAlign w:val="center"/>
          </w:tcPr>
          <w:p w14:paraId="5E27FA54">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一级指标</w:t>
            </w:r>
          </w:p>
        </w:tc>
        <w:tc>
          <w:tcPr>
            <w:tcW w:w="1470" w:type="dxa"/>
            <w:noWrap w:val="0"/>
            <w:vAlign w:val="center"/>
          </w:tcPr>
          <w:p w14:paraId="08EC1C5D">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二级指标</w:t>
            </w:r>
          </w:p>
        </w:tc>
        <w:tc>
          <w:tcPr>
            <w:tcW w:w="1665" w:type="dxa"/>
            <w:noWrap w:val="0"/>
            <w:vAlign w:val="center"/>
          </w:tcPr>
          <w:p w14:paraId="2C001424">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三级指标</w:t>
            </w:r>
          </w:p>
        </w:tc>
        <w:tc>
          <w:tcPr>
            <w:tcW w:w="1170" w:type="dxa"/>
            <w:noWrap w:val="0"/>
            <w:vAlign w:val="center"/>
          </w:tcPr>
          <w:p w14:paraId="7B5E02CD">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rPr>
              <w:t>年度目标值</w:t>
            </w:r>
          </w:p>
        </w:tc>
        <w:tc>
          <w:tcPr>
            <w:tcW w:w="1395" w:type="dxa"/>
            <w:noWrap w:val="0"/>
            <w:vAlign w:val="center"/>
          </w:tcPr>
          <w:p w14:paraId="0814D747">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rPr>
            </w:pPr>
            <w:r>
              <w:rPr>
                <w:rFonts w:hint="eastAsia" w:ascii="仿宋" w:hAnsi="仿宋" w:eastAsia="仿宋" w:cs="仿宋"/>
                <w:w w:val="105"/>
                <w:sz w:val="16"/>
                <w:szCs w:val="16"/>
                <w:lang w:val="en-US" w:eastAsia="zh-CN"/>
              </w:rPr>
              <w:t>实际完成指标值</w:t>
            </w:r>
          </w:p>
        </w:tc>
        <w:tc>
          <w:tcPr>
            <w:tcW w:w="750" w:type="dxa"/>
            <w:noWrap w:val="0"/>
            <w:vAlign w:val="center"/>
          </w:tcPr>
          <w:p w14:paraId="0380FDB6">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分值</w:t>
            </w:r>
          </w:p>
        </w:tc>
        <w:tc>
          <w:tcPr>
            <w:tcW w:w="720" w:type="dxa"/>
            <w:noWrap w:val="0"/>
            <w:vAlign w:val="center"/>
          </w:tcPr>
          <w:p w14:paraId="280D0C4A">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得分</w:t>
            </w:r>
          </w:p>
        </w:tc>
        <w:tc>
          <w:tcPr>
            <w:tcW w:w="1777" w:type="dxa"/>
            <w:noWrap w:val="0"/>
            <w:vAlign w:val="center"/>
          </w:tcPr>
          <w:p w14:paraId="702B5E17">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jc w:val="center"/>
              <w:textAlignment w:val="auto"/>
              <w:rPr>
                <w:rFonts w:hint="eastAsia" w:ascii="仿宋" w:hAnsi="仿宋" w:eastAsia="仿宋" w:cs="仿宋"/>
                <w:sz w:val="16"/>
                <w:szCs w:val="16"/>
                <w:lang w:eastAsia="zh-CN"/>
              </w:rPr>
            </w:pPr>
            <w:r>
              <w:rPr>
                <w:rFonts w:hint="eastAsia" w:ascii="仿宋" w:hAnsi="仿宋" w:eastAsia="仿宋" w:cs="仿宋"/>
                <w:w w:val="105"/>
                <w:sz w:val="16"/>
                <w:szCs w:val="16"/>
                <w:lang w:eastAsia="zh-CN"/>
              </w:rPr>
              <w:t>偏差原因分析及改进措施</w:t>
            </w:r>
          </w:p>
        </w:tc>
      </w:tr>
      <w:tr w14:paraId="4BF0C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48" w:type="dxa"/>
            <w:vMerge w:val="continue"/>
            <w:tcBorders>
              <w:right w:val="single" w:color="auto" w:sz="4" w:space="0"/>
            </w:tcBorders>
            <w:noWrap w:val="0"/>
            <w:vAlign w:val="top"/>
          </w:tcPr>
          <w:p w14:paraId="73F2F1D8">
            <w:pPr>
              <w:pStyle w:val="4"/>
              <w:ind w:left="218"/>
              <w:jc w:val="center"/>
              <w:rPr>
                <w:rFonts w:hint="eastAsia" w:ascii="仿宋" w:hAnsi="仿宋" w:eastAsia="仿宋" w:cs="仿宋"/>
                <w:color w:val="333333"/>
                <w:w w:val="105"/>
                <w:sz w:val="16"/>
                <w:szCs w:val="16"/>
              </w:rPr>
            </w:pPr>
          </w:p>
        </w:tc>
        <w:tc>
          <w:tcPr>
            <w:tcW w:w="685" w:type="dxa"/>
            <w:tcBorders>
              <w:top w:val="single" w:color="auto" w:sz="4" w:space="0"/>
              <w:left w:val="single" w:color="auto" w:sz="4" w:space="0"/>
              <w:bottom w:val="single" w:color="auto" w:sz="4" w:space="0"/>
            </w:tcBorders>
            <w:noWrap w:val="0"/>
            <w:vAlign w:val="center"/>
          </w:tcPr>
          <w:p w14:paraId="17473CE4">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成本指标</w:t>
            </w:r>
          </w:p>
          <w:p w14:paraId="782CC92D">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color w:val="333333"/>
                <w:w w:val="105"/>
                <w:sz w:val="16"/>
                <w:szCs w:val="16"/>
              </w:rPr>
            </w:pPr>
            <w:r>
              <w:rPr>
                <w:rFonts w:hint="eastAsia" w:ascii="仿宋" w:hAnsi="仿宋" w:eastAsia="仿宋" w:cs="仿宋"/>
                <w:sz w:val="16"/>
                <w:szCs w:val="16"/>
                <w:lang w:val="en-US" w:eastAsia="zh-CN"/>
              </w:rPr>
              <w:t>（10分）</w:t>
            </w:r>
          </w:p>
        </w:tc>
        <w:tc>
          <w:tcPr>
            <w:tcW w:w="1470" w:type="dxa"/>
            <w:noWrap w:val="0"/>
            <w:vAlign w:val="center"/>
          </w:tcPr>
          <w:p w14:paraId="6F60D160">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color w:val="333333"/>
                <w:w w:val="105"/>
                <w:sz w:val="16"/>
                <w:szCs w:val="16"/>
                <w:lang w:val="en-US" w:eastAsia="zh-CN"/>
              </w:rPr>
              <w:t>经济成本指标</w:t>
            </w:r>
          </w:p>
        </w:tc>
        <w:tc>
          <w:tcPr>
            <w:tcW w:w="1665" w:type="dxa"/>
            <w:noWrap w:val="0"/>
            <w:vAlign w:val="center"/>
          </w:tcPr>
          <w:p w14:paraId="6B2E296B">
            <w:pPr>
              <w:pStyle w:val="4"/>
              <w:keepNext w:val="0"/>
              <w:keepLines w:val="0"/>
              <w:pageBreakBefore w:val="0"/>
              <w:kinsoku/>
              <w:wordWrap/>
              <w:overflowPunct/>
              <w:topLinePunct w:val="0"/>
              <w:bidi w:val="0"/>
              <w:adjustRightInd/>
              <w:snapToGrid/>
              <w:spacing w:before="80" w:line="240" w:lineRule="atLeast"/>
              <w:ind w:right="30"/>
              <w:jc w:val="both"/>
              <w:textAlignment w:val="auto"/>
              <w:rPr>
                <w:rFonts w:hint="eastAsia" w:ascii="仿宋" w:hAnsi="仿宋" w:eastAsia="仿宋" w:cs="仿宋"/>
                <w:color w:val="333333"/>
                <w:w w:val="105"/>
                <w:sz w:val="16"/>
                <w:szCs w:val="16"/>
                <w:lang w:val="en-US" w:eastAsia="zh-CN"/>
              </w:rPr>
            </w:pPr>
            <w:r>
              <w:rPr>
                <w:rFonts w:hint="eastAsia" w:ascii="仿宋" w:hAnsi="仿宋" w:eastAsia="仿宋" w:cs="仿宋"/>
                <w:sz w:val="16"/>
                <w:szCs w:val="16"/>
                <w:lang w:val="en-US" w:eastAsia="zh-CN"/>
              </w:rPr>
              <w:t>项目总成本</w:t>
            </w:r>
          </w:p>
        </w:tc>
        <w:tc>
          <w:tcPr>
            <w:tcW w:w="1170" w:type="dxa"/>
            <w:noWrap w:val="0"/>
            <w:vAlign w:val="center"/>
          </w:tcPr>
          <w:p w14:paraId="7864C6AD">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val="en-US" w:eastAsia="zh-CN"/>
              </w:rPr>
            </w:pPr>
            <w:r>
              <w:rPr>
                <w:rFonts w:hint="eastAsia" w:ascii="仿宋" w:hAnsi="仿宋" w:eastAsia="仿宋" w:cs="仿宋"/>
                <w:color w:val="333333"/>
                <w:w w:val="105"/>
                <w:kern w:val="0"/>
                <w:sz w:val="16"/>
                <w:szCs w:val="16"/>
                <w:lang w:val="en-US" w:eastAsia="zh-CN" w:bidi="ar"/>
              </w:rPr>
              <w:t>≤</w:t>
            </w:r>
            <w:r>
              <w:rPr>
                <w:rFonts w:hint="eastAsia" w:ascii="仿宋" w:hAnsi="仿宋" w:eastAsia="仿宋" w:cs="仿宋"/>
                <w:sz w:val="16"/>
                <w:szCs w:val="16"/>
                <w:highlight w:val="none"/>
                <w:lang w:val="en-US" w:eastAsia="zh-CN"/>
              </w:rPr>
              <w:t>15.83</w:t>
            </w:r>
            <w:r>
              <w:rPr>
                <w:rFonts w:hint="eastAsia" w:ascii="仿宋" w:hAnsi="仿宋" w:eastAsia="仿宋" w:cs="仿宋"/>
                <w:color w:val="333333"/>
                <w:w w:val="105"/>
                <w:kern w:val="0"/>
                <w:sz w:val="16"/>
                <w:szCs w:val="16"/>
                <w:lang w:val="en-US" w:eastAsia="zh-CN" w:bidi="ar"/>
              </w:rPr>
              <w:t>万元</w:t>
            </w:r>
          </w:p>
        </w:tc>
        <w:tc>
          <w:tcPr>
            <w:tcW w:w="1395" w:type="dxa"/>
            <w:noWrap w:val="0"/>
            <w:vAlign w:val="center"/>
          </w:tcPr>
          <w:p w14:paraId="4BD96C07">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15.75万元</w:t>
            </w:r>
          </w:p>
        </w:tc>
        <w:tc>
          <w:tcPr>
            <w:tcW w:w="750" w:type="dxa"/>
            <w:noWrap w:val="0"/>
            <w:vAlign w:val="center"/>
          </w:tcPr>
          <w:p w14:paraId="73A885AA">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720" w:type="dxa"/>
            <w:noWrap w:val="0"/>
            <w:vAlign w:val="center"/>
          </w:tcPr>
          <w:p w14:paraId="62E33013">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9.95</w:t>
            </w:r>
          </w:p>
        </w:tc>
        <w:tc>
          <w:tcPr>
            <w:tcW w:w="1777" w:type="dxa"/>
            <w:noWrap w:val="0"/>
            <w:vAlign w:val="center"/>
          </w:tcPr>
          <w:p w14:paraId="7650AF72">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资金已足额发放，结余资金结转下年度继续使用。</w:t>
            </w:r>
          </w:p>
        </w:tc>
      </w:tr>
      <w:tr w14:paraId="066D1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48" w:type="dxa"/>
            <w:vMerge w:val="continue"/>
            <w:tcBorders>
              <w:right w:val="single" w:color="auto" w:sz="4" w:space="0"/>
            </w:tcBorders>
            <w:noWrap w:val="0"/>
            <w:vAlign w:val="top"/>
          </w:tcPr>
          <w:p w14:paraId="0986734E">
            <w:pPr>
              <w:pStyle w:val="4"/>
              <w:ind w:left="218"/>
              <w:jc w:val="center"/>
              <w:rPr>
                <w:rFonts w:hint="eastAsia" w:ascii="仿宋" w:hAnsi="仿宋" w:eastAsia="仿宋" w:cs="仿宋"/>
                <w:sz w:val="16"/>
                <w:szCs w:val="16"/>
              </w:rPr>
            </w:pPr>
          </w:p>
        </w:tc>
        <w:tc>
          <w:tcPr>
            <w:tcW w:w="685" w:type="dxa"/>
            <w:vMerge w:val="restart"/>
            <w:tcBorders>
              <w:top w:val="single" w:color="auto" w:sz="4" w:space="0"/>
              <w:left w:val="single" w:color="auto" w:sz="4" w:space="0"/>
            </w:tcBorders>
            <w:noWrap w:val="0"/>
            <w:vAlign w:val="center"/>
          </w:tcPr>
          <w:p w14:paraId="7CA0845E">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产出指标</w:t>
            </w:r>
          </w:p>
          <w:p w14:paraId="0FF05307">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（50分）</w:t>
            </w:r>
          </w:p>
        </w:tc>
        <w:tc>
          <w:tcPr>
            <w:tcW w:w="1470" w:type="dxa"/>
            <w:vMerge w:val="restart"/>
            <w:noWrap w:val="0"/>
            <w:vAlign w:val="center"/>
          </w:tcPr>
          <w:p w14:paraId="73607DEE">
            <w:pPr>
              <w:pStyle w:val="4"/>
              <w:keepNext w:val="0"/>
              <w:keepLines w:val="0"/>
              <w:pageBreakBefore w:val="0"/>
              <w:kinsoku/>
              <w:wordWrap/>
              <w:overflowPunct/>
              <w:topLinePunct w:val="0"/>
              <w:bidi w:val="0"/>
              <w:adjustRightInd/>
              <w:snapToGrid/>
              <w:spacing w:before="74"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color w:val="333333"/>
                <w:w w:val="105"/>
                <w:sz w:val="16"/>
                <w:szCs w:val="16"/>
              </w:rPr>
              <w:t>数量指标</w:t>
            </w:r>
          </w:p>
        </w:tc>
        <w:tc>
          <w:tcPr>
            <w:tcW w:w="1665" w:type="dxa"/>
            <w:tcBorders>
              <w:bottom w:val="single" w:color="auto" w:sz="4" w:space="0"/>
            </w:tcBorders>
            <w:noWrap w:val="0"/>
            <w:vAlign w:val="center"/>
          </w:tcPr>
          <w:p w14:paraId="0976249F">
            <w:pPr>
              <w:pStyle w:val="4"/>
              <w:keepNext w:val="0"/>
              <w:keepLines w:val="0"/>
              <w:pageBreakBefore w:val="0"/>
              <w:kinsoku/>
              <w:wordWrap/>
              <w:overflowPunct/>
              <w:topLinePunct w:val="0"/>
              <w:bidi w:val="0"/>
              <w:adjustRightInd/>
              <w:snapToGrid/>
              <w:spacing w:before="80" w:line="240" w:lineRule="atLeast"/>
              <w:ind w:right="30"/>
              <w:jc w:val="both"/>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“福彩圆梦·孤儿助学工程”资助孤儿人数</w:t>
            </w:r>
          </w:p>
        </w:tc>
        <w:tc>
          <w:tcPr>
            <w:tcW w:w="1170" w:type="dxa"/>
            <w:tcBorders>
              <w:bottom w:val="single" w:color="auto" w:sz="4" w:space="0"/>
            </w:tcBorders>
            <w:noWrap w:val="0"/>
            <w:vAlign w:val="center"/>
          </w:tcPr>
          <w:p w14:paraId="5DA662B7">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w:t>
            </w:r>
            <w:r>
              <w:rPr>
                <w:rFonts w:hint="eastAsia" w:cs="仿宋"/>
                <w:i w:val="0"/>
                <w:iCs w:val="0"/>
                <w:color w:val="000000"/>
                <w:kern w:val="0"/>
                <w:sz w:val="16"/>
                <w:szCs w:val="16"/>
                <w:u w:val="none"/>
                <w:lang w:val="en-US" w:eastAsia="zh-CN" w:bidi="ar"/>
              </w:rPr>
              <w:t>6</w:t>
            </w:r>
            <w:r>
              <w:rPr>
                <w:rFonts w:hint="eastAsia" w:ascii="仿宋" w:hAnsi="仿宋" w:eastAsia="仿宋" w:cs="仿宋"/>
                <w:i w:val="0"/>
                <w:iCs w:val="0"/>
                <w:color w:val="000000"/>
                <w:kern w:val="0"/>
                <w:sz w:val="16"/>
                <w:szCs w:val="16"/>
                <w:u w:val="none"/>
                <w:lang w:val="en-US" w:eastAsia="zh-CN" w:bidi="ar"/>
              </w:rPr>
              <w:t>人</w:t>
            </w:r>
          </w:p>
        </w:tc>
        <w:tc>
          <w:tcPr>
            <w:tcW w:w="1395" w:type="dxa"/>
            <w:noWrap w:val="0"/>
            <w:vAlign w:val="center"/>
          </w:tcPr>
          <w:p w14:paraId="0C8C4790">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i w:val="0"/>
                <w:iCs w:val="0"/>
                <w:color w:val="000000"/>
                <w:kern w:val="0"/>
                <w:sz w:val="16"/>
                <w:szCs w:val="16"/>
                <w:u w:val="none"/>
                <w:lang w:val="en-US" w:eastAsia="zh-CN" w:bidi="ar"/>
              </w:rPr>
              <w:t>7</w:t>
            </w:r>
            <w:r>
              <w:rPr>
                <w:rFonts w:hint="eastAsia" w:ascii="仿宋" w:hAnsi="仿宋" w:eastAsia="仿宋" w:cs="仿宋"/>
                <w:i w:val="0"/>
                <w:iCs w:val="0"/>
                <w:color w:val="000000"/>
                <w:kern w:val="0"/>
                <w:sz w:val="16"/>
                <w:szCs w:val="16"/>
                <w:u w:val="none"/>
                <w:lang w:val="en-US" w:eastAsia="zh-CN" w:bidi="ar"/>
              </w:rPr>
              <w:t>人</w:t>
            </w:r>
          </w:p>
        </w:tc>
        <w:tc>
          <w:tcPr>
            <w:tcW w:w="750" w:type="dxa"/>
            <w:noWrap w:val="0"/>
            <w:vAlign w:val="center"/>
          </w:tcPr>
          <w:p w14:paraId="2E334A9E">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720" w:type="dxa"/>
            <w:noWrap w:val="0"/>
            <w:vAlign w:val="center"/>
          </w:tcPr>
          <w:p w14:paraId="08BAA11E">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eastAsia="zh-CN"/>
              </w:rPr>
            </w:pPr>
            <w:r>
              <w:rPr>
                <w:rFonts w:hint="eastAsia" w:ascii="仿宋" w:hAnsi="仿宋" w:eastAsia="仿宋" w:cs="仿宋"/>
                <w:i w:val="0"/>
                <w:iCs w:val="0"/>
                <w:color w:val="000000"/>
                <w:kern w:val="0"/>
                <w:sz w:val="16"/>
                <w:szCs w:val="16"/>
                <w:u w:val="none"/>
                <w:lang w:val="en-US" w:eastAsia="zh-CN" w:bidi="ar"/>
              </w:rPr>
              <w:t>10</w:t>
            </w:r>
          </w:p>
        </w:tc>
        <w:tc>
          <w:tcPr>
            <w:tcW w:w="1777" w:type="dxa"/>
            <w:noWrap w:val="0"/>
            <w:vAlign w:val="center"/>
          </w:tcPr>
          <w:p w14:paraId="0CA58A26">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eastAsia="zh-CN"/>
              </w:rPr>
            </w:pPr>
          </w:p>
        </w:tc>
      </w:tr>
      <w:tr w14:paraId="39507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48" w:type="dxa"/>
            <w:vMerge w:val="continue"/>
            <w:tcBorders>
              <w:right w:val="single" w:color="auto" w:sz="4" w:space="0"/>
            </w:tcBorders>
            <w:noWrap w:val="0"/>
            <w:vAlign w:val="top"/>
          </w:tcPr>
          <w:p w14:paraId="3DB57C45">
            <w:pPr>
              <w:pStyle w:val="4"/>
              <w:spacing w:before="51" w:line="242" w:lineRule="auto"/>
              <w:ind w:right="50"/>
              <w:jc w:val="center"/>
              <w:rPr>
                <w:rFonts w:hint="eastAsia" w:ascii="仿宋" w:hAnsi="仿宋" w:eastAsia="仿宋" w:cs="仿宋"/>
                <w:sz w:val="16"/>
                <w:szCs w:val="16"/>
              </w:rPr>
            </w:pPr>
          </w:p>
        </w:tc>
        <w:tc>
          <w:tcPr>
            <w:tcW w:w="685" w:type="dxa"/>
            <w:vMerge w:val="continue"/>
            <w:tcBorders>
              <w:left w:val="single" w:color="auto" w:sz="4" w:space="0"/>
            </w:tcBorders>
            <w:noWrap w:val="0"/>
            <w:vAlign w:val="center"/>
          </w:tcPr>
          <w:p w14:paraId="5574688A">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rPr>
            </w:pPr>
          </w:p>
        </w:tc>
        <w:tc>
          <w:tcPr>
            <w:tcW w:w="1470" w:type="dxa"/>
            <w:vMerge w:val="continue"/>
            <w:tcBorders>
              <w:bottom w:val="single" w:color="auto" w:sz="4" w:space="0"/>
            </w:tcBorders>
            <w:noWrap w:val="0"/>
            <w:vAlign w:val="center"/>
          </w:tcPr>
          <w:p w14:paraId="466D54F6">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rPr>
            </w:pPr>
          </w:p>
        </w:tc>
        <w:tc>
          <w:tcPr>
            <w:tcW w:w="1665" w:type="dxa"/>
            <w:tcBorders>
              <w:top w:val="single" w:color="auto" w:sz="4" w:space="0"/>
            </w:tcBorders>
            <w:noWrap w:val="0"/>
            <w:vAlign w:val="center"/>
          </w:tcPr>
          <w:p w14:paraId="6A58EAAD">
            <w:pPr>
              <w:pStyle w:val="4"/>
              <w:keepNext w:val="0"/>
              <w:keepLines w:val="0"/>
              <w:pageBreakBefore w:val="0"/>
              <w:kinsoku/>
              <w:wordWrap/>
              <w:overflowPunct/>
              <w:topLinePunct w:val="0"/>
              <w:bidi w:val="0"/>
              <w:adjustRightInd/>
              <w:snapToGrid/>
              <w:spacing w:before="51" w:line="240" w:lineRule="atLeast"/>
              <w:ind w:right="50"/>
              <w:jc w:val="both"/>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支持儿童福利服务机构数量</w:t>
            </w:r>
          </w:p>
        </w:tc>
        <w:tc>
          <w:tcPr>
            <w:tcW w:w="1170" w:type="dxa"/>
            <w:tcBorders>
              <w:top w:val="single" w:color="auto" w:sz="4" w:space="0"/>
            </w:tcBorders>
            <w:noWrap w:val="0"/>
            <w:vAlign w:val="center"/>
          </w:tcPr>
          <w:p w14:paraId="69B19C66">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≥4处</w:t>
            </w:r>
          </w:p>
        </w:tc>
        <w:tc>
          <w:tcPr>
            <w:tcW w:w="1395" w:type="dxa"/>
            <w:noWrap w:val="0"/>
            <w:vAlign w:val="center"/>
          </w:tcPr>
          <w:p w14:paraId="7A02088E">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4处</w:t>
            </w:r>
          </w:p>
        </w:tc>
        <w:tc>
          <w:tcPr>
            <w:tcW w:w="750" w:type="dxa"/>
            <w:noWrap w:val="0"/>
            <w:vAlign w:val="center"/>
          </w:tcPr>
          <w:p w14:paraId="109C8F1C">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720" w:type="dxa"/>
            <w:noWrap w:val="0"/>
            <w:vAlign w:val="center"/>
          </w:tcPr>
          <w:p w14:paraId="0AFA6B85">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10</w:t>
            </w:r>
          </w:p>
        </w:tc>
        <w:tc>
          <w:tcPr>
            <w:tcW w:w="1777" w:type="dxa"/>
            <w:noWrap w:val="0"/>
            <w:vAlign w:val="center"/>
          </w:tcPr>
          <w:p w14:paraId="6E514EC2">
            <w:pPr>
              <w:pStyle w:val="4"/>
              <w:keepNext w:val="0"/>
              <w:keepLines w:val="0"/>
              <w:pageBreakBefore w:val="0"/>
              <w:kinsoku/>
              <w:wordWrap/>
              <w:overflowPunct/>
              <w:topLinePunct w:val="0"/>
              <w:bidi w:val="0"/>
              <w:adjustRightInd/>
              <w:snapToGrid/>
              <w:spacing w:before="51" w:line="240" w:lineRule="atLeast"/>
              <w:ind w:right="50"/>
              <w:jc w:val="center"/>
              <w:textAlignment w:val="auto"/>
              <w:rPr>
                <w:rFonts w:hint="eastAsia" w:ascii="仿宋" w:hAnsi="仿宋" w:eastAsia="仿宋" w:cs="仿宋"/>
                <w:sz w:val="16"/>
                <w:szCs w:val="16"/>
                <w:lang w:eastAsia="zh-CN"/>
              </w:rPr>
            </w:pPr>
          </w:p>
        </w:tc>
      </w:tr>
      <w:tr w14:paraId="3DA6C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48" w:type="dxa"/>
            <w:vMerge w:val="continue"/>
            <w:tcBorders>
              <w:right w:val="single" w:color="auto" w:sz="4" w:space="0"/>
            </w:tcBorders>
            <w:noWrap w:val="0"/>
            <w:vAlign w:val="top"/>
          </w:tcPr>
          <w:p w14:paraId="75ADC821">
            <w:pPr>
              <w:jc w:val="center"/>
              <w:rPr>
                <w:rFonts w:hint="eastAsia" w:ascii="仿宋" w:hAnsi="仿宋" w:eastAsia="仿宋" w:cs="仿宋"/>
                <w:sz w:val="16"/>
                <w:szCs w:val="16"/>
              </w:rPr>
            </w:pPr>
          </w:p>
        </w:tc>
        <w:tc>
          <w:tcPr>
            <w:tcW w:w="685" w:type="dxa"/>
            <w:vMerge w:val="continue"/>
            <w:tcBorders>
              <w:left w:val="single" w:color="auto" w:sz="4" w:space="0"/>
            </w:tcBorders>
            <w:noWrap w:val="0"/>
            <w:vAlign w:val="center"/>
          </w:tcPr>
          <w:p w14:paraId="3B5CB773">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1470" w:type="dxa"/>
            <w:vMerge w:val="restart"/>
            <w:tcBorders>
              <w:top w:val="single" w:color="auto" w:sz="4" w:space="0"/>
            </w:tcBorders>
            <w:noWrap w:val="0"/>
            <w:vAlign w:val="center"/>
          </w:tcPr>
          <w:p w14:paraId="1D291254">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sz w:val="16"/>
                <w:szCs w:val="16"/>
                <w:lang w:val="en-US" w:eastAsia="zh-CN"/>
              </w:rPr>
              <w:t>质量指标</w:t>
            </w:r>
          </w:p>
        </w:tc>
        <w:tc>
          <w:tcPr>
            <w:tcW w:w="1665" w:type="dxa"/>
            <w:tcBorders>
              <w:top w:val="nil"/>
              <w:bottom w:val="single" w:color="auto" w:sz="4" w:space="0"/>
            </w:tcBorders>
            <w:noWrap w:val="0"/>
            <w:vAlign w:val="center"/>
          </w:tcPr>
          <w:p w14:paraId="6633581A">
            <w:pPr>
              <w:keepNext w:val="0"/>
              <w:keepLines w:val="0"/>
              <w:pageBreakBefore w:val="0"/>
              <w:kinsoku/>
              <w:wordWrap/>
              <w:overflowPunct/>
              <w:topLinePunct w:val="0"/>
              <w:bidi w:val="0"/>
              <w:adjustRightInd/>
              <w:snapToGrid/>
              <w:spacing w:line="240" w:lineRule="atLeast"/>
              <w:jc w:val="both"/>
              <w:textAlignment w:val="auto"/>
              <w:rPr>
                <w:rFonts w:hint="eastAsia"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补助发放符合率</w:t>
            </w:r>
          </w:p>
        </w:tc>
        <w:tc>
          <w:tcPr>
            <w:tcW w:w="1170" w:type="dxa"/>
            <w:tcBorders>
              <w:bottom w:val="single" w:color="auto" w:sz="4" w:space="0"/>
            </w:tcBorders>
            <w:noWrap w:val="0"/>
            <w:vAlign w:val="center"/>
          </w:tcPr>
          <w:p w14:paraId="7C9DEF0F">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100%</w:t>
            </w:r>
          </w:p>
        </w:tc>
        <w:tc>
          <w:tcPr>
            <w:tcW w:w="1395" w:type="dxa"/>
            <w:noWrap w:val="0"/>
            <w:vAlign w:val="center"/>
          </w:tcPr>
          <w:p w14:paraId="4353806F">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100%</w:t>
            </w:r>
          </w:p>
        </w:tc>
        <w:tc>
          <w:tcPr>
            <w:tcW w:w="750" w:type="dxa"/>
            <w:noWrap w:val="0"/>
            <w:vAlign w:val="center"/>
          </w:tcPr>
          <w:p w14:paraId="4CFE0F84">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sz w:val="16"/>
                <w:szCs w:val="16"/>
                <w:lang w:val="en-US" w:eastAsia="zh-CN"/>
              </w:rPr>
              <w:t>10</w:t>
            </w:r>
          </w:p>
        </w:tc>
        <w:tc>
          <w:tcPr>
            <w:tcW w:w="720" w:type="dxa"/>
            <w:noWrap w:val="0"/>
            <w:vAlign w:val="center"/>
          </w:tcPr>
          <w:p w14:paraId="00818E7C">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sz w:val="16"/>
                <w:szCs w:val="16"/>
                <w:lang w:val="en-US" w:eastAsia="zh-CN"/>
              </w:rPr>
              <w:t>10</w:t>
            </w:r>
          </w:p>
        </w:tc>
        <w:tc>
          <w:tcPr>
            <w:tcW w:w="1777" w:type="dxa"/>
            <w:noWrap w:val="0"/>
            <w:vAlign w:val="center"/>
          </w:tcPr>
          <w:p w14:paraId="441EE52D">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132D7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48" w:type="dxa"/>
            <w:vMerge w:val="continue"/>
            <w:tcBorders>
              <w:right w:val="single" w:color="auto" w:sz="4" w:space="0"/>
            </w:tcBorders>
            <w:noWrap w:val="0"/>
            <w:vAlign w:val="top"/>
          </w:tcPr>
          <w:p w14:paraId="45596056">
            <w:pPr>
              <w:jc w:val="center"/>
              <w:rPr>
                <w:rFonts w:hint="eastAsia" w:ascii="仿宋" w:hAnsi="仿宋" w:eastAsia="仿宋" w:cs="仿宋"/>
                <w:sz w:val="16"/>
                <w:szCs w:val="16"/>
              </w:rPr>
            </w:pPr>
          </w:p>
        </w:tc>
        <w:tc>
          <w:tcPr>
            <w:tcW w:w="685" w:type="dxa"/>
            <w:vMerge w:val="continue"/>
            <w:tcBorders>
              <w:left w:val="single" w:color="auto" w:sz="4" w:space="0"/>
            </w:tcBorders>
            <w:noWrap w:val="0"/>
            <w:vAlign w:val="center"/>
          </w:tcPr>
          <w:p w14:paraId="6BDA5C85">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1470" w:type="dxa"/>
            <w:vMerge w:val="continue"/>
            <w:tcBorders>
              <w:bottom w:val="single" w:color="auto" w:sz="4" w:space="0"/>
            </w:tcBorders>
            <w:noWrap w:val="0"/>
            <w:vAlign w:val="center"/>
          </w:tcPr>
          <w:p w14:paraId="6F87B0AF">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1665" w:type="dxa"/>
            <w:tcBorders>
              <w:top w:val="single" w:color="auto" w:sz="4" w:space="0"/>
              <w:bottom w:val="single" w:color="auto" w:sz="4" w:space="0"/>
            </w:tcBorders>
            <w:noWrap w:val="0"/>
            <w:vAlign w:val="center"/>
          </w:tcPr>
          <w:p w14:paraId="27BE1E56">
            <w:pPr>
              <w:keepNext w:val="0"/>
              <w:keepLines w:val="0"/>
              <w:pageBreakBefore w:val="0"/>
              <w:kinsoku/>
              <w:wordWrap/>
              <w:overflowPunct/>
              <w:topLinePunct w:val="0"/>
              <w:bidi w:val="0"/>
              <w:adjustRightInd/>
              <w:snapToGrid/>
              <w:spacing w:line="240" w:lineRule="atLeast"/>
              <w:jc w:val="both"/>
              <w:textAlignment w:val="auto"/>
              <w:rPr>
                <w:rFonts w:hint="eastAsia"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资金足额发放率</w:t>
            </w:r>
          </w:p>
        </w:tc>
        <w:tc>
          <w:tcPr>
            <w:tcW w:w="1170" w:type="dxa"/>
            <w:tcBorders>
              <w:top w:val="single" w:color="auto" w:sz="4" w:space="0"/>
            </w:tcBorders>
            <w:noWrap w:val="0"/>
            <w:vAlign w:val="center"/>
          </w:tcPr>
          <w:p w14:paraId="1E6F5665">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100%</w:t>
            </w:r>
          </w:p>
        </w:tc>
        <w:tc>
          <w:tcPr>
            <w:tcW w:w="1395" w:type="dxa"/>
            <w:noWrap w:val="0"/>
            <w:vAlign w:val="center"/>
          </w:tcPr>
          <w:p w14:paraId="2798BAF2">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color w:val="333333"/>
                <w:w w:val="105"/>
                <w:sz w:val="16"/>
                <w:szCs w:val="16"/>
              </w:rPr>
            </w:pPr>
            <w:r>
              <w:rPr>
                <w:rFonts w:hint="eastAsia" w:ascii="仿宋" w:hAnsi="仿宋" w:eastAsia="仿宋" w:cs="仿宋"/>
                <w:i w:val="0"/>
                <w:iCs w:val="0"/>
                <w:color w:val="000000"/>
                <w:kern w:val="0"/>
                <w:sz w:val="16"/>
                <w:szCs w:val="16"/>
                <w:u w:val="none"/>
                <w:lang w:val="en-US" w:eastAsia="zh-CN" w:bidi="ar"/>
              </w:rPr>
              <w:t>100%</w:t>
            </w:r>
          </w:p>
        </w:tc>
        <w:tc>
          <w:tcPr>
            <w:tcW w:w="750" w:type="dxa"/>
            <w:noWrap w:val="0"/>
            <w:vAlign w:val="center"/>
          </w:tcPr>
          <w:p w14:paraId="136FBF02">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color w:val="333333"/>
                <w:w w:val="105"/>
                <w:sz w:val="16"/>
                <w:szCs w:val="16"/>
                <w:lang w:val="en-US" w:eastAsia="zh-CN"/>
              </w:rPr>
            </w:pPr>
            <w:r>
              <w:rPr>
                <w:rFonts w:hint="eastAsia" w:cs="仿宋"/>
                <w:color w:val="333333"/>
                <w:w w:val="105"/>
                <w:sz w:val="16"/>
                <w:szCs w:val="16"/>
                <w:lang w:val="en-US" w:eastAsia="zh-CN"/>
              </w:rPr>
              <w:t>10</w:t>
            </w:r>
          </w:p>
        </w:tc>
        <w:tc>
          <w:tcPr>
            <w:tcW w:w="720" w:type="dxa"/>
            <w:noWrap w:val="0"/>
            <w:vAlign w:val="center"/>
          </w:tcPr>
          <w:p w14:paraId="4F776854">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sz w:val="16"/>
                <w:szCs w:val="16"/>
                <w:lang w:val="en-US" w:eastAsia="zh-CN"/>
              </w:rPr>
              <w:t>10</w:t>
            </w:r>
          </w:p>
        </w:tc>
        <w:tc>
          <w:tcPr>
            <w:tcW w:w="1777" w:type="dxa"/>
            <w:noWrap w:val="0"/>
            <w:vAlign w:val="center"/>
          </w:tcPr>
          <w:p w14:paraId="74FE0CE2">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0B483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448" w:type="dxa"/>
            <w:vMerge w:val="continue"/>
            <w:tcBorders>
              <w:right w:val="single" w:color="auto" w:sz="4" w:space="0"/>
            </w:tcBorders>
            <w:noWrap w:val="0"/>
            <w:vAlign w:val="top"/>
          </w:tcPr>
          <w:p w14:paraId="1D4A29A3">
            <w:pPr>
              <w:jc w:val="center"/>
              <w:rPr>
                <w:rFonts w:hint="eastAsia" w:ascii="仿宋" w:hAnsi="仿宋" w:eastAsia="仿宋" w:cs="仿宋"/>
                <w:sz w:val="16"/>
                <w:szCs w:val="16"/>
              </w:rPr>
            </w:pPr>
          </w:p>
        </w:tc>
        <w:tc>
          <w:tcPr>
            <w:tcW w:w="685" w:type="dxa"/>
            <w:vMerge w:val="continue"/>
            <w:tcBorders>
              <w:left w:val="single" w:color="auto" w:sz="4" w:space="0"/>
            </w:tcBorders>
            <w:noWrap w:val="0"/>
            <w:vAlign w:val="center"/>
          </w:tcPr>
          <w:p w14:paraId="27CAF9EF">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1470" w:type="dxa"/>
            <w:tcBorders>
              <w:top w:val="single" w:color="auto" w:sz="4" w:space="0"/>
            </w:tcBorders>
            <w:noWrap w:val="0"/>
            <w:vAlign w:val="center"/>
          </w:tcPr>
          <w:p w14:paraId="5FBAF709">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时效指标</w:t>
            </w:r>
          </w:p>
        </w:tc>
        <w:tc>
          <w:tcPr>
            <w:tcW w:w="1665" w:type="dxa"/>
            <w:tcBorders>
              <w:top w:val="single" w:color="auto" w:sz="4" w:space="0"/>
            </w:tcBorders>
            <w:noWrap w:val="0"/>
            <w:vAlign w:val="center"/>
          </w:tcPr>
          <w:p w14:paraId="5409A600">
            <w:pPr>
              <w:pStyle w:val="4"/>
              <w:keepNext w:val="0"/>
              <w:keepLines w:val="0"/>
              <w:pageBreakBefore w:val="0"/>
              <w:kinsoku/>
              <w:wordWrap/>
              <w:overflowPunct/>
              <w:topLinePunct w:val="0"/>
              <w:bidi w:val="0"/>
              <w:adjustRightInd/>
              <w:snapToGrid/>
              <w:spacing w:line="240" w:lineRule="atLeast"/>
              <w:jc w:val="both"/>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资金发放及时率</w:t>
            </w:r>
          </w:p>
        </w:tc>
        <w:tc>
          <w:tcPr>
            <w:tcW w:w="1170" w:type="dxa"/>
            <w:noWrap w:val="0"/>
            <w:vAlign w:val="center"/>
          </w:tcPr>
          <w:p w14:paraId="413FE49F">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100%</w:t>
            </w:r>
          </w:p>
        </w:tc>
        <w:tc>
          <w:tcPr>
            <w:tcW w:w="1395" w:type="dxa"/>
            <w:noWrap w:val="0"/>
            <w:vAlign w:val="center"/>
          </w:tcPr>
          <w:p w14:paraId="4E706CE8">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rPr>
            </w:pPr>
            <w:r>
              <w:rPr>
                <w:rFonts w:hint="eastAsia" w:ascii="仿宋" w:hAnsi="仿宋" w:eastAsia="仿宋" w:cs="仿宋"/>
                <w:i w:val="0"/>
                <w:iCs w:val="0"/>
                <w:color w:val="000000"/>
                <w:kern w:val="0"/>
                <w:sz w:val="16"/>
                <w:szCs w:val="16"/>
                <w:u w:val="none"/>
                <w:lang w:val="en-US" w:eastAsia="zh-CN" w:bidi="ar"/>
              </w:rPr>
              <w:t>100%</w:t>
            </w:r>
          </w:p>
        </w:tc>
        <w:tc>
          <w:tcPr>
            <w:tcW w:w="750" w:type="dxa"/>
            <w:noWrap w:val="0"/>
            <w:vAlign w:val="center"/>
          </w:tcPr>
          <w:p w14:paraId="671A0A15">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720" w:type="dxa"/>
            <w:noWrap w:val="0"/>
            <w:vAlign w:val="center"/>
          </w:tcPr>
          <w:p w14:paraId="6ADE6979">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1777" w:type="dxa"/>
            <w:noWrap w:val="0"/>
            <w:vAlign w:val="center"/>
          </w:tcPr>
          <w:p w14:paraId="5EC41D87">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5897A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48" w:type="dxa"/>
            <w:vMerge w:val="continue"/>
            <w:tcBorders>
              <w:right w:val="single" w:color="auto" w:sz="4" w:space="0"/>
            </w:tcBorders>
            <w:noWrap w:val="0"/>
            <w:vAlign w:val="top"/>
          </w:tcPr>
          <w:p w14:paraId="5236A131">
            <w:pPr>
              <w:jc w:val="center"/>
              <w:rPr>
                <w:rFonts w:hint="eastAsia" w:ascii="仿宋" w:hAnsi="仿宋" w:eastAsia="仿宋" w:cs="仿宋"/>
                <w:sz w:val="16"/>
                <w:szCs w:val="16"/>
              </w:rPr>
            </w:pPr>
          </w:p>
        </w:tc>
        <w:tc>
          <w:tcPr>
            <w:tcW w:w="685" w:type="dxa"/>
            <w:vMerge w:val="restart"/>
            <w:tcBorders>
              <w:top w:val="single" w:color="auto" w:sz="4" w:space="0"/>
              <w:left w:val="single" w:color="auto" w:sz="4" w:space="0"/>
            </w:tcBorders>
            <w:noWrap w:val="0"/>
            <w:vAlign w:val="center"/>
          </w:tcPr>
          <w:p w14:paraId="30B7DCAA">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效益指标</w:t>
            </w:r>
          </w:p>
          <w:p w14:paraId="276B2AA9">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w:t>
            </w:r>
            <w:r>
              <w:rPr>
                <w:rFonts w:hint="eastAsia" w:ascii="仿宋" w:hAnsi="仿宋" w:eastAsia="仿宋" w:cs="仿宋"/>
                <w:sz w:val="16"/>
                <w:szCs w:val="16"/>
                <w:lang w:val="en-US" w:eastAsia="zh-CN"/>
              </w:rPr>
              <w:t>30分</w:t>
            </w:r>
            <w:r>
              <w:rPr>
                <w:rFonts w:hint="eastAsia" w:ascii="仿宋" w:hAnsi="仿宋" w:eastAsia="仿宋" w:cs="仿宋"/>
                <w:sz w:val="16"/>
                <w:szCs w:val="16"/>
                <w:lang w:eastAsia="zh-CN"/>
              </w:rPr>
              <w:t>）</w:t>
            </w:r>
          </w:p>
          <w:p w14:paraId="7417B2DD">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1470" w:type="dxa"/>
            <w:vMerge w:val="restart"/>
            <w:tcBorders>
              <w:top w:val="single" w:color="auto" w:sz="4" w:space="0"/>
            </w:tcBorders>
            <w:noWrap w:val="0"/>
            <w:vAlign w:val="center"/>
          </w:tcPr>
          <w:p w14:paraId="275EFF97">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p>
          <w:p w14:paraId="309A73F3">
            <w:pPr>
              <w:pStyle w:val="4"/>
              <w:keepNext w:val="0"/>
              <w:keepLines w:val="0"/>
              <w:pageBreakBefore w:val="0"/>
              <w:kinsoku/>
              <w:wordWrap/>
              <w:overflowPunct/>
              <w:topLinePunct w:val="0"/>
              <w:bidi w:val="0"/>
              <w:adjustRightInd/>
              <w:snapToGrid/>
              <w:spacing w:before="1" w:line="240" w:lineRule="atLeast"/>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社会效益指标</w:t>
            </w:r>
          </w:p>
          <w:p w14:paraId="07B003FC">
            <w:pPr>
              <w:pStyle w:val="4"/>
              <w:keepNext w:val="0"/>
              <w:keepLines w:val="0"/>
              <w:pageBreakBefore w:val="0"/>
              <w:kinsoku/>
              <w:wordWrap/>
              <w:overflowPunct/>
              <w:topLinePunct w:val="0"/>
              <w:bidi w:val="0"/>
              <w:adjustRightInd/>
              <w:snapToGrid/>
              <w:spacing w:line="240" w:lineRule="atLeast"/>
              <w:ind w:left="220"/>
              <w:jc w:val="center"/>
              <w:textAlignment w:val="auto"/>
              <w:rPr>
                <w:rFonts w:hint="eastAsia" w:ascii="仿宋" w:hAnsi="仿宋" w:eastAsia="仿宋" w:cs="仿宋"/>
                <w:sz w:val="16"/>
                <w:szCs w:val="16"/>
              </w:rPr>
            </w:pPr>
          </w:p>
        </w:tc>
        <w:tc>
          <w:tcPr>
            <w:tcW w:w="1665" w:type="dxa"/>
            <w:tcBorders>
              <w:bottom w:val="single" w:color="auto" w:sz="4" w:space="0"/>
            </w:tcBorders>
            <w:noWrap w:val="0"/>
            <w:vAlign w:val="center"/>
          </w:tcPr>
          <w:p w14:paraId="6B38EC01">
            <w:pPr>
              <w:pStyle w:val="4"/>
              <w:keepNext w:val="0"/>
              <w:keepLines w:val="0"/>
              <w:pageBreakBefore w:val="0"/>
              <w:kinsoku/>
              <w:wordWrap/>
              <w:overflowPunct/>
              <w:topLinePunct w:val="0"/>
              <w:bidi w:val="0"/>
              <w:adjustRightInd/>
              <w:snapToGrid/>
              <w:spacing w:before="1" w:line="240" w:lineRule="atLeast"/>
              <w:jc w:val="both"/>
              <w:textAlignment w:val="auto"/>
              <w:rPr>
                <w:rFonts w:hint="eastAsia" w:ascii="仿宋" w:hAnsi="仿宋" w:eastAsia="仿宋" w:cs="仿宋"/>
                <w:sz w:val="16"/>
                <w:szCs w:val="16"/>
                <w:lang w:eastAsia="zh-CN"/>
              </w:rPr>
            </w:pPr>
            <w:r>
              <w:rPr>
                <w:rFonts w:hint="eastAsia" w:ascii="仿宋" w:hAnsi="仿宋" w:eastAsia="仿宋" w:cs="仿宋"/>
                <w:i w:val="0"/>
                <w:iCs w:val="0"/>
                <w:color w:val="000000"/>
                <w:kern w:val="0"/>
                <w:sz w:val="16"/>
                <w:szCs w:val="16"/>
                <w:u w:val="none"/>
                <w:lang w:val="en-US" w:eastAsia="zh-CN" w:bidi="ar"/>
              </w:rPr>
              <w:t>孤儿助学工程覆盖率</w:t>
            </w:r>
          </w:p>
        </w:tc>
        <w:tc>
          <w:tcPr>
            <w:tcW w:w="1170" w:type="dxa"/>
            <w:tcBorders>
              <w:bottom w:val="single" w:color="auto" w:sz="4" w:space="0"/>
            </w:tcBorders>
            <w:noWrap w:val="0"/>
            <w:vAlign w:val="center"/>
          </w:tcPr>
          <w:p w14:paraId="58A79124">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100%</w:t>
            </w:r>
          </w:p>
        </w:tc>
        <w:tc>
          <w:tcPr>
            <w:tcW w:w="1395" w:type="dxa"/>
            <w:noWrap w:val="0"/>
            <w:vAlign w:val="center"/>
          </w:tcPr>
          <w:p w14:paraId="2C1553A8">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100%</w:t>
            </w:r>
          </w:p>
        </w:tc>
        <w:tc>
          <w:tcPr>
            <w:tcW w:w="750" w:type="dxa"/>
            <w:noWrap w:val="0"/>
            <w:vAlign w:val="center"/>
          </w:tcPr>
          <w:p w14:paraId="71003E40">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720" w:type="dxa"/>
            <w:noWrap w:val="0"/>
            <w:vAlign w:val="center"/>
          </w:tcPr>
          <w:p w14:paraId="56BA855C">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1777" w:type="dxa"/>
            <w:noWrap w:val="0"/>
            <w:vAlign w:val="center"/>
          </w:tcPr>
          <w:p w14:paraId="302EC4B7">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1BF23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48" w:type="dxa"/>
            <w:vMerge w:val="continue"/>
            <w:tcBorders>
              <w:right w:val="single" w:color="auto" w:sz="4" w:space="0"/>
            </w:tcBorders>
            <w:noWrap w:val="0"/>
            <w:vAlign w:val="top"/>
          </w:tcPr>
          <w:p w14:paraId="2F862007">
            <w:pPr>
              <w:jc w:val="center"/>
              <w:rPr>
                <w:rFonts w:hint="eastAsia" w:ascii="仿宋" w:hAnsi="仿宋" w:eastAsia="仿宋" w:cs="仿宋"/>
                <w:sz w:val="16"/>
                <w:szCs w:val="16"/>
              </w:rPr>
            </w:pPr>
          </w:p>
        </w:tc>
        <w:tc>
          <w:tcPr>
            <w:tcW w:w="685" w:type="dxa"/>
            <w:vMerge w:val="continue"/>
            <w:tcBorders>
              <w:left w:val="single" w:color="auto" w:sz="4" w:space="0"/>
            </w:tcBorders>
            <w:noWrap w:val="0"/>
            <w:vAlign w:val="center"/>
          </w:tcPr>
          <w:p w14:paraId="6836FA5D">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1470" w:type="dxa"/>
            <w:vMerge w:val="continue"/>
            <w:tcBorders>
              <w:top w:val="nil"/>
              <w:bottom w:val="single" w:color="auto" w:sz="4" w:space="0"/>
            </w:tcBorders>
            <w:noWrap w:val="0"/>
            <w:vAlign w:val="center"/>
          </w:tcPr>
          <w:p w14:paraId="2DDE1CE0">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1665" w:type="dxa"/>
            <w:tcBorders>
              <w:top w:val="single" w:color="auto" w:sz="4" w:space="0"/>
              <w:bottom w:val="single" w:color="auto" w:sz="4" w:space="0"/>
            </w:tcBorders>
            <w:noWrap w:val="0"/>
            <w:vAlign w:val="center"/>
          </w:tcPr>
          <w:p w14:paraId="6BAE6D51">
            <w:pPr>
              <w:pStyle w:val="4"/>
              <w:keepNext w:val="0"/>
              <w:keepLines w:val="0"/>
              <w:pageBreakBefore w:val="0"/>
              <w:kinsoku/>
              <w:wordWrap/>
              <w:overflowPunct/>
              <w:topLinePunct w:val="0"/>
              <w:bidi w:val="0"/>
              <w:adjustRightInd/>
              <w:snapToGrid/>
              <w:spacing w:before="46" w:line="240" w:lineRule="atLeast"/>
              <w:ind w:right="31"/>
              <w:jc w:val="both"/>
              <w:textAlignment w:val="auto"/>
              <w:rPr>
                <w:rFonts w:hint="eastAsia" w:ascii="仿宋" w:hAnsi="仿宋" w:eastAsia="仿宋" w:cs="仿宋"/>
                <w:color w:val="333333"/>
                <w:w w:val="105"/>
                <w:sz w:val="16"/>
                <w:szCs w:val="16"/>
              </w:rPr>
            </w:pPr>
            <w:r>
              <w:rPr>
                <w:rFonts w:hint="eastAsia" w:ascii="仿宋" w:hAnsi="仿宋" w:eastAsia="仿宋" w:cs="仿宋"/>
                <w:i w:val="0"/>
                <w:iCs w:val="0"/>
                <w:color w:val="000000"/>
                <w:kern w:val="0"/>
                <w:sz w:val="16"/>
                <w:szCs w:val="16"/>
                <w:u w:val="none"/>
                <w:lang w:val="en-US" w:eastAsia="zh-CN" w:bidi="ar"/>
              </w:rPr>
              <w:t>政策保障知晓率</w:t>
            </w:r>
          </w:p>
        </w:tc>
        <w:tc>
          <w:tcPr>
            <w:tcW w:w="1170" w:type="dxa"/>
            <w:tcBorders>
              <w:top w:val="single" w:color="auto" w:sz="4" w:space="0"/>
            </w:tcBorders>
            <w:noWrap w:val="0"/>
            <w:vAlign w:val="center"/>
          </w:tcPr>
          <w:p w14:paraId="69971C95">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color w:val="333333"/>
                <w:w w:val="105"/>
                <w:sz w:val="16"/>
                <w:szCs w:val="16"/>
                <w:lang w:val="en-US"/>
              </w:rPr>
            </w:pPr>
            <w:r>
              <w:rPr>
                <w:rFonts w:hint="eastAsia" w:ascii="仿宋" w:hAnsi="仿宋" w:eastAsia="仿宋" w:cs="仿宋"/>
                <w:i w:val="0"/>
                <w:iCs w:val="0"/>
                <w:color w:val="000000"/>
                <w:kern w:val="0"/>
                <w:sz w:val="16"/>
                <w:szCs w:val="16"/>
                <w:u w:val="none"/>
                <w:lang w:val="en-US" w:eastAsia="zh-CN" w:bidi="ar"/>
              </w:rPr>
              <w:t>≥95%</w:t>
            </w:r>
          </w:p>
        </w:tc>
        <w:tc>
          <w:tcPr>
            <w:tcW w:w="1395" w:type="dxa"/>
            <w:noWrap w:val="0"/>
            <w:vAlign w:val="center"/>
          </w:tcPr>
          <w:p w14:paraId="096BE34F">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i w:val="0"/>
                <w:iCs w:val="0"/>
                <w:color w:val="000000"/>
                <w:kern w:val="0"/>
                <w:sz w:val="16"/>
                <w:szCs w:val="16"/>
                <w:u w:val="none"/>
                <w:lang w:val="en-US" w:eastAsia="zh-CN" w:bidi="ar"/>
              </w:rPr>
              <w:t>95%</w:t>
            </w:r>
          </w:p>
        </w:tc>
        <w:tc>
          <w:tcPr>
            <w:tcW w:w="750" w:type="dxa"/>
            <w:noWrap w:val="0"/>
            <w:vAlign w:val="center"/>
          </w:tcPr>
          <w:p w14:paraId="2F2EE1D5">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720" w:type="dxa"/>
            <w:noWrap w:val="0"/>
            <w:vAlign w:val="center"/>
          </w:tcPr>
          <w:p w14:paraId="4F749CC9">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1777" w:type="dxa"/>
            <w:noWrap w:val="0"/>
            <w:vAlign w:val="center"/>
          </w:tcPr>
          <w:p w14:paraId="53E6B5B4">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21EBB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48" w:type="dxa"/>
            <w:vMerge w:val="continue"/>
            <w:tcBorders>
              <w:right w:val="single" w:color="auto" w:sz="4" w:space="0"/>
            </w:tcBorders>
            <w:noWrap w:val="0"/>
            <w:vAlign w:val="top"/>
          </w:tcPr>
          <w:p w14:paraId="2C39A2BD">
            <w:pPr>
              <w:jc w:val="center"/>
              <w:rPr>
                <w:rFonts w:hint="eastAsia" w:ascii="仿宋" w:hAnsi="仿宋" w:eastAsia="仿宋" w:cs="仿宋"/>
                <w:sz w:val="16"/>
                <w:szCs w:val="16"/>
              </w:rPr>
            </w:pPr>
          </w:p>
        </w:tc>
        <w:tc>
          <w:tcPr>
            <w:tcW w:w="685" w:type="dxa"/>
            <w:vMerge w:val="continue"/>
            <w:tcBorders>
              <w:left w:val="single" w:color="auto" w:sz="4" w:space="0"/>
              <w:bottom w:val="single" w:color="auto" w:sz="4" w:space="0"/>
            </w:tcBorders>
            <w:noWrap w:val="0"/>
            <w:vAlign w:val="center"/>
          </w:tcPr>
          <w:p w14:paraId="48E32A7E">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c>
          <w:tcPr>
            <w:tcW w:w="1470" w:type="dxa"/>
            <w:tcBorders>
              <w:top w:val="single" w:color="auto" w:sz="4" w:space="0"/>
              <w:bottom w:val="single" w:color="auto" w:sz="4" w:space="0"/>
            </w:tcBorders>
            <w:noWrap w:val="0"/>
            <w:vAlign w:val="center"/>
          </w:tcPr>
          <w:p w14:paraId="00402484">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rPr>
              <w:t>可持续</w:t>
            </w:r>
            <w:r>
              <w:rPr>
                <w:rFonts w:hint="eastAsia" w:ascii="仿宋" w:hAnsi="仿宋" w:eastAsia="仿宋" w:cs="仿宋"/>
                <w:color w:val="333333"/>
                <w:w w:val="105"/>
                <w:sz w:val="16"/>
                <w:szCs w:val="16"/>
                <w:lang w:val="en-US" w:eastAsia="zh-CN"/>
              </w:rPr>
              <w:t>发展</w:t>
            </w:r>
            <w:r>
              <w:rPr>
                <w:rFonts w:hint="eastAsia" w:ascii="仿宋" w:hAnsi="仿宋" w:eastAsia="仿宋" w:cs="仿宋"/>
                <w:color w:val="333333"/>
                <w:w w:val="105"/>
                <w:sz w:val="16"/>
                <w:szCs w:val="16"/>
              </w:rPr>
              <w:t>影响指标</w:t>
            </w:r>
          </w:p>
        </w:tc>
        <w:tc>
          <w:tcPr>
            <w:tcW w:w="1665" w:type="dxa"/>
            <w:tcBorders>
              <w:top w:val="single" w:color="auto" w:sz="4" w:space="0"/>
            </w:tcBorders>
            <w:noWrap w:val="0"/>
            <w:vAlign w:val="center"/>
          </w:tcPr>
          <w:p w14:paraId="039C4D9B">
            <w:pPr>
              <w:pStyle w:val="4"/>
              <w:keepNext w:val="0"/>
              <w:keepLines w:val="0"/>
              <w:pageBreakBefore w:val="0"/>
              <w:kinsoku/>
              <w:wordWrap/>
              <w:overflowPunct/>
              <w:topLinePunct w:val="0"/>
              <w:bidi w:val="0"/>
              <w:adjustRightInd/>
              <w:snapToGrid/>
              <w:spacing w:before="46" w:line="240" w:lineRule="atLeast"/>
              <w:ind w:right="31"/>
              <w:jc w:val="both"/>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儿童福利保障机制健全性</w:t>
            </w:r>
          </w:p>
        </w:tc>
        <w:tc>
          <w:tcPr>
            <w:tcW w:w="1170" w:type="dxa"/>
            <w:noWrap w:val="0"/>
            <w:vAlign w:val="center"/>
          </w:tcPr>
          <w:p w14:paraId="7F767022">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eastAsia="zh-CN"/>
              </w:rPr>
            </w:pPr>
            <w:r>
              <w:rPr>
                <w:rFonts w:hint="eastAsia" w:ascii="仿宋" w:hAnsi="仿宋" w:eastAsia="仿宋" w:cs="仿宋"/>
                <w:sz w:val="16"/>
                <w:szCs w:val="16"/>
                <w:lang w:eastAsia="zh-CN"/>
              </w:rPr>
              <w:t>健全</w:t>
            </w:r>
          </w:p>
        </w:tc>
        <w:tc>
          <w:tcPr>
            <w:tcW w:w="1395" w:type="dxa"/>
            <w:noWrap w:val="0"/>
            <w:vAlign w:val="center"/>
          </w:tcPr>
          <w:p w14:paraId="21C9FA47">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健全</w:t>
            </w:r>
          </w:p>
        </w:tc>
        <w:tc>
          <w:tcPr>
            <w:tcW w:w="750" w:type="dxa"/>
            <w:noWrap w:val="0"/>
            <w:vAlign w:val="center"/>
          </w:tcPr>
          <w:p w14:paraId="6224562F">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720" w:type="dxa"/>
            <w:noWrap w:val="0"/>
            <w:vAlign w:val="center"/>
          </w:tcPr>
          <w:p w14:paraId="1A51D02E">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default" w:ascii="仿宋" w:hAnsi="仿宋" w:eastAsia="仿宋" w:cs="仿宋"/>
                <w:sz w:val="16"/>
                <w:szCs w:val="16"/>
                <w:lang w:val="en-US" w:eastAsia="zh-CN"/>
              </w:rPr>
            </w:pPr>
            <w:r>
              <w:rPr>
                <w:rFonts w:hint="eastAsia" w:cs="仿宋"/>
                <w:sz w:val="16"/>
                <w:szCs w:val="16"/>
                <w:lang w:val="en-US" w:eastAsia="zh-CN"/>
              </w:rPr>
              <w:t>10</w:t>
            </w:r>
          </w:p>
        </w:tc>
        <w:tc>
          <w:tcPr>
            <w:tcW w:w="1777" w:type="dxa"/>
            <w:noWrap w:val="0"/>
            <w:vAlign w:val="center"/>
          </w:tcPr>
          <w:p w14:paraId="665CA776">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5A8B4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48" w:type="dxa"/>
            <w:vMerge w:val="continue"/>
            <w:tcBorders>
              <w:right w:val="single" w:color="auto" w:sz="4" w:space="0"/>
            </w:tcBorders>
            <w:noWrap w:val="0"/>
            <w:vAlign w:val="top"/>
          </w:tcPr>
          <w:p w14:paraId="042B8C33">
            <w:pPr>
              <w:jc w:val="center"/>
              <w:rPr>
                <w:rFonts w:hint="eastAsia" w:ascii="仿宋" w:hAnsi="仿宋" w:eastAsia="仿宋" w:cs="仿宋"/>
                <w:sz w:val="16"/>
                <w:szCs w:val="16"/>
                <w:lang w:eastAsia="zh-CN"/>
              </w:rPr>
            </w:pPr>
          </w:p>
        </w:tc>
        <w:tc>
          <w:tcPr>
            <w:tcW w:w="685" w:type="dxa"/>
            <w:tcBorders>
              <w:top w:val="single" w:color="auto" w:sz="4" w:space="0"/>
              <w:left w:val="single" w:color="auto" w:sz="4" w:space="0"/>
            </w:tcBorders>
            <w:noWrap w:val="0"/>
            <w:vAlign w:val="center"/>
          </w:tcPr>
          <w:p w14:paraId="11961EB5">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color w:val="333333"/>
                <w:w w:val="105"/>
                <w:sz w:val="16"/>
                <w:szCs w:val="16"/>
              </w:rPr>
            </w:pPr>
            <w:r>
              <w:rPr>
                <w:rFonts w:hint="eastAsia" w:ascii="仿宋" w:hAnsi="仿宋" w:eastAsia="仿宋" w:cs="仿宋"/>
                <w:color w:val="333333"/>
                <w:w w:val="105"/>
                <w:sz w:val="16"/>
                <w:szCs w:val="16"/>
              </w:rPr>
              <w:t>满意度指标</w:t>
            </w:r>
          </w:p>
          <w:p w14:paraId="16526774">
            <w:pPr>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eastAsia="zh-CN"/>
              </w:rPr>
            </w:pPr>
            <w:r>
              <w:rPr>
                <w:rFonts w:hint="eastAsia" w:ascii="仿宋" w:hAnsi="仿宋" w:eastAsia="仿宋" w:cs="仿宋"/>
                <w:color w:val="333333"/>
                <w:w w:val="105"/>
                <w:sz w:val="16"/>
                <w:szCs w:val="16"/>
              </w:rPr>
              <w:t>(</w:t>
            </w:r>
            <w:r>
              <w:rPr>
                <w:rFonts w:hint="eastAsia" w:ascii="仿宋" w:hAnsi="仿宋" w:eastAsia="仿宋" w:cs="仿宋"/>
                <w:color w:val="333333"/>
                <w:w w:val="105"/>
                <w:sz w:val="16"/>
                <w:szCs w:val="16"/>
                <w:lang w:val="en-US" w:eastAsia="zh-CN"/>
              </w:rPr>
              <w:t>10分</w:t>
            </w:r>
            <w:r>
              <w:rPr>
                <w:rFonts w:hint="eastAsia" w:ascii="仿宋" w:hAnsi="仿宋" w:eastAsia="仿宋" w:cs="仿宋"/>
                <w:color w:val="333333"/>
                <w:w w:val="105"/>
                <w:sz w:val="16"/>
                <w:szCs w:val="16"/>
              </w:rPr>
              <w:t>)</w:t>
            </w:r>
          </w:p>
        </w:tc>
        <w:tc>
          <w:tcPr>
            <w:tcW w:w="1470" w:type="dxa"/>
            <w:tcBorders>
              <w:top w:val="single" w:color="auto" w:sz="4" w:space="0"/>
              <w:right w:val="single" w:color="auto" w:sz="4" w:space="0"/>
            </w:tcBorders>
            <w:noWrap w:val="0"/>
            <w:vAlign w:val="center"/>
          </w:tcPr>
          <w:p w14:paraId="342B0E75">
            <w:pPr>
              <w:pStyle w:val="4"/>
              <w:keepNext w:val="0"/>
              <w:keepLines w:val="0"/>
              <w:pageBreakBefore w:val="0"/>
              <w:kinsoku/>
              <w:wordWrap/>
              <w:overflowPunct/>
              <w:topLinePunct w:val="0"/>
              <w:bidi w:val="0"/>
              <w:adjustRightInd/>
              <w:snapToGrid/>
              <w:spacing w:before="17" w:line="240" w:lineRule="atLeast"/>
              <w:ind w:left="441" w:right="22" w:hanging="404"/>
              <w:jc w:val="center"/>
              <w:textAlignment w:val="auto"/>
              <w:rPr>
                <w:rFonts w:hint="eastAsia" w:ascii="仿宋" w:hAnsi="仿宋" w:eastAsia="仿宋" w:cs="仿宋"/>
                <w:sz w:val="16"/>
                <w:szCs w:val="16"/>
              </w:rPr>
            </w:pPr>
            <w:r>
              <w:rPr>
                <w:rFonts w:hint="eastAsia" w:ascii="仿宋" w:hAnsi="仿宋" w:eastAsia="仿宋" w:cs="仿宋"/>
                <w:color w:val="333333"/>
                <w:w w:val="105"/>
                <w:sz w:val="16"/>
                <w:szCs w:val="16"/>
                <w:lang w:val="en-US" w:eastAsia="zh-CN"/>
              </w:rPr>
              <w:t>受益满</w:t>
            </w:r>
            <w:r>
              <w:rPr>
                <w:rFonts w:hint="eastAsia" w:ascii="仿宋" w:hAnsi="仿宋" w:eastAsia="仿宋" w:cs="仿宋"/>
                <w:color w:val="333333"/>
                <w:w w:val="105"/>
                <w:sz w:val="16"/>
                <w:szCs w:val="16"/>
              </w:rPr>
              <w:t>意度指标</w:t>
            </w:r>
          </w:p>
        </w:tc>
        <w:tc>
          <w:tcPr>
            <w:tcW w:w="1665" w:type="dxa"/>
            <w:tcBorders>
              <w:left w:val="single" w:color="auto" w:sz="4" w:space="0"/>
            </w:tcBorders>
            <w:noWrap w:val="0"/>
            <w:vAlign w:val="center"/>
          </w:tcPr>
          <w:p w14:paraId="03D9BF2B">
            <w:pPr>
              <w:pStyle w:val="4"/>
              <w:keepNext w:val="0"/>
              <w:keepLines w:val="0"/>
              <w:pageBreakBefore w:val="0"/>
              <w:widowControl w:val="0"/>
              <w:kinsoku/>
              <w:wordWrap/>
              <w:overflowPunct/>
              <w:topLinePunct w:val="0"/>
              <w:autoSpaceDE w:val="0"/>
              <w:autoSpaceDN w:val="0"/>
              <w:bidi w:val="0"/>
              <w:adjustRightInd/>
              <w:snapToGrid/>
              <w:spacing w:before="0" w:line="240" w:lineRule="atLeast"/>
              <w:ind w:left="0" w:right="0" w:firstLine="0"/>
              <w:jc w:val="left"/>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孤困儿童群体满意度</w:t>
            </w:r>
          </w:p>
        </w:tc>
        <w:tc>
          <w:tcPr>
            <w:tcW w:w="1170" w:type="dxa"/>
            <w:noWrap w:val="0"/>
            <w:vAlign w:val="center"/>
          </w:tcPr>
          <w:p w14:paraId="3D8C8A51">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ascii="仿宋" w:hAnsi="仿宋" w:eastAsia="仿宋" w:cs="仿宋"/>
                <w:i w:val="0"/>
                <w:iCs w:val="0"/>
                <w:color w:val="000000"/>
                <w:kern w:val="0"/>
                <w:sz w:val="16"/>
                <w:szCs w:val="16"/>
                <w:u w:val="none"/>
                <w:lang w:val="en-US" w:eastAsia="zh-CN" w:bidi="ar"/>
              </w:rPr>
              <w:t>≥95%</w:t>
            </w:r>
          </w:p>
        </w:tc>
        <w:tc>
          <w:tcPr>
            <w:tcW w:w="1395" w:type="dxa"/>
            <w:noWrap w:val="0"/>
            <w:vAlign w:val="center"/>
          </w:tcPr>
          <w:p w14:paraId="7AE03725">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r>
              <w:rPr>
                <w:rFonts w:hint="eastAsia" w:cs="仿宋"/>
                <w:i w:val="0"/>
                <w:iCs w:val="0"/>
                <w:color w:val="000000"/>
                <w:kern w:val="0"/>
                <w:sz w:val="16"/>
                <w:szCs w:val="16"/>
                <w:u w:val="none"/>
                <w:lang w:val="en-US" w:eastAsia="zh-CN" w:bidi="ar"/>
              </w:rPr>
              <w:t>100</w:t>
            </w:r>
            <w:r>
              <w:rPr>
                <w:rFonts w:hint="eastAsia" w:ascii="仿宋" w:hAnsi="仿宋" w:eastAsia="仿宋" w:cs="仿宋"/>
                <w:i w:val="0"/>
                <w:iCs w:val="0"/>
                <w:color w:val="000000"/>
                <w:kern w:val="0"/>
                <w:sz w:val="16"/>
                <w:szCs w:val="16"/>
                <w:u w:val="none"/>
                <w:lang w:val="en-US" w:eastAsia="zh-CN" w:bidi="ar"/>
              </w:rPr>
              <w:t>%</w:t>
            </w:r>
          </w:p>
        </w:tc>
        <w:tc>
          <w:tcPr>
            <w:tcW w:w="750" w:type="dxa"/>
            <w:noWrap w:val="0"/>
            <w:vAlign w:val="center"/>
          </w:tcPr>
          <w:p w14:paraId="760E0E97">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eastAsia="zh-CN"/>
              </w:rPr>
            </w:pPr>
            <w:r>
              <w:rPr>
                <w:rFonts w:hint="eastAsia" w:ascii="仿宋" w:hAnsi="仿宋" w:eastAsia="仿宋" w:cs="仿宋"/>
                <w:sz w:val="16"/>
                <w:szCs w:val="16"/>
                <w:lang w:val="en-US" w:eastAsia="zh-CN"/>
              </w:rPr>
              <w:t>10</w:t>
            </w:r>
          </w:p>
        </w:tc>
        <w:tc>
          <w:tcPr>
            <w:tcW w:w="720" w:type="dxa"/>
            <w:noWrap w:val="0"/>
            <w:vAlign w:val="center"/>
          </w:tcPr>
          <w:p w14:paraId="3B0DC5BE">
            <w:pPr>
              <w:keepNext w:val="0"/>
              <w:keepLines w:val="0"/>
              <w:pageBreakBefore w:val="0"/>
              <w:widowControl/>
              <w:suppressLineNumbers w:val="0"/>
              <w:kinsoku/>
              <w:wordWrap/>
              <w:overflowPunct/>
              <w:topLinePunct w:val="0"/>
              <w:bidi w:val="0"/>
              <w:adjustRightInd/>
              <w:snapToGrid/>
              <w:spacing w:line="240" w:lineRule="atLeast"/>
              <w:jc w:val="center"/>
              <w:textAlignment w:val="auto"/>
              <w:rPr>
                <w:rFonts w:hint="eastAsia" w:ascii="仿宋" w:hAnsi="仿宋" w:eastAsia="仿宋" w:cs="仿宋"/>
                <w:sz w:val="16"/>
                <w:szCs w:val="16"/>
                <w:lang w:val="en-US"/>
              </w:rPr>
            </w:pPr>
            <w:r>
              <w:rPr>
                <w:rFonts w:hint="eastAsia" w:ascii="仿宋" w:hAnsi="仿宋" w:eastAsia="仿宋" w:cs="仿宋"/>
                <w:i w:val="0"/>
                <w:iCs w:val="0"/>
                <w:color w:val="000000"/>
                <w:kern w:val="0"/>
                <w:sz w:val="16"/>
                <w:szCs w:val="16"/>
                <w:u w:val="none"/>
                <w:lang w:val="en-US" w:eastAsia="zh-CN" w:bidi="ar"/>
              </w:rPr>
              <w:t>10</w:t>
            </w:r>
          </w:p>
        </w:tc>
        <w:tc>
          <w:tcPr>
            <w:tcW w:w="1777" w:type="dxa"/>
            <w:noWrap w:val="0"/>
            <w:vAlign w:val="center"/>
          </w:tcPr>
          <w:p w14:paraId="5998EEC4">
            <w:pPr>
              <w:pStyle w:val="4"/>
              <w:keepNext w:val="0"/>
              <w:keepLines w:val="0"/>
              <w:pageBreakBefore w:val="0"/>
              <w:kinsoku/>
              <w:wordWrap/>
              <w:overflowPunct/>
              <w:topLinePunct w:val="0"/>
              <w:bidi w:val="0"/>
              <w:adjustRightInd/>
              <w:snapToGrid/>
              <w:spacing w:line="240" w:lineRule="atLeast"/>
              <w:jc w:val="center"/>
              <w:textAlignment w:val="auto"/>
              <w:rPr>
                <w:rFonts w:hint="eastAsia" w:ascii="仿宋" w:hAnsi="仿宋" w:eastAsia="仿宋" w:cs="仿宋"/>
                <w:sz w:val="16"/>
                <w:szCs w:val="16"/>
              </w:rPr>
            </w:pPr>
          </w:p>
        </w:tc>
      </w:tr>
      <w:tr w14:paraId="34F7E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33" w:type="dxa"/>
            <w:gridSpan w:val="2"/>
            <w:tcBorders>
              <w:right w:val="single" w:color="auto" w:sz="4" w:space="0"/>
            </w:tcBorders>
            <w:noWrap w:val="0"/>
            <w:vAlign w:val="center"/>
          </w:tcPr>
          <w:p w14:paraId="4D7ED2CA">
            <w:pPr>
              <w:pStyle w:val="4"/>
              <w:keepNext w:val="0"/>
              <w:keepLines w:val="0"/>
              <w:pageBreakBefore w:val="0"/>
              <w:widowControl w:val="0"/>
              <w:kinsoku/>
              <w:wordWrap/>
              <w:overflowPunct/>
              <w:topLinePunct w:val="0"/>
              <w:autoSpaceDE w:val="0"/>
              <w:autoSpaceDN w:val="0"/>
              <w:bidi w:val="0"/>
              <w:adjustRightInd/>
              <w:snapToGrid/>
              <w:spacing w:before="0" w:line="240" w:lineRule="atLeast"/>
              <w:ind w:right="0"/>
              <w:jc w:val="center"/>
              <w:textAlignment w:val="auto"/>
              <w:rPr>
                <w:rFonts w:hint="eastAsia" w:ascii="仿宋" w:hAnsi="仿宋" w:eastAsia="仿宋" w:cs="仿宋"/>
                <w:b/>
                <w:bCs/>
                <w:sz w:val="16"/>
                <w:szCs w:val="16"/>
                <w:lang w:eastAsia="zh-CN"/>
              </w:rPr>
            </w:pPr>
            <w:r>
              <w:rPr>
                <w:rFonts w:hint="eastAsia" w:ascii="仿宋" w:hAnsi="仿宋" w:eastAsia="仿宋" w:cs="仿宋"/>
                <w:b/>
                <w:bCs/>
                <w:sz w:val="16"/>
                <w:szCs w:val="16"/>
                <w:lang w:eastAsia="zh-CN"/>
              </w:rPr>
              <w:t>总分</w:t>
            </w:r>
          </w:p>
        </w:tc>
        <w:tc>
          <w:tcPr>
            <w:tcW w:w="8947" w:type="dxa"/>
            <w:gridSpan w:val="7"/>
            <w:tcBorders>
              <w:left w:val="single" w:color="auto" w:sz="4" w:space="0"/>
            </w:tcBorders>
            <w:noWrap w:val="0"/>
            <w:vAlign w:val="center"/>
          </w:tcPr>
          <w:p w14:paraId="65F3E221">
            <w:pPr>
              <w:pStyle w:val="4"/>
              <w:keepNext w:val="0"/>
              <w:keepLines w:val="0"/>
              <w:pageBreakBefore w:val="0"/>
              <w:kinsoku/>
              <w:wordWrap/>
              <w:overflowPunct/>
              <w:topLinePunct w:val="0"/>
              <w:bidi w:val="0"/>
              <w:adjustRightInd/>
              <w:snapToGrid/>
              <w:spacing w:line="240" w:lineRule="atLeast"/>
              <w:jc w:val="center"/>
              <w:textAlignment w:val="auto"/>
              <w:rPr>
                <w:rFonts w:hint="default" w:ascii="仿宋" w:hAnsi="仿宋" w:eastAsia="仿宋" w:cs="仿宋"/>
                <w:b/>
                <w:bCs/>
                <w:sz w:val="16"/>
                <w:szCs w:val="16"/>
                <w:lang w:val="en-US" w:eastAsia="zh-CN"/>
              </w:rPr>
            </w:pPr>
            <w:r>
              <w:rPr>
                <w:rFonts w:hint="eastAsia" w:ascii="仿宋" w:hAnsi="仿宋" w:eastAsia="仿宋" w:cs="仿宋"/>
                <w:b/>
                <w:bCs/>
                <w:sz w:val="16"/>
                <w:szCs w:val="16"/>
                <w:lang w:val="en-US" w:eastAsia="zh-CN"/>
              </w:rPr>
              <w:t>99.95</w:t>
            </w:r>
          </w:p>
        </w:tc>
      </w:tr>
    </w:tbl>
    <w:p w14:paraId="1085DE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MzZlZGM0ZTNjOGNmNGI3OWM0YWRjMjFjZTgxZTgifQ=="/>
  </w:docVars>
  <w:rsids>
    <w:rsidRoot w:val="5353070D"/>
    <w:rsid w:val="025C0E92"/>
    <w:rsid w:val="05CF63E4"/>
    <w:rsid w:val="06954AF6"/>
    <w:rsid w:val="06CF7C57"/>
    <w:rsid w:val="090221EB"/>
    <w:rsid w:val="0EDE5AE1"/>
    <w:rsid w:val="0EF83861"/>
    <w:rsid w:val="10C85EC9"/>
    <w:rsid w:val="122945CF"/>
    <w:rsid w:val="135B70C7"/>
    <w:rsid w:val="14643D5A"/>
    <w:rsid w:val="14B95E54"/>
    <w:rsid w:val="15237771"/>
    <w:rsid w:val="15C53420"/>
    <w:rsid w:val="16420855"/>
    <w:rsid w:val="18C9062F"/>
    <w:rsid w:val="19344EEE"/>
    <w:rsid w:val="19D83220"/>
    <w:rsid w:val="1A0A53A3"/>
    <w:rsid w:val="1A493A8B"/>
    <w:rsid w:val="1A50725A"/>
    <w:rsid w:val="1B505038"/>
    <w:rsid w:val="1B9D0F4A"/>
    <w:rsid w:val="1D28001A"/>
    <w:rsid w:val="1E54610B"/>
    <w:rsid w:val="1E984D2C"/>
    <w:rsid w:val="1F2760B0"/>
    <w:rsid w:val="1F3C789E"/>
    <w:rsid w:val="1F703EFB"/>
    <w:rsid w:val="1FA12306"/>
    <w:rsid w:val="207B66B3"/>
    <w:rsid w:val="20895274"/>
    <w:rsid w:val="211B1C44"/>
    <w:rsid w:val="21C46C8E"/>
    <w:rsid w:val="228B4CB1"/>
    <w:rsid w:val="22F77849"/>
    <w:rsid w:val="24A55645"/>
    <w:rsid w:val="2C3C1B09"/>
    <w:rsid w:val="2D8A262B"/>
    <w:rsid w:val="2F324D29"/>
    <w:rsid w:val="30C707ED"/>
    <w:rsid w:val="34D0301A"/>
    <w:rsid w:val="36946BC1"/>
    <w:rsid w:val="39D0586A"/>
    <w:rsid w:val="3AA54601"/>
    <w:rsid w:val="3ADE5D64"/>
    <w:rsid w:val="3C5A441A"/>
    <w:rsid w:val="432E7633"/>
    <w:rsid w:val="44D51F86"/>
    <w:rsid w:val="44ED5522"/>
    <w:rsid w:val="47B40579"/>
    <w:rsid w:val="49706721"/>
    <w:rsid w:val="4989400D"/>
    <w:rsid w:val="4A187937"/>
    <w:rsid w:val="4B49547C"/>
    <w:rsid w:val="4DD65CA8"/>
    <w:rsid w:val="4E612ADD"/>
    <w:rsid w:val="51A74CAA"/>
    <w:rsid w:val="532258ED"/>
    <w:rsid w:val="5353070D"/>
    <w:rsid w:val="54F2623D"/>
    <w:rsid w:val="54F4174B"/>
    <w:rsid w:val="55DB188D"/>
    <w:rsid w:val="55E97640"/>
    <w:rsid w:val="56E9366F"/>
    <w:rsid w:val="57234DD3"/>
    <w:rsid w:val="5822508B"/>
    <w:rsid w:val="5949010D"/>
    <w:rsid w:val="597A7B26"/>
    <w:rsid w:val="5B1E607B"/>
    <w:rsid w:val="5D7A5376"/>
    <w:rsid w:val="63253C81"/>
    <w:rsid w:val="63422A85"/>
    <w:rsid w:val="665F5BEB"/>
    <w:rsid w:val="669E4476"/>
    <w:rsid w:val="6BBB1626"/>
    <w:rsid w:val="6CD72490"/>
    <w:rsid w:val="6DA87988"/>
    <w:rsid w:val="6EED3736"/>
    <w:rsid w:val="70AE6BBC"/>
    <w:rsid w:val="71726BC2"/>
    <w:rsid w:val="73337CF4"/>
    <w:rsid w:val="739B0D6D"/>
    <w:rsid w:val="76BE1FCB"/>
    <w:rsid w:val="78D83818"/>
    <w:rsid w:val="797352EE"/>
    <w:rsid w:val="7D6D04F4"/>
    <w:rsid w:val="7EE5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1207</Words>
  <Characters>1389</Characters>
  <Lines>0</Lines>
  <Paragraphs>0</Paragraphs>
  <TotalTime>0</TotalTime>
  <ScaleCrop>false</ScaleCrop>
  <LinksUpToDate>false</LinksUpToDate>
  <CharactersWithSpaces>1394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2024-07-01T06:39:00Z</dcterms:created>
  <dc:creator>Z</dc:creator>
  <cp:lastModifiedBy>敬老院</cp:lastModifiedBy>
  <cp:lastPrinted>2025-06-27T09:59:00Z</cp:lastPrinted>
  <dcterms:modified xsi:type="dcterms:W3CDTF">2025-06-27T10:38:35Z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6F4C1D0C88A14B7CA4693A11A0EB533B_13</vt:lpwstr>
  </property>
  <property fmtid="{D5CDD505-2E9C-101B-9397-08002B2CF9AE}" pid="4" name="KSOTemplateDocerSaveRecord">
    <vt:lpwstr>eyJoZGlkIjoiNTU5YTU5NWNlMWFlODUzMzJmNjI2YzBiMjNmZjBlMWMifQ==</vt:lpwstr>
  </property>
</Properties>
</file>