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366640">
      <w:pPr>
        <w:spacing w:line="616" w:lineRule="exact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15141949">
      <w:pPr>
        <w:overflowPunct w:val="0"/>
        <w:spacing w:line="616" w:lineRule="exact"/>
        <w:jc w:val="center"/>
        <w:rPr>
          <w:rFonts w:ascii="宋体" w:hAnsi="宋体" w:eastAsia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政 府 工 作 报 告</w:t>
      </w:r>
    </w:p>
    <w:p w14:paraId="161EB4F9">
      <w:pPr>
        <w:pStyle w:val="4"/>
        <w:overflowPunct w:val="0"/>
        <w:spacing w:after="0" w:line="616" w:lineRule="exact"/>
        <w:jc w:val="center"/>
        <w:outlineLvl w:val="1"/>
        <w:rPr>
          <w:rFonts w:ascii="宋体" w:hAnsi="宋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——</w:t>
      </w:r>
      <w:r>
        <w:rPr>
          <w:rFonts w:ascii="宋体" w:hAnsi="宋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2025年1月</w:t>
      </w:r>
      <w:r>
        <w:rPr>
          <w:rFonts w:hint="eastAsia" w:ascii="宋体" w:hAnsi="宋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</w:t>
      </w:r>
      <w:r>
        <w:rPr>
          <w:rFonts w:ascii="宋体" w:hAnsi="宋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日在济南市钢城区第十九届</w:t>
      </w:r>
    </w:p>
    <w:p w14:paraId="438D289C">
      <w:pPr>
        <w:pStyle w:val="4"/>
        <w:overflowPunct w:val="0"/>
        <w:spacing w:after="0" w:line="616" w:lineRule="exact"/>
        <w:jc w:val="center"/>
        <w:outlineLvl w:val="1"/>
        <w:rPr>
          <w:rFonts w:ascii="宋体" w:hAnsi="宋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人民代表大会第五次会议上</w:t>
      </w:r>
    </w:p>
    <w:p w14:paraId="47ADE5AE">
      <w:pPr>
        <w:pStyle w:val="4"/>
        <w:overflowPunct w:val="0"/>
        <w:spacing w:after="0" w:line="616" w:lineRule="exact"/>
        <w:jc w:val="center"/>
        <w:outlineLvl w:val="1"/>
        <w:rPr>
          <w:rFonts w:ascii="宋体" w:hAnsi="宋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济南市钢城区人民政府区长  程学锋</w:t>
      </w:r>
    </w:p>
    <w:p w14:paraId="77B27AB3">
      <w:pPr>
        <w:pStyle w:val="10"/>
        <w:overflowPunct w:val="0"/>
        <w:spacing w:line="616" w:lineRule="exact"/>
        <w:ind w:firstLine="0" w:firstLineChars="0"/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BD08671">
      <w:pPr>
        <w:pStyle w:val="4"/>
        <w:overflowPunct w:val="0"/>
        <w:spacing w:after="0" w:line="616" w:lineRule="exact"/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各位代表：</w:t>
      </w:r>
    </w:p>
    <w:p w14:paraId="5E2A8A03">
      <w:pPr>
        <w:pStyle w:val="4"/>
        <w:overflowPunct w:val="0"/>
        <w:spacing w:after="0" w:line="616" w:lineRule="exact"/>
        <w:ind w:firstLine="643" w:firstLineChars="200"/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现在，我代表区人民政府，向大会报告工作，请予审议，并请各位政协委员和列席人员提出意见。</w:t>
      </w:r>
    </w:p>
    <w:p w14:paraId="1EA0E839">
      <w:pPr>
        <w:pStyle w:val="2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一、2024年工作回顾</w:t>
      </w:r>
    </w:p>
    <w:p w14:paraId="722833AB">
      <w:pPr>
        <w:pStyle w:val="4"/>
        <w:overflowPunct w:val="0"/>
        <w:spacing w:after="0" w:line="616" w:lineRule="exact"/>
        <w:ind w:firstLine="643" w:firstLineChars="200"/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过去一年，在市委、市政府和区委的坚强领导下，在区人大、区政协的监督支持下，我们坚持以习近平新时代中国特色社会主义思想为指导，深入学习贯彻党的二十大和二十届二中、三中全会精神，认真落实全市“项目深化年”工作要求，按照“1364”工作思路，全力以赴拼经济、抓项目、惠民生，高质量发展迈出坚实步伐。</w:t>
      </w:r>
    </w:p>
    <w:p w14:paraId="5063A30C">
      <w:pPr>
        <w:pStyle w:val="4"/>
        <w:overflowPunct w:val="0"/>
        <w:spacing w:after="0" w:line="616" w:lineRule="exact"/>
        <w:ind w:firstLine="643" w:firstLineChars="200"/>
        <w:rPr>
          <w:rFonts w:ascii="宋体" w:hAnsi="宋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一年来，我们鼓足干劲、迎难而上，经济运行稳中向好</w:t>
      </w:r>
    </w:p>
    <w:p w14:paraId="36FB3536">
      <w:pPr>
        <w:pStyle w:val="4"/>
        <w:overflowPunct w:val="0"/>
        <w:spacing w:after="0" w:line="616" w:lineRule="exact"/>
        <w:ind w:firstLine="643" w:firstLineChars="200"/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面对连续三年钢铁量价齐跌的严峻形势，我们坚持调结构、补短板、抓主业，全力优存量、扩增量、提质量，经济运行好于预期，呈现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出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“总体平稳、巩固向好、质效提升”的良好态势。预计全年，地区生产总值增长4.5%，固定资产投资、建安投资、工业投资、商品房销售面积等多项指标排名全市前列。</w:t>
      </w:r>
    </w:p>
    <w:p w14:paraId="5DE6BC0F">
      <w:pPr>
        <w:pStyle w:val="4"/>
        <w:overflowPunct w:val="0"/>
        <w:spacing w:after="0" w:line="616" w:lineRule="exact"/>
        <w:ind w:firstLine="643" w:firstLineChars="200"/>
        <w:rPr>
          <w:rFonts w:ascii="宋体" w:hAnsi="宋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一年来，我们聚焦主业、补链延链，现代产业提质增效</w:t>
      </w:r>
    </w:p>
    <w:p w14:paraId="20280B6A">
      <w:pPr>
        <w:pStyle w:val="4"/>
        <w:overflowPunct w:val="0"/>
        <w:spacing w:after="0" w:line="616" w:lineRule="exact"/>
        <w:ind w:firstLine="643" w:firstLineChars="200"/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新型工业化深入推进。坚定实施工业强区战略，聚力打造精品钢和上下游“双千亿”产业集群。支持保障宝武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山钢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济南基地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110个一体化支撑项目，开发500兆帕超强风电钢等新产品50余项，启动山钢高端智造产业园建设，实施过亿元技改项目37个、地方企业扩产扩能项目53个。新培育规上工业企业2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家，新增省级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以上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专精特新、瞪羚等品牌企业34家，金雷科技等3家制造业企业产品获评全市第一批“泉城好品”品牌。</w:t>
      </w:r>
    </w:p>
    <w:p w14:paraId="2E69EE59">
      <w:pPr>
        <w:pStyle w:val="4"/>
        <w:overflowPunct w:val="0"/>
        <w:spacing w:after="0" w:line="616" w:lineRule="exact"/>
        <w:ind w:firstLine="643" w:firstLineChars="200"/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农业现代化稳步提升。山东未来畜禽种业国家现代农业产业园加快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建设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，动物P3实验室、畜禽基因编辑中心等3个研发载体基本建成，基因编辑奶牛示范牧场等4个繁育项目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顺利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投产，山东农科绿色有机饮品项目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正式运营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，初步构建研发、育种、生产全产业链。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开工建设白羽肉鸡等农业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项目1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个，市级以上农业龙头企业达到23家。耕地保护和粮食安全责任有效落实，粮食作物种植面积达到6.5万亩、总产量达到2.6万吨。</w:t>
      </w:r>
    </w:p>
    <w:p w14:paraId="15B37541">
      <w:pPr>
        <w:widowControl/>
        <w:overflowPunct w:val="0"/>
        <w:spacing w:line="616" w:lineRule="exact"/>
        <w:ind w:firstLine="643" w:firstLineChars="200"/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现代服务业提档升级。加快区产业研发中心、区科创中心等载体建设，引进天地通智算中心等服务业项目47个，京东数智物流产业园等17个项目开工建设，4个项目纳入省重点现代服务业项目库。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京东商城线下体验店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开业运营，拓展消费新品牌、新场景12个，打造新兴社区等一刻钟便民生活圈4个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。兴业银行落户钢城，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新增服务业市场主体84家。举办承办全国汽车场地越野赛、山东青少年象棋锦标赛等节庆赛事活动26场，开展消费品以旧换新等促销活动48场，寄母山田园乡居等3个文旅项目建成运营，柿子树下露营地入选好客山东露营地图。</w:t>
      </w:r>
    </w:p>
    <w:p w14:paraId="18CFC8F0">
      <w:pPr>
        <w:pStyle w:val="4"/>
        <w:overflowPunct w:val="0"/>
        <w:spacing w:after="0" w:line="616" w:lineRule="exact"/>
        <w:ind w:firstLine="643" w:firstLineChars="200"/>
        <w:rPr>
          <w:rFonts w:ascii="宋体" w:hAnsi="宋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一年来，我们</w:t>
      </w:r>
      <w:r>
        <w:rPr>
          <w:rFonts w:hint="eastAsia" w:ascii="宋体" w:hAnsi="宋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主攻</w:t>
      </w:r>
      <w:r>
        <w:rPr>
          <w:rFonts w:ascii="宋体" w:hAnsi="宋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项目、扩大投资，发展后劲持续增强</w:t>
      </w:r>
    </w:p>
    <w:p w14:paraId="5F44E9FF">
      <w:pPr>
        <w:pStyle w:val="4"/>
        <w:overflowPunct w:val="0"/>
        <w:spacing w:after="0" w:line="616" w:lineRule="exact"/>
        <w:ind w:firstLine="643" w:firstLineChars="200"/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项目建设加力提速。全面落实“三看三深化”工作要求，10个省级、22个市级、89个区级重点项目，均超额完成年度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任务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，蓝海高纯纳米级单晶体纤维等32个项目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建成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投产。谋划储备项目262个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、总投资1301亿元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，开工纳统项目117个，项目落地转化率达到44.7%。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钢城经济开发区设立产业发展基金，实施余热节能利用等产城融合项目5个，重点推进产业项目33个，盘活利用存量土地497亩，园区服务能级明显提升。</w:t>
      </w:r>
    </w:p>
    <w:p w14:paraId="2B08BF14">
      <w:pPr>
        <w:pStyle w:val="4"/>
        <w:overflowPunct w:val="0"/>
        <w:spacing w:after="0" w:line="616" w:lineRule="exact"/>
        <w:ind w:firstLine="643" w:firstLineChars="200"/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招商引资量质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齐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升。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推进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重点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招商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项目211个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、总投资856亿元，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签约落地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万威高端智能阀门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等产业项目73个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、总投资287亿元。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列入全市“招强引优”项目30个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，落地率100%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。累计到位省外资金16.7亿元，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内资到位率、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实际使用外资完成率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高技术产业外资占比均排名全市前列。</w:t>
      </w:r>
    </w:p>
    <w:p w14:paraId="3DA4BEFB">
      <w:pPr>
        <w:pStyle w:val="4"/>
        <w:overflowPunct w:val="0"/>
        <w:spacing w:after="0" w:line="616" w:lineRule="exact"/>
        <w:ind w:firstLine="643" w:firstLineChars="200"/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争资争项成效明显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。争取中央预算内投资等各类资金项目22个，获批资金6.44亿元。通过国家审核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地方政府专项债券项目18个、超长期特别国债项目4个，储备大规模设备更新、“平急两用”公共基础设施项目43个，总投资95.76亿元。</w:t>
      </w:r>
    </w:p>
    <w:p w14:paraId="200F7F4E">
      <w:pPr>
        <w:pStyle w:val="4"/>
        <w:overflowPunct w:val="0"/>
        <w:spacing w:after="0" w:line="616" w:lineRule="exact"/>
        <w:ind w:firstLine="643" w:firstLineChars="200"/>
        <w:rPr>
          <w:rFonts w:ascii="宋体" w:hAnsi="宋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一年来，我们改革创新、优化环境，发展活力不断释放</w:t>
      </w:r>
    </w:p>
    <w:p w14:paraId="35CF1682">
      <w:pPr>
        <w:pStyle w:val="4"/>
        <w:overflowPunct w:val="0"/>
        <w:spacing w:after="0" w:line="616" w:lineRule="exact"/>
        <w:ind w:firstLine="643" w:firstLineChars="200"/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科技</w:t>
      </w:r>
      <w:r>
        <w:rPr>
          <w:rFonts w:ascii="宋体" w:hAnsi="宋体" w:eastAsia="方正仿宋简体"/>
          <w:b/>
          <w:color w:val="000000" w:themeColor="text1"/>
          <w:spacing w:val="2"/>
          <w:sz w:val="32"/>
          <w:szCs w:val="32"/>
          <w14:textFill>
            <w14:solidFill>
              <w14:schemeClr w14:val="tx1"/>
            </w14:solidFill>
          </w14:textFill>
        </w:rPr>
        <w:t>创新持续</w:t>
      </w:r>
      <w:r>
        <w:rPr>
          <w:rFonts w:hint="eastAsia" w:ascii="宋体" w:hAnsi="宋体" w:eastAsia="方正仿宋简体"/>
          <w:b/>
          <w:color w:val="000000" w:themeColor="text1"/>
          <w:spacing w:val="2"/>
          <w:sz w:val="32"/>
          <w:szCs w:val="32"/>
          <w14:textFill>
            <w14:solidFill>
              <w14:schemeClr w14:val="tx1"/>
            </w14:solidFill>
          </w14:textFill>
        </w:rPr>
        <w:t>强化</w:t>
      </w:r>
      <w:r>
        <w:rPr>
          <w:rFonts w:ascii="宋体" w:hAnsi="宋体" w:eastAsia="方正仿宋简体"/>
          <w:b/>
          <w:color w:val="000000" w:themeColor="text1"/>
          <w:spacing w:val="2"/>
          <w:sz w:val="32"/>
          <w:szCs w:val="32"/>
          <w14:textFill>
            <w14:solidFill>
              <w14:schemeClr w14:val="tx1"/>
            </w14:solidFill>
          </w14:textFill>
        </w:rPr>
        <w:t>。新认定高新技术企业31家</w:t>
      </w:r>
      <w:r>
        <w:rPr>
          <w:rFonts w:hint="eastAsia" w:ascii="宋体" w:hAnsi="宋体" w:eastAsia="方正仿宋简体"/>
          <w:b/>
          <w:color w:val="000000" w:themeColor="text1"/>
          <w:spacing w:val="2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宋体" w:hAnsi="宋体" w:eastAsia="方正仿宋简体"/>
          <w:b/>
          <w:color w:val="000000" w:themeColor="text1"/>
          <w:spacing w:val="2"/>
          <w:sz w:val="32"/>
          <w:szCs w:val="32"/>
          <w14:textFill>
            <w14:solidFill>
              <w14:schemeClr w14:val="tx1"/>
            </w14:solidFill>
          </w14:textFill>
        </w:rPr>
        <w:t>科技型中小企业评价入库132家</w:t>
      </w:r>
      <w:r>
        <w:rPr>
          <w:rFonts w:hint="eastAsia" w:ascii="宋体" w:hAnsi="宋体" w:eastAsia="方正仿宋简体"/>
          <w:b/>
          <w:color w:val="000000" w:themeColor="text1"/>
          <w:spacing w:val="2"/>
          <w:sz w:val="32"/>
          <w:szCs w:val="32"/>
          <w14:textFill>
            <w14:solidFill>
              <w14:schemeClr w14:val="tx1"/>
            </w14:solidFill>
          </w14:textFill>
        </w:rPr>
        <w:t>，培育省级</w:t>
      </w:r>
      <w:r>
        <w:rPr>
          <w:rFonts w:ascii="宋体" w:hAnsi="宋体" w:eastAsia="方正仿宋简体"/>
          <w:b/>
          <w:color w:val="000000" w:themeColor="text1"/>
          <w:spacing w:val="2"/>
          <w:sz w:val="32"/>
          <w:szCs w:val="32"/>
          <w14:textFill>
            <w14:solidFill>
              <w14:schemeClr w14:val="tx1"/>
            </w14:solidFill>
          </w14:textFill>
        </w:rPr>
        <w:t>科技领军企业6家、创新型中小企业12家</w:t>
      </w:r>
      <w:r>
        <w:rPr>
          <w:rFonts w:hint="eastAsia" w:ascii="宋体" w:hAnsi="宋体" w:eastAsia="方正仿宋简体"/>
          <w:b/>
          <w:color w:val="000000" w:themeColor="text1"/>
          <w:spacing w:val="2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ascii="宋体" w:hAnsi="宋体" w:eastAsia="方正仿宋简体"/>
          <w:b/>
          <w:color w:val="000000" w:themeColor="text1"/>
          <w:spacing w:val="2"/>
          <w:sz w:val="32"/>
          <w:szCs w:val="32"/>
          <w14:textFill>
            <w14:solidFill>
              <w14:schemeClr w14:val="tx1"/>
            </w14:solidFill>
          </w14:textFill>
        </w:rPr>
        <w:t>规上工业企业</w:t>
      </w:r>
      <w:r>
        <w:rPr>
          <w:rFonts w:hint="eastAsia" w:ascii="宋体" w:hAnsi="宋体" w:eastAsia="方正仿宋简体"/>
          <w:b/>
          <w:color w:val="000000" w:themeColor="text1"/>
          <w:spacing w:val="2"/>
          <w:sz w:val="32"/>
          <w:szCs w:val="32"/>
          <w14:textFill>
            <w14:solidFill>
              <w14:schemeClr w14:val="tx1"/>
            </w14:solidFill>
          </w14:textFill>
        </w:rPr>
        <w:t>中有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研发活动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的企业占比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35.3%，研发投入占比达到4.6%。新增市级以上创新平台6个，争取市级以上科技计划项目11个，2项科技成果分别荣获国家科技进步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奖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二等奖、省技术发明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奖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一等奖。钢宝科贸等41家企业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入选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全市中小企业数字化转型平台白名单，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培育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省级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数字经济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“晨星工厂”3家。参与制定国家标准和行业标准9项，204家企业公开标准854项，填补相关领域国内标准空白1项。引育市级及以上高层次人才52人，新增齐鲁工匠等各类技能人才230人。</w:t>
      </w:r>
    </w:p>
    <w:p w14:paraId="63552571">
      <w:pPr>
        <w:pStyle w:val="4"/>
        <w:overflowPunct w:val="0"/>
        <w:spacing w:after="0" w:line="616" w:lineRule="exact"/>
        <w:ind w:firstLine="643" w:firstLineChars="200"/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营商环境不断优化。推进省级以上改革试点25个。优化“极简审批”，“高效办成一件事”事项达到93项，1300余项服务事项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进入区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政务服务大厅，进驻率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达到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89.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%。提升企业服务质效，累计走访企业3200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余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家次，开展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主要工业品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供需对接活动11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场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，摸排解决企业困难问题109个。为企业减税降费21亿元，发放科创贷等贷款18亿元，贷款加权平均利率下降0.34个百分点。新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登记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民营市场主体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2614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户，民营经济增加值占GDP比重达到41%。高质量完成第五次全国经济普查各项任务。</w:t>
      </w:r>
    </w:p>
    <w:p w14:paraId="6D6ECC10">
      <w:pPr>
        <w:pStyle w:val="4"/>
        <w:overflowPunct w:val="0"/>
        <w:spacing w:after="0" w:line="616" w:lineRule="exact"/>
        <w:ind w:firstLine="643" w:firstLineChars="200"/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放合作有效拓展。钢城－康乐东西部协作不断深化，钢城－新泰一体化高质量发展先行区建设上升为省级区域战略，与历城区、莱芜区结对共促发展扎实推进。海工钢、特种粉末等优势产品出口规模扩大，新培育跨境电商企业3家，外贸进出口总额增长10.1%。</w:t>
      </w:r>
    </w:p>
    <w:p w14:paraId="482CDA2F">
      <w:pPr>
        <w:pStyle w:val="4"/>
        <w:overflowPunct w:val="0"/>
        <w:spacing w:after="0" w:line="616" w:lineRule="exact"/>
        <w:ind w:firstLine="643" w:firstLineChars="200"/>
        <w:rPr>
          <w:rFonts w:ascii="宋体" w:hAnsi="宋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一年来，我们协调联动、统筹推进，城乡面貌逐步改善</w:t>
      </w:r>
    </w:p>
    <w:p w14:paraId="7618C429">
      <w:pPr>
        <w:pStyle w:val="4"/>
        <w:overflowPunct w:val="0"/>
        <w:spacing w:after="0" w:line="616" w:lineRule="exact"/>
        <w:ind w:firstLine="643" w:firstLineChars="200"/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城市更新加快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实施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。艾山片区开工项目18个，入选省级城市更新试点片区，南城子坡安置区、北城子坡安置区分别完成总工程量的95%、75%，保障性租赁住房、社区服务中心等16个项目有序推进。南部新城、</w:t>
      </w:r>
      <w:r>
        <w:rPr>
          <w:rFonts w:hint="eastAsia" w:ascii="宋体" w:hAnsi="宋体" w:eastAsia="仿宋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桲</w:t>
      </w:r>
      <w:r>
        <w:rPr>
          <w:rFonts w:hint="eastAsia" w:ascii="宋体" w:hAnsi="宋体" w:eastAsia="方正仿宋简体" w:cs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椤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城中村改造项目列入住建部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白名单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，高家庄安置区开工建设，</w:t>
      </w:r>
      <w:r>
        <w:rPr>
          <w:rFonts w:hint="eastAsia" w:ascii="宋体" w:hAnsi="宋体" w:eastAsia="仿宋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桲</w:t>
      </w:r>
      <w:r>
        <w:rPr>
          <w:rFonts w:hint="eastAsia" w:ascii="宋体" w:hAnsi="宋体" w:eastAsia="方正仿宋简体" w:cs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椤安置区顺利复工。策划推进高铁新城、逯家庄和郑王庄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片区城中村改造。</w:t>
      </w:r>
    </w:p>
    <w:p w14:paraId="0ECA9788">
      <w:pPr>
        <w:pStyle w:val="4"/>
        <w:overflowPunct w:val="0"/>
        <w:spacing w:after="0" w:line="616" w:lineRule="exact"/>
        <w:ind w:firstLine="643" w:firstLineChars="200"/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城市功能不断完善。全区供热一张网加快推进，实现4家热源企业联网运行、并网供热，新增供热能力50万平方米，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供热领域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热线工单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量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同比下降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54%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。完成20个小区的供热、供水管线和10个小区“一户一表”改造，惠及群众2.4万人。提升改造双泉路等市政道路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6条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，新建公交站亭37个。建成小微景观12处、公园游园5处、小区共建花园3处，中心公园、双龙山公园入选全市首批星级公园。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深入推动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城市精细化管理十六项专项行动，累计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治理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市容环境问题8000余个，新改建便民疏导点5处，整治背街小巷11条，完成外立面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提升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4万平方米、拆违拆临8000平方米。</w:t>
      </w:r>
    </w:p>
    <w:p w14:paraId="2BB8314C">
      <w:pPr>
        <w:pStyle w:val="4"/>
        <w:overflowPunct w:val="0"/>
        <w:spacing w:after="0" w:line="616" w:lineRule="exact"/>
        <w:ind w:firstLine="643" w:firstLineChars="200"/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乡村</w:t>
      </w:r>
      <w:r>
        <w:rPr>
          <w:rFonts w:ascii="宋体" w:hAnsi="宋体" w:eastAsia="方正仿宋简体"/>
          <w:b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振兴扎实推进。</w:t>
      </w:r>
      <w:r>
        <w:rPr>
          <w:rFonts w:hint="eastAsia" w:ascii="宋体" w:hAnsi="宋体" w:eastAsia="方正仿宋简体"/>
          <w:b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实施</w:t>
      </w:r>
      <w:r>
        <w:rPr>
          <w:rFonts w:ascii="宋体" w:hAnsi="宋体" w:eastAsia="方正仿宋简体"/>
          <w:b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“三变”改革村</w:t>
      </w:r>
      <w:r>
        <w:rPr>
          <w:rFonts w:hint="eastAsia" w:ascii="宋体" w:hAnsi="宋体" w:eastAsia="方正仿宋简体"/>
          <w:b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增加95</w:t>
      </w:r>
      <w:r>
        <w:rPr>
          <w:rFonts w:ascii="宋体" w:hAnsi="宋体" w:eastAsia="方正仿宋简体"/>
          <w:b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个，新流转土地</w:t>
      </w:r>
      <w:r>
        <w:rPr>
          <w:rFonts w:hint="eastAsia" w:ascii="宋体" w:hAnsi="宋体" w:eastAsia="方正仿宋简体"/>
          <w:b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2790</w:t>
      </w:r>
      <w:r>
        <w:rPr>
          <w:rFonts w:ascii="宋体" w:hAnsi="宋体" w:eastAsia="方正仿宋简体"/>
          <w:b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亩，新增新型农业经营主体80家。发展</w:t>
      </w:r>
      <w:r>
        <w:rPr>
          <w:rFonts w:hint="eastAsia" w:ascii="宋体" w:hAnsi="宋体" w:eastAsia="方正仿宋简体"/>
          <w:b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乡村</w:t>
      </w:r>
      <w:r>
        <w:rPr>
          <w:rFonts w:ascii="宋体" w:hAnsi="宋体" w:eastAsia="方正仿宋简体"/>
          <w:b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特色产业，认证“三品一标</w:t>
      </w:r>
      <w:r>
        <w:rPr>
          <w:rFonts w:hint="eastAsia" w:ascii="宋体" w:hAnsi="宋体" w:eastAsia="方正仿宋简体"/>
          <w:b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”、</w:t>
      </w:r>
      <w:r>
        <w:rPr>
          <w:rFonts w:ascii="宋体" w:hAnsi="宋体" w:eastAsia="方正仿宋简体"/>
          <w:b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名特优新农产品5个</w:t>
      </w:r>
      <w:r>
        <w:rPr>
          <w:rFonts w:hint="eastAsia" w:ascii="宋体" w:hAnsi="宋体" w:eastAsia="方正仿宋简体"/>
          <w:b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宋体" w:hAnsi="宋体" w:eastAsia="方正仿宋简体"/>
          <w:b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颜庄、里辛、艾山街道被评为“省级农业产业强镇”，杨家大峪等9个村被评为省级乡土产业名品村</w:t>
      </w:r>
      <w:r>
        <w:rPr>
          <w:rFonts w:hint="eastAsia" w:ascii="宋体" w:hAnsi="宋体" w:eastAsia="方正仿宋简体"/>
          <w:b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宋体" w:hAnsi="宋体" w:eastAsia="方正仿宋简体"/>
          <w:b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钢城蔬菜科技小院入选国家级科技小院。建成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泉韵乡居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乡村振兴齐鲁样板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示范区3个、和美乡村22个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。改造提升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农村公路40公里，完成安防工程30公里，危桥改造3座。新建裴家庄水厂及延伸管网，农村供水规模化率达到100%，金水河水厂、恒胜水厂分别获评国家级、省级农村供水标准化管理工程。建成辛庄街道综合配送中心和服务中心，提升中心村服务站点50个，设置客货邮融合路线10条。农村人居环境整治评估排名全市第1位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获评全省第一批“整县域推进乡村生态振兴”试点成效评估优秀等次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。在7月份全市城市更新和乡村振兴现场观摩会中，我区获得第4名。</w:t>
      </w:r>
    </w:p>
    <w:p w14:paraId="137053A2">
      <w:pPr>
        <w:pStyle w:val="4"/>
        <w:overflowPunct w:val="0"/>
        <w:spacing w:after="0" w:line="616" w:lineRule="exact"/>
        <w:ind w:firstLine="643" w:firstLineChars="200"/>
        <w:rPr>
          <w:rFonts w:ascii="宋体" w:hAnsi="宋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一年来，我们精准治污、严抓严管，生态环境不断优化</w:t>
      </w:r>
    </w:p>
    <w:p w14:paraId="3C82D2FC">
      <w:pPr>
        <w:pStyle w:val="4"/>
        <w:overflowPunct w:val="0"/>
        <w:spacing w:after="0" w:line="616" w:lineRule="exact"/>
        <w:ind w:firstLine="643" w:firstLineChars="200"/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持续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抓好污染防治。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扎实做好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第三轮省级生态环境保护督察反馈问题整改。开展大气污染物溯源排查，实施鲁碧精准脱硝等减排项目29个，整改扬尘污染问题80个，空气质量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综合指数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保持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全市前列。完成焦化厂废水深度处理、银山型钢雨污分流等工程，饮用水水源地、7处重点河流水质考核断面、地表水水质达标率均保持100%，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水质指数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排名全省第5位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、全市第2位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2B133D0A">
      <w:pPr>
        <w:pStyle w:val="4"/>
        <w:overflowPunct w:val="0"/>
        <w:spacing w:after="0" w:line="616" w:lineRule="exact"/>
        <w:ind w:firstLine="643" w:firstLineChars="200"/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协同推进生态修复。大汶河37公里主河道实现闭环管理，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支流治理基本完成，加快推进辛庄河、棋山河等重点流域综合治理，实施8座小型水库、26座病险塘坝除险加固，治理水土流失面积2.1万亩。建成绿色矿山5处，修复矿山生态410亩，完成全国森林可持续经营试点3750亩、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市级森林抚育2050亩、造林绿化1000亩，建成市级绿化示范片区2个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0720C6E0">
      <w:pPr>
        <w:pStyle w:val="4"/>
        <w:overflowPunct w:val="0"/>
        <w:spacing w:after="0" w:line="616" w:lineRule="exact"/>
        <w:ind w:firstLine="643" w:firstLineChars="200"/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加快推进绿色转型。新增市级以上绿色工厂3家，山东神州、泰东实业入选山东省废钢铁加工行业规上企业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白名单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。规上企业能耗强度同比下降16%，煤炭消费量减少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14.4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万吨，超额完成市下达任务。钢城经济开发区入选省级绿色工业园区，我区获批山东省工业资源综合利用试点基地。</w:t>
      </w:r>
    </w:p>
    <w:p w14:paraId="0A28A7BE">
      <w:pPr>
        <w:pStyle w:val="4"/>
        <w:overflowPunct w:val="0"/>
        <w:spacing w:after="0" w:line="616" w:lineRule="exact"/>
        <w:ind w:firstLine="643" w:firstLineChars="200"/>
        <w:rPr>
          <w:rFonts w:ascii="宋体" w:hAnsi="宋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一年来，我们坚守初心、用情用力，民生福祉持续增进</w:t>
      </w:r>
    </w:p>
    <w:p w14:paraId="76EC175E">
      <w:pPr>
        <w:pStyle w:val="4"/>
        <w:overflowPunct w:val="0"/>
        <w:spacing w:after="0" w:line="616" w:lineRule="exact"/>
        <w:ind w:firstLine="643" w:firstLineChars="200"/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社会保障扎实有力。完成10件民生实事，民生支出占比达到8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2.1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%。城镇新增就业248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，城乡公益性岗位安置732人，城乡居民人均可支配收入分别增长4.6%、6.5%。区综合养老服务中心二期项目投入使用，完成22个城市社区老年助餐服务试点，农村幸福食堂照料人数达到3200人。定点零售药店全部纳入门诊统筹，职工医保门诊报销额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度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提高到6000元，医院门诊报销比例提高10个百分点。安置残疾人就业522人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救助困难群众1.5万余人，9类困难群众11项保障标准提高5%以上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强化国防动员，扎实做好双拥优抚工作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陈家庄社区入选全国示范性老年友好型社区，“红黄蓝”分层分类救助体系获评全省社会救助领域优秀实践案例。</w:t>
      </w:r>
    </w:p>
    <w:p w14:paraId="353EA233">
      <w:pPr>
        <w:pStyle w:val="4"/>
        <w:overflowPunct w:val="0"/>
        <w:spacing w:after="0" w:line="616" w:lineRule="exact"/>
        <w:ind w:firstLine="643" w:firstLineChars="200"/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社会事业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健康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发展。艾山学校小学部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教学楼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主体建成，新建幼儿园3所，改造提升学校食堂18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处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强化教育教学管理，加快推进集团化办学，构建小初高一体化贯通培养体系，近三年中考平均分年均提高10分左右，高考一段线上线率、中考录取率实现新提升。全国义务教育优质均衡发展区创建通过省级督导评估、教育部网上审核。建成慢病管理服务中心，区中医医院二期、区公共卫生中心等项目加快推进，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里辛街道社区卫生服务中心基本建成，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颜庄、辛庄街道社区卫生服务中心完成改造提升，新改建村卫生室23个，181个村卫生室实现智慧化结算。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打造“汶河四季”文化活动品牌，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开展文化惠民活动1900余场，新建书香钢城阅读服务站14家，区图书馆获评国家一级图书馆。</w:t>
      </w:r>
    </w:p>
    <w:p w14:paraId="6BB3D283">
      <w:pPr>
        <w:pStyle w:val="4"/>
        <w:overflowPunct w:val="0"/>
        <w:spacing w:after="0" w:line="616" w:lineRule="exact"/>
        <w:ind w:firstLine="643" w:firstLineChars="200"/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社会大局和谐稳定。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扎实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推进安全生产治本攻坚三年行动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和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“解剖式”现场检查，排查整治各类隐患2.4万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余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个，安全生产工作获省委、省政府督查激励。妥善化解历史遗留问题44个，办理不动产权证3908户，发证率达到78.9%。加强金融风险防控，非法集资风险得到有效遏制。信访事项及时受理率、按期办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结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率均保持100%，连续两年获评“全国信访工作示范区”。常态化开展扫黑除恶，刑事警情、可防性案件分别下降15.8%、20.5%。柳桥峪村获评“全国乡村治理示范村”。</w:t>
      </w:r>
    </w:p>
    <w:p w14:paraId="25A200EE">
      <w:pPr>
        <w:pStyle w:val="4"/>
        <w:overflowPunct w:val="0"/>
        <w:spacing w:after="0" w:line="616" w:lineRule="exact"/>
        <w:ind w:firstLine="643" w:firstLineChars="200"/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大力支持工会、共青团、妇联、文联、科协、工商联、红十字会等人民团体广泛参与社会治理和公共服务，大力支持民族宗教、档案、史志、保密、关心下一代等工作，扎实做好外事侨务、老龄、慈善、气象、供销社、机关事务管理等工作。</w:t>
      </w:r>
    </w:p>
    <w:p w14:paraId="2C0CCDA3">
      <w:pPr>
        <w:pStyle w:val="4"/>
        <w:overflowPunct w:val="0"/>
        <w:spacing w:after="0" w:line="616" w:lineRule="exact"/>
        <w:ind w:firstLine="643" w:firstLineChars="200"/>
        <w:rPr>
          <w:rFonts w:ascii="宋体" w:hAnsi="宋体" w:eastAsia="方正楷体简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一年来，我们忠诚履职、实干担当，行政效能</w:t>
      </w:r>
      <w:r>
        <w:rPr>
          <w:rFonts w:hint="eastAsia" w:ascii="宋体" w:hAnsi="宋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不断</w:t>
      </w:r>
      <w:r>
        <w:rPr>
          <w:rFonts w:ascii="宋体" w:hAnsi="宋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提高</w:t>
      </w:r>
    </w:p>
    <w:p w14:paraId="1F867119">
      <w:pPr>
        <w:pStyle w:val="4"/>
        <w:overflowPunct w:val="0"/>
        <w:spacing w:after="0" w:line="640" w:lineRule="exact"/>
        <w:ind w:firstLine="643" w:firstLineChars="200"/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扎实开展党纪学习教育，引导党员干部学纪、知纪、明纪、守纪。坚持依法行政，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强化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府院府检联动，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通过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“建章立制深化月”制定修订制度规范369项。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深化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政务公开，精准做好政策宣传解读。主动接受区人大法律监督、工作监督和区政协民主监督，自觉接受司法、监察、社会和舆论监督，办理人大代表建议94件、政协提案141件。优化财政支出结构，一般性支出压减20%以上。建成基础型智慧社区6个，创建为省级四星级成长型新型智慧城市。受理12345市民服务热线诉求3.4万余件，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群众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综合满意率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、问题解决率均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排名全市前列。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严格执行中央八项规定及其实施细则精神，驰而不息纠治“四风”，加强重点领域、关键环节审计监督，树牢为民务实清廉的政府形象。</w:t>
      </w:r>
    </w:p>
    <w:p w14:paraId="6DADF44E">
      <w:pPr>
        <w:pStyle w:val="4"/>
        <w:overflowPunct w:val="0"/>
        <w:spacing w:after="0" w:line="640" w:lineRule="exact"/>
        <w:ind w:firstLine="643" w:firstLineChars="200"/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位代表！过去一年成绩的取得，是市委、市政府和区委正确领导的结果，是区人大、区政协和社会各界监督支持的结果，是全区上下齐心协力、共同奋斗的结果。在此，我代表区人民政府，向奋战在各条战线上的广大干部群众，向人大代表、政协委员，向各民主党派、工商联、无党派人士、人民团体，向所有关心、支持、参与钢城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建设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发展的同志们、朋友们，致以崇高的敬意和衷心的感谢！</w:t>
      </w:r>
    </w:p>
    <w:p w14:paraId="4B4F078D">
      <w:pPr>
        <w:pStyle w:val="4"/>
        <w:overflowPunct w:val="0"/>
        <w:spacing w:after="0" w:line="640" w:lineRule="exact"/>
        <w:ind w:firstLine="643" w:firstLineChars="200"/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同时，全区经济社会发展还有一些问题亟待改进：经济稳增长压力较大，大项目、大企业的支撑不足；发展质量效益不够高，科技创新引领力不强，新质生产力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培育不快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；城市治理科学化、精细化、智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慧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化水平仍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有差距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，优质公共服务供给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不够充分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；财政收支矛盾突出，保基本民生、保工资、保运转压力较大；少数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干部职工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工作标准不高、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作风不实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，政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务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服务效能有待提高。我们一定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强化问题导向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，采取有力措施，切实加以解决。</w:t>
      </w:r>
    </w:p>
    <w:p w14:paraId="6FCB0F00">
      <w:pPr>
        <w:pStyle w:val="4"/>
        <w:overflowPunct w:val="0"/>
        <w:spacing w:after="0" w:line="616" w:lineRule="exact"/>
        <w:ind w:firstLine="643" w:firstLineChars="200"/>
        <w:rPr>
          <w:rFonts w:ascii="宋体" w:hAnsi="宋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3"/>
          <w:rFonts w:ascii="宋体" w:hAnsi="宋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二、2025年</w:t>
      </w:r>
      <w:r>
        <w:rPr>
          <w:rStyle w:val="13"/>
          <w:rFonts w:hint="eastAsia" w:ascii="宋体" w:hAnsi="宋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重点</w:t>
      </w:r>
      <w:r>
        <w:rPr>
          <w:rStyle w:val="13"/>
          <w:rFonts w:ascii="宋体" w:hAnsi="宋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工作安排</w:t>
      </w:r>
    </w:p>
    <w:p w14:paraId="4A8DAC49">
      <w:pPr>
        <w:overflowPunct w:val="0"/>
        <w:spacing w:line="616" w:lineRule="exact"/>
        <w:ind w:firstLine="643" w:firstLineChars="200"/>
        <w:rPr>
          <w:rFonts w:ascii="宋体" w:hAnsi="宋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2025年是“十四五”规划收官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之年，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做好今年的工作，意义重大，影响深远。政府工作的总体要求是：</w:t>
      </w:r>
      <w:r>
        <w:rPr>
          <w:rFonts w:ascii="宋体" w:hAnsi="宋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坚持以习近平新时代中国特色社会主义思想为指导，全面贯彻落实党的二十大和二十届二中、三中全会精神，坚持稳中求进工作总基调，</w:t>
      </w:r>
      <w:r>
        <w:rPr>
          <w:rFonts w:hint="eastAsia" w:ascii="宋体" w:hAnsi="宋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完整、准确、全面贯彻新发展理念</w:t>
      </w:r>
      <w:r>
        <w:rPr>
          <w:rFonts w:ascii="宋体" w:hAnsi="宋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主动融入新发展格局，认真落实全市“项目提升年”部署要求，按照区委“1364”工作思路，以科技创新为引领，以改革开放为动力，以项目建设为抓手，以优化环境为保障，更好统筹产业转型和民生保障，统筹全域城市更新和乡村全面振兴，统筹高质量发展和高水平安全，加快建设现代化高品质美丽钢城，奋力推进中国式现代化钢城实践。</w:t>
      </w:r>
    </w:p>
    <w:p w14:paraId="77C4242E">
      <w:pPr>
        <w:pStyle w:val="4"/>
        <w:overflowPunct w:val="0"/>
        <w:spacing w:after="0" w:line="616" w:lineRule="exact"/>
        <w:ind w:firstLine="643" w:firstLineChars="200"/>
        <w:rPr>
          <w:rFonts w:ascii="宋体" w:hAnsi="宋体" w:eastAsia="方正仿宋简体"/>
          <w:b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综</w:t>
      </w:r>
      <w:r>
        <w:rPr>
          <w:rFonts w:ascii="宋体" w:hAnsi="宋体" w:eastAsia="方正仿宋简体"/>
          <w:b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合考虑发展形势和基础优势，确定</w:t>
      </w:r>
      <w:r>
        <w:rPr>
          <w:rFonts w:hint="eastAsia" w:ascii="宋体" w:hAnsi="宋体" w:eastAsia="方正仿宋简体"/>
          <w:b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今年</w:t>
      </w:r>
      <w:r>
        <w:rPr>
          <w:rFonts w:ascii="宋体" w:hAnsi="宋体" w:eastAsia="方正仿宋简体"/>
          <w:b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经济社会发展</w:t>
      </w:r>
      <w:r>
        <w:rPr>
          <w:rFonts w:hint="eastAsia" w:ascii="宋体" w:hAnsi="宋体" w:eastAsia="方正仿宋简体"/>
          <w:b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的</w:t>
      </w:r>
      <w:r>
        <w:rPr>
          <w:rFonts w:ascii="宋体" w:hAnsi="宋体" w:eastAsia="方正仿宋简体"/>
          <w:b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主要预期目标：地区生产总值增长5.2%左右，一般公共预算收入增长</w:t>
      </w:r>
      <w:r>
        <w:rPr>
          <w:rFonts w:hint="eastAsia" w:ascii="宋体" w:hAnsi="宋体" w:eastAsia="方正仿宋简体"/>
          <w:b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ascii="宋体" w:hAnsi="宋体" w:eastAsia="方正仿宋简体"/>
          <w:b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%左右，规上工业增加值增长7.5%左右，固定资产投资增长5%左右，社会消费品零售总额增长4%左右，城乡居民人均可支配收入分别增长5.5%、6%左右，节能减排降碳完成市下达任务。</w:t>
      </w:r>
    </w:p>
    <w:p w14:paraId="0B90ABBC">
      <w:pPr>
        <w:pStyle w:val="4"/>
        <w:overflowPunct w:val="0"/>
        <w:spacing w:after="0" w:line="616" w:lineRule="exact"/>
        <w:ind w:firstLine="643" w:firstLineChars="200"/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具体工作中，重点抓好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九个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坚持、九个着力”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7F6EE0AF">
      <w:pPr>
        <w:pStyle w:val="4"/>
        <w:overflowPunct w:val="0"/>
        <w:spacing w:after="0" w:line="616" w:lineRule="exact"/>
        <w:ind w:firstLine="643" w:firstLineChars="200"/>
        <w:rPr>
          <w:rFonts w:ascii="宋体" w:hAnsi="宋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（一）坚持转型升级、建圈强链，着力构建现代化产业体系</w:t>
      </w:r>
    </w:p>
    <w:p w14:paraId="3E98BB9A">
      <w:pPr>
        <w:overflowPunct w:val="0"/>
        <w:spacing w:line="616" w:lineRule="exact"/>
        <w:ind w:firstLine="643" w:firstLineChars="200"/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大</w:t>
      </w:r>
      <w:r>
        <w:rPr>
          <w:rFonts w:hint="eastAsia" w:ascii="宋体" w:hAnsi="宋体" w:eastAsia="方正仿宋简体"/>
          <w:b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力</w:t>
      </w:r>
      <w:r>
        <w:rPr>
          <w:rFonts w:ascii="宋体" w:hAnsi="宋体" w:eastAsia="方正仿宋简体"/>
          <w:b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推进新型工业化。深入实施工业强区战略，推动</w:t>
      </w:r>
      <w:r>
        <w:rPr>
          <w:rFonts w:hint="eastAsia" w:ascii="宋体" w:hAnsi="宋体" w:eastAsia="方正仿宋简体"/>
          <w:b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精品钢</w:t>
      </w:r>
      <w:r>
        <w:rPr>
          <w:rFonts w:ascii="宋体" w:hAnsi="宋体" w:eastAsia="方正仿宋简体"/>
          <w:b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“双千亿”产业集群高端化、</w:t>
      </w:r>
      <w:r>
        <w:rPr>
          <w:rFonts w:hint="eastAsia" w:ascii="宋体" w:hAnsi="宋体" w:eastAsia="方正仿宋简体"/>
          <w:b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智能</w:t>
      </w:r>
      <w:r>
        <w:rPr>
          <w:rFonts w:ascii="宋体" w:hAnsi="宋体" w:eastAsia="方正仿宋简体"/>
          <w:b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化、绿色化发展。服务保障宝武</w:t>
      </w:r>
      <w:r>
        <w:rPr>
          <w:rFonts w:hint="eastAsia" w:ascii="宋体" w:hAnsi="宋体" w:eastAsia="方正仿宋简体"/>
          <w:b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对</w:t>
      </w:r>
      <w:r>
        <w:rPr>
          <w:rFonts w:ascii="宋体" w:hAnsi="宋体" w:eastAsia="方正仿宋简体"/>
          <w:b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山钢</w:t>
      </w:r>
      <w:r>
        <w:rPr>
          <w:rFonts w:hint="eastAsia" w:ascii="宋体" w:hAnsi="宋体" w:eastAsia="方正仿宋简体"/>
          <w:b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济南基地</w:t>
      </w:r>
      <w:r>
        <w:rPr>
          <w:rFonts w:ascii="宋体" w:hAnsi="宋体" w:eastAsia="方正仿宋简体"/>
          <w:b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一体化支撑</w:t>
      </w:r>
      <w:r>
        <w:rPr>
          <w:rFonts w:hint="eastAsia" w:ascii="宋体" w:hAnsi="宋体" w:eastAsia="方正仿宋简体"/>
          <w:b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项目</w:t>
      </w:r>
      <w:r>
        <w:rPr>
          <w:rFonts w:ascii="宋体" w:hAnsi="宋体" w:eastAsia="方正仿宋简体"/>
          <w:b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方正仿宋简体"/>
          <w:b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全力支持</w:t>
      </w:r>
      <w:r>
        <w:rPr>
          <w:rFonts w:ascii="宋体" w:hAnsi="宋体" w:eastAsia="方正仿宋简体"/>
          <w:b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型钢厂小型线异地升级改造、山钢股份信息化系统升级等8个项目建设，加快空气分离等宝武系合作项目落地，推进超高强度</w:t>
      </w:r>
      <w:r>
        <w:rPr>
          <w:rFonts w:hint="eastAsia" w:ascii="宋体" w:hAnsi="宋体" w:eastAsia="方正仿宋简体"/>
          <w:b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钢</w:t>
      </w:r>
      <w:r>
        <w:rPr>
          <w:rFonts w:ascii="宋体" w:hAnsi="宋体" w:eastAsia="方正仿宋简体"/>
          <w:b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、超耐低温钢等产品研发，提升精品钢产业竞争力。</w:t>
      </w:r>
      <w:r>
        <w:rPr>
          <w:rFonts w:hint="eastAsia" w:ascii="宋体" w:hAnsi="宋体" w:eastAsia="方正仿宋简体"/>
          <w:b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聚焦“老树发新枝”，推动</w:t>
      </w:r>
      <w:r>
        <w:rPr>
          <w:rFonts w:ascii="宋体" w:hAnsi="宋体" w:eastAsia="方正仿宋简体"/>
          <w:b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山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钢高端智造产业园、金雷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科技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高端传动装备科创产业园等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36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个企业扩产项目和高端精密锻件等15个技改项目建设，推进邦巨实业年产15万吨铸锻件产业园等30个上下游配套项目落地，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加快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高端装备智造、粉末冶金、装配式建筑、汽车零部件等产业补链延链、融合发展。布局工业机器人、循环经济、新型储能等新兴产业，推进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贝塞尔激光智能装备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、神州再生资源绿色循环产业园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中城大有独立储能电站等项目建设，培育更多新质生产力。</w:t>
      </w:r>
    </w:p>
    <w:p w14:paraId="5F9EB943">
      <w:pPr>
        <w:pStyle w:val="4"/>
        <w:overflowPunct w:val="0"/>
        <w:spacing w:after="0" w:line="616" w:lineRule="exact"/>
        <w:ind w:firstLine="643" w:firstLineChars="200"/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培育壮大现代农业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深化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与省农科院等科研院所合作，动物P3实验室、畜禽基因编辑中心、兽药GLP/GCP平台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投入使用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，推进山东农科乳业产业园二期、特医食品等项目建设，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加快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未来畜禽种业全产业链融合发展，打造畜禽种业核心集聚区。加快白羽肉鸡、东易牧业、山东爱佳祖代蛋鸡育种等20个项目建设，新培育市级以上农业龙头企业2家，推动特色农业产业化发展。</w:t>
      </w:r>
    </w:p>
    <w:p w14:paraId="506FA591">
      <w:pPr>
        <w:pStyle w:val="4"/>
        <w:overflowPunct w:val="0"/>
        <w:spacing w:after="0" w:line="616" w:lineRule="exact"/>
        <w:ind w:firstLine="643" w:firstLineChars="200"/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提质升级现代服务业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。持续开展服务业攻坚，新招引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服务业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项目22个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，新增规上服务业企业5家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。加快区产业研发中心等载体建设，京东数智物流产业园一期等项目建成投用，推动研发设计、成果转化、基因检测、仓储物流等生产性服务业专业化、高端化发展。创新消费供给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加快爱琴海购物中心、希尔顿逸林酒店等中高端消费项目建设，培育网络电商、数字消费等多元消费新场景。加快瑞景嘉苑等5个房地产项目建设，多措并举支持刚性和改善性住房需求。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整合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九龙观澜、9363军工遗址、汶水源头、花开辛庄等文旅资源，打造“乡村休闲游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”“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红色研学游”等精品旅游路线，开展节庆赛事活动30场以上，培育节庆游、赛事游新热点。</w:t>
      </w:r>
    </w:p>
    <w:p w14:paraId="7FB4D8AB">
      <w:pPr>
        <w:pStyle w:val="4"/>
        <w:overflowPunct w:val="0"/>
        <w:spacing w:after="0" w:line="616" w:lineRule="exact"/>
        <w:ind w:firstLine="643" w:firstLineChars="200"/>
        <w:rPr>
          <w:rFonts w:ascii="宋体" w:hAnsi="宋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（二）坚持创新驱动、科技引领，着力</w:t>
      </w:r>
      <w:r>
        <w:rPr>
          <w:rFonts w:hint="eastAsia" w:ascii="宋体" w:hAnsi="宋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培育</w:t>
      </w:r>
      <w:r>
        <w:rPr>
          <w:rFonts w:ascii="宋体" w:hAnsi="宋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发展动能</w:t>
      </w:r>
    </w:p>
    <w:p w14:paraId="6659B4E6">
      <w:pPr>
        <w:pStyle w:val="4"/>
        <w:overflowPunct w:val="0"/>
        <w:spacing w:after="0" w:line="616" w:lineRule="exact"/>
        <w:ind w:firstLine="643" w:firstLineChars="200"/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推动数实融合。协同推进数字产业化和产业数字化，建成投用天地通智算中心，打造工业互联网示范项目2个、数字经济应用场景项目4个，新培育省级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数字经济“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晨星工厂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3家。深化数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智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赋能，实施数字化、智能化改造项目23个，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完成企业数字化改造、智能制造试点示范21家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。推动5G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基站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、双千兆网络等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新型基础设施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建设，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加快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工业园区、重点企业5G网络全覆盖。</w:t>
      </w:r>
    </w:p>
    <w:p w14:paraId="23CD3A74">
      <w:pPr>
        <w:pStyle w:val="4"/>
        <w:overflowPunct w:val="0"/>
        <w:spacing w:after="0" w:line="616" w:lineRule="exact"/>
        <w:ind w:firstLine="643" w:firstLineChars="200"/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强化科技创新。加强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创新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主体培育，申报高新技术企业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0家，科技型中小企业评价入库110家以上，高新技术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产业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产值占比达到43%。支持金雷科技、温岭精锻等龙头企业牵头组建创新联合体，加强关键核心技术攻关，实施市级以上科技计划项目14个，全社会研发投入占比保持在4%以上。加大知识产权创造和保护力度，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每万人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高价值发明专利拥有量增长10%以上。</w:t>
      </w:r>
    </w:p>
    <w:p w14:paraId="2D3FF02B">
      <w:pPr>
        <w:pStyle w:val="4"/>
        <w:overflowPunct w:val="0"/>
        <w:spacing w:after="0" w:line="616" w:lineRule="exact"/>
        <w:ind w:firstLine="643" w:firstLineChars="200"/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完善创新生态。区科创中心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建成使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用，推进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山东鲁银新材料研究院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研发机构建设，新增市级以上科创平台6个。支持科研机构、创新团队与重点企业精准对接，实施市级以上技术创新项目8个，完成技术合同成交额5亿元。发挥科技金融服务站作用，破解科技型中小企业融资难题。用好“飞地用才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”“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柔性引才”等机制，招引高层次人才30人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，培育各类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技能人才400人。</w:t>
      </w:r>
    </w:p>
    <w:p w14:paraId="751E7DAA">
      <w:pPr>
        <w:pStyle w:val="4"/>
        <w:overflowPunct w:val="0"/>
        <w:spacing w:after="0" w:line="616" w:lineRule="exact"/>
        <w:ind w:firstLine="643" w:firstLineChars="200"/>
        <w:rPr>
          <w:rFonts w:ascii="宋体" w:hAnsi="宋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（三）坚持攻坚项目、服务企业，着力夯实发展支撑</w:t>
      </w:r>
    </w:p>
    <w:p w14:paraId="4B918DF5">
      <w:pPr>
        <w:pStyle w:val="4"/>
        <w:overflowPunct w:val="0"/>
        <w:spacing w:after="0" w:line="616" w:lineRule="exact"/>
        <w:ind w:firstLine="643" w:firstLineChars="200"/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加速推进项目建设。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优化97个区级重点项目全生命周期管理服务，逐个细化推进方案，上半年建设类项目开工率达到80%以上，年内建成投产项目35个以上。建立项目纳统入库监测台账，促进实物量、投资量和入统量“三提升”。聚焦产业升级、基础设施、民生保障等，结合“十五五”规划编制，谋划储备重点项目100个以上，谋划超长期特别国债等对上争取项目15个以上，实现项目数量、规模和质量“三提升”。</w:t>
      </w:r>
    </w:p>
    <w:p w14:paraId="667B3356">
      <w:pPr>
        <w:pStyle w:val="4"/>
        <w:overflowPunct w:val="0"/>
        <w:spacing w:after="0" w:line="616" w:lineRule="exact"/>
        <w:ind w:firstLine="643" w:firstLineChars="200"/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加大招商引资力度。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聚焦精品钢及上下游配套产业、现代服务业、畜禽种业，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动态更新产业链招商图谱，瞄准头部企业、关键配套企业，按图索骥开展以商招商、链条招商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，年内签约落地项目80个以上。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加强与省、市平台联系，强化与山钢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集团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联合招商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，探索“基金+项目+园区”“股权+招商+选资”等模式，提升招商质效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完善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签约、落地、建设、投产全流程服务机制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，推动招商引资在谈项目数、签约落地率、资金到位率“三提升”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45BBF015">
      <w:pPr>
        <w:pStyle w:val="4"/>
        <w:overflowPunct w:val="0"/>
        <w:spacing w:after="0" w:line="616" w:lineRule="exact"/>
        <w:ind w:firstLine="643" w:firstLineChars="200"/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加力发展民营经济。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落实常态化走访联系企业机制，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开展“千企万户大走访”活动，健全企业诉求“211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”快速办理、重点督办机制，推动涉企问题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有效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解决。依托“泉惠企”平台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精准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推送政策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举办惠企政策宣传和政企交流活动100场以上，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推动惠企政策直达快享、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免申即享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、应享尽享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。加大企业融资支持，新增中小微企业和个体工商户贷款5亿元以上。梯次培育企业，新增产值过10亿元企业1家、过5亿元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企业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1家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，产值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过亿元企业达到45家以上，新培育“专精特新”等品牌企业12家，新发展“四上”企业7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家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以上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开展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“个转企”服务事项全程帮办、一事联办，助力个体工商户无障碍转型。</w:t>
      </w:r>
    </w:p>
    <w:p w14:paraId="5C85775B">
      <w:pPr>
        <w:pStyle w:val="4"/>
        <w:overflowPunct w:val="0"/>
        <w:spacing w:after="0" w:line="616" w:lineRule="exact"/>
        <w:ind w:firstLine="643" w:firstLineChars="200"/>
        <w:rPr>
          <w:rFonts w:ascii="宋体" w:hAnsi="宋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（四）坚持深化改革、扩大开放，着力</w:t>
      </w:r>
      <w:r>
        <w:rPr>
          <w:rFonts w:hint="eastAsia" w:ascii="宋体" w:hAnsi="宋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增强</w:t>
      </w:r>
      <w:r>
        <w:rPr>
          <w:rFonts w:ascii="宋体" w:hAnsi="宋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内生动力</w:t>
      </w:r>
    </w:p>
    <w:p w14:paraId="18F6F66C">
      <w:pPr>
        <w:overflowPunct w:val="0"/>
        <w:spacing w:line="616" w:lineRule="exact"/>
        <w:ind w:firstLine="643" w:firstLineChars="200"/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深化重点领域改革。健全完善量质齐升经济工作推进体系，用好经济网格，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将经济服务落实到最小“颗粒度”。推进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国资国企改革，完善现代企业、监管考核制度，整合资源，规范发展。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实施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零基预算改革，优化“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三保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”预算结构。深化农村土地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和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集体产权制度改革，完善承包地“三权分置”制度，新流转土地1000亩。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推广“合作社+供销社”土地托管服务模式，完善农资、农产品流通综合服务网络，增强综合为农服务能力。</w:t>
      </w:r>
    </w:p>
    <w:p w14:paraId="5F8AA352">
      <w:pPr>
        <w:overflowPunct w:val="0"/>
        <w:spacing w:line="616" w:lineRule="exact"/>
        <w:ind w:firstLine="643" w:firstLineChars="200"/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持续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扩大对外开放。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扎实做好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东西部协作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，加强与新泰市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协作共享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加深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与历城区、莱芜区结对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合作，推动区域协调发展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扩大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钢铁、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风电装备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重点产品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出口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规模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鼓励企业开展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跨境电商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业务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支持关键设备、能源资源等产品进口，外贸进出口总额增长5%左右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。推进斯维尔自动化等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外资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建设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，实际利用外资1200万美元以上。</w:t>
      </w:r>
    </w:p>
    <w:p w14:paraId="498FB2CB">
      <w:pPr>
        <w:pStyle w:val="4"/>
        <w:overflowPunct w:val="0"/>
        <w:spacing w:after="0" w:line="616" w:lineRule="exact"/>
        <w:ind w:firstLine="643" w:firstLineChars="200"/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提升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开发区发展能级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完善路水电气等基础设施，提升园区环评、污水处理、蒸汽供应、研发办公等配套水平，加快郑王庄片区改造，提升园区承载力、吸引力。提高园区产业集聚度，年内开工贝迪超低能耗产业园等项目10个以上，新签约落地项目20个以上，新增规上企业9家。</w:t>
      </w:r>
    </w:p>
    <w:p w14:paraId="4E1D7D37">
      <w:pPr>
        <w:pStyle w:val="4"/>
        <w:overflowPunct w:val="0"/>
        <w:spacing w:after="0" w:line="616" w:lineRule="exact"/>
        <w:ind w:firstLine="643" w:firstLineChars="200"/>
        <w:rPr>
          <w:rFonts w:ascii="宋体" w:hAnsi="宋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（五）坚持建管并重、完善功能，着力提升城市品质</w:t>
      </w:r>
    </w:p>
    <w:p w14:paraId="64A95254">
      <w:pPr>
        <w:pStyle w:val="4"/>
        <w:overflowPunct w:val="0"/>
        <w:spacing w:after="0" w:line="616" w:lineRule="exact"/>
        <w:ind w:firstLine="643" w:firstLineChars="200"/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城市更新再提速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加快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艾山片区更新改造，建成安置区、保障性租赁住房、社区服务中心等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13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个项目，企业家总部等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19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个项目全面开工。推进高家庄安置区建设，</w:t>
      </w:r>
      <w:r>
        <w:rPr>
          <w:rFonts w:hint="eastAsia" w:ascii="宋体" w:hAnsi="宋体" w:eastAsia="仿宋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桲</w:t>
      </w:r>
      <w:r>
        <w:rPr>
          <w:rFonts w:hint="eastAsia" w:ascii="宋体" w:hAnsi="宋体" w:eastAsia="方正仿宋简体" w:cs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椤安置区达到交付条件；推动高铁新城、逯家庄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等3个片区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申报住建部第二批城中村改造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白名单，适时启动实施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28B1238C">
      <w:pPr>
        <w:pStyle w:val="4"/>
        <w:overflowPunct w:val="0"/>
        <w:spacing w:after="0" w:line="616" w:lineRule="exact"/>
        <w:ind w:firstLine="643" w:firstLineChars="200"/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城市功能再完善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。启动高铁综合客运枢纽建设，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新建改造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鲁百大街等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条城市道路。推进15个小区供水设施、10个小区供暖管线、20个小区电网智能化改造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既有住宅电梯增设20部以上。新改建公园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处，新增城市绿地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面积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3万平方米。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新建新能源汽车充电站40座、充电桩320个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，增设电动自行车充电端口4200余个，打造“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公里充电圈”。</w:t>
      </w:r>
    </w:p>
    <w:p w14:paraId="15E6B77C">
      <w:pPr>
        <w:pStyle w:val="4"/>
        <w:overflowPunct w:val="0"/>
        <w:spacing w:after="0" w:line="616" w:lineRule="exact"/>
        <w:ind w:firstLine="643" w:firstLineChars="200"/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城市管理再加强。树牢“大城管”理念，推进十六项城市精细化管理提升专项行动，持续整治环境问题。加强市政设施、渣土运输、工地围挡等规范管理，强化市容市貌、店外经营、城市立面等治理，整治提升10条背街小巷，规范提升7处便民疏导点，不断提高城市环境品质。健全物业企业信用等级评定体系，提升物业服务规范化管理水平。</w:t>
      </w:r>
    </w:p>
    <w:p w14:paraId="03C6E16D">
      <w:pPr>
        <w:pStyle w:val="4"/>
        <w:overflowPunct w:val="0"/>
        <w:spacing w:after="0" w:line="616" w:lineRule="exact"/>
        <w:ind w:firstLine="643" w:firstLineChars="200"/>
        <w:rPr>
          <w:rFonts w:ascii="宋体" w:hAnsi="宋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（六）坚持全域统筹、融合发展，着力推进乡村振兴</w:t>
      </w:r>
    </w:p>
    <w:p w14:paraId="006DA41E">
      <w:pPr>
        <w:pStyle w:val="4"/>
        <w:overflowPunct w:val="0"/>
        <w:spacing w:after="0" w:line="616" w:lineRule="exact"/>
        <w:ind w:firstLine="643" w:firstLineChars="200"/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发</w:t>
      </w:r>
      <w:r>
        <w:rPr>
          <w:rFonts w:hint="eastAsia" w:ascii="宋体" w:hAnsi="宋体" w:eastAsia="方正仿宋简体"/>
          <w:b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展乡村特色产业。</w:t>
      </w:r>
      <w:r>
        <w:rPr>
          <w:rFonts w:ascii="宋体" w:hAnsi="宋体" w:eastAsia="方正仿宋简体"/>
          <w:b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守牢耕地保护红线和粮食安全底线，农</w:t>
      </w:r>
      <w:r>
        <w:rPr>
          <w:rFonts w:ascii="宋体" w:hAnsi="宋体" w:eastAsia="方正仿宋简体"/>
          <w:b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作物全程机械化率、农产品初加工机械化率均达到94%以上，粮</w:t>
      </w:r>
      <w:r>
        <w:rPr>
          <w:rFonts w:ascii="宋体" w:hAnsi="宋体" w:eastAsia="方正仿宋简体"/>
          <w:b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食作物种植面积达到6.</w:t>
      </w:r>
      <w:r>
        <w:rPr>
          <w:rFonts w:hint="eastAsia" w:ascii="宋体" w:hAnsi="宋体" w:eastAsia="方正仿宋简体"/>
          <w:b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ascii="宋体" w:hAnsi="宋体" w:eastAsia="方正仿宋简体"/>
          <w:b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万亩以上、总产量达到2.6万吨以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上。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打造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“一村一业”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扶持村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30个，因村制宜发展果蔬、中药材等特色产业，创建“三品一标”和名特优新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农产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品4个以上。</w:t>
      </w:r>
    </w:p>
    <w:p w14:paraId="42880531">
      <w:pPr>
        <w:pStyle w:val="4"/>
        <w:overflowPunct w:val="0"/>
        <w:spacing w:after="0" w:line="616" w:lineRule="exact"/>
        <w:ind w:firstLine="643" w:firstLineChars="200"/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加快和美乡村建设。持续开展农村人居环境整治提升，优化提升27个村基础设施，新创建泉韵乡居示范区2个，打造省级衔接乡村振兴集中推进区。完善农村路网结构，持续抓好“四好农村路”建设，改造提升道路40公里、专业化养护85公里。新建北田水厂和配套管网，保障126个村庄、9.32万人供水安全。推进移风易俗，塑造文明乡风、良好家风、淳朴民风。</w:t>
      </w:r>
    </w:p>
    <w:p w14:paraId="65AE19D3">
      <w:pPr>
        <w:pStyle w:val="4"/>
        <w:overflowPunct w:val="0"/>
        <w:spacing w:after="0" w:line="616" w:lineRule="exact"/>
        <w:ind w:firstLine="643" w:firstLineChars="20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拓宽富民增收路径。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健全完善联农惠农带农机制，农村集体经济收入20万元以上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村占比达到95%以上。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开展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新型职业农民系列培训2000人次以上，提升农村劳动力技能。加强农村电商服务体系建设，设立电商服务点231个，开通冷链配送路线31条，培育更多富民增长点。积极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发展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庭院经济、民宿经济，稳步增加农民经营性收入，新增新型农业经营主体1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家以上。</w:t>
      </w:r>
    </w:p>
    <w:p w14:paraId="3C4F6FFD">
      <w:pPr>
        <w:pStyle w:val="4"/>
        <w:overflowPunct w:val="0"/>
        <w:spacing w:after="0" w:line="616" w:lineRule="exact"/>
        <w:ind w:firstLine="643" w:firstLineChars="200"/>
        <w:rPr>
          <w:rFonts w:ascii="宋体" w:hAnsi="宋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（七）坚持生态优先、绿色发展，</w:t>
      </w:r>
      <w:r>
        <w:rPr>
          <w:rFonts w:hint="eastAsia" w:ascii="宋体" w:hAnsi="宋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着力加强生态建设</w:t>
      </w:r>
    </w:p>
    <w:p w14:paraId="65350B5A">
      <w:pPr>
        <w:pStyle w:val="4"/>
        <w:overflowPunct w:val="0"/>
        <w:spacing w:after="0" w:line="616" w:lineRule="exact"/>
        <w:ind w:firstLine="643" w:firstLineChars="200"/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扎实推进污染防治。抓好生态环保督察反馈意见整改落实，举一反三，着力解决突出生态环境问题。加强大气污染防治，突出抓好工业源、扬尘源、移动源专项治理，加大挥发性有机物综合治理，改造提升焦化厂等8家重点企业治污设施，推动空气环境质量持续改善。强化水污染防治，扎实开展入河排污口排查整治，加快污水处理厂提升改造，完成霞峰河水质提升工程，出境断面和饮用水水源地水质稳定达标。源头管控土壤污染，畜禽粪污资源化利用率、废旧农膜回收利用率、农作物秸秆综合利用率均达到90%以上。</w:t>
      </w:r>
    </w:p>
    <w:p w14:paraId="0DD92B32">
      <w:pPr>
        <w:pStyle w:val="4"/>
        <w:overflowPunct w:val="0"/>
        <w:spacing w:after="0" w:line="616" w:lineRule="exact"/>
        <w:ind w:firstLine="643" w:firstLineChars="200"/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加强生态保护修复。严守生态保护红线，强化水域岸线管控，严厉打击破坏生态环境行为。持续开展国土空间绿化，加快矿山地质环境恢复治理，完成造林绿化、森林抚育4300亩，历史遗留矿山生态修复22.4公顷。推进棋山、后朱山小流域治理，综合治理水土流失面积2.2万亩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70F3AC96">
      <w:pPr>
        <w:pStyle w:val="4"/>
        <w:overflowPunct w:val="0"/>
        <w:spacing w:after="0" w:line="616" w:lineRule="exact"/>
        <w:ind w:firstLine="643" w:firstLineChars="200"/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推动绿色低碳转型。稳妥推进能耗双控向碳排放双控转变，严格落实煤炭消费减量替代，完成6家企业节能降碳改造，新增市级以上绿色制造企业3家，规上工业企业能耗下降18%以上。大力建设“无废城市”，健全资源回收利用体系，加快推进生活垃圾分类、建筑垃圾资源化利用。坚持降碳、减污、扩绿、增长协同推进，争创国家级生态文明建设示范区。</w:t>
      </w:r>
    </w:p>
    <w:p w14:paraId="65AB257C">
      <w:pPr>
        <w:pStyle w:val="4"/>
        <w:overflowPunct w:val="0"/>
        <w:spacing w:after="0" w:line="616" w:lineRule="exact"/>
        <w:ind w:firstLine="643" w:firstLineChars="200"/>
        <w:rPr>
          <w:rFonts w:ascii="宋体" w:hAnsi="宋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（八）坚持人民至上、</w:t>
      </w:r>
      <w:r>
        <w:rPr>
          <w:rFonts w:hint="eastAsia" w:ascii="宋体" w:hAnsi="宋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以人</w:t>
      </w:r>
      <w:r>
        <w:rPr>
          <w:rFonts w:ascii="宋体" w:hAnsi="宋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为本，着力保障改善民生</w:t>
      </w:r>
    </w:p>
    <w:p w14:paraId="3A31D0C0">
      <w:pPr>
        <w:overflowPunct w:val="0"/>
        <w:spacing w:line="616" w:lineRule="exact"/>
        <w:ind w:firstLine="643" w:firstLineChars="200"/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提</w:t>
      </w:r>
      <w:r>
        <w:rPr>
          <w:rFonts w:hint="eastAsia" w:ascii="宋体" w:hAnsi="宋体" w:eastAsia="方正仿宋简体"/>
          <w:b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升社会保障水平</w:t>
      </w:r>
      <w:r>
        <w:rPr>
          <w:rFonts w:ascii="宋体" w:hAnsi="宋体" w:eastAsia="方正仿宋简体"/>
          <w:b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。加强重点群体创业就业服务，城镇新增就业2500人以上，开发城乡公益性岗位660余个。</w:t>
      </w:r>
      <w:r>
        <w:rPr>
          <w:rFonts w:hint="eastAsia" w:ascii="宋体" w:hAnsi="宋体" w:eastAsia="方正仿宋简体"/>
          <w:b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推进农村幸福食堂和22处城市社区长者食堂标准化规范化建设</w:t>
      </w:r>
      <w:r>
        <w:rPr>
          <w:rFonts w:ascii="宋体" w:hAnsi="宋体" w:eastAsia="方正仿宋简体"/>
          <w:b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方正仿宋简体"/>
          <w:b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建成80张家庭养老床位，</w:t>
      </w:r>
      <w:r>
        <w:rPr>
          <w:rFonts w:ascii="宋体" w:hAnsi="宋体" w:eastAsia="方正仿宋简体"/>
          <w:b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提升居家养老服务水平。新增普惠托育托位100个，建成托育机构</w:t>
      </w:r>
      <w:r>
        <w:rPr>
          <w:rFonts w:hint="eastAsia" w:ascii="宋体" w:hAnsi="宋体" w:eastAsia="方正仿宋简体"/>
          <w:b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ascii="宋体" w:hAnsi="宋体" w:eastAsia="方正仿宋简体"/>
          <w:b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处、托幼一体化幼儿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园5处。加快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完善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住房保障体系，建成回迁安置房1400余套、保障性租赁住房350余套。推动社会保险扩面提标，完善分层分类救助体系，加强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困难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群体关爱帮扶。强化退役军人服务保障，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积极创建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国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双拥模范城。</w:t>
      </w:r>
    </w:p>
    <w:p w14:paraId="523BC24D">
      <w:pPr>
        <w:overflowPunct w:val="0"/>
        <w:spacing w:line="616" w:lineRule="exact"/>
        <w:ind w:firstLine="643" w:firstLineChars="200"/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办好人民满意教育。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优化校长、班主任、教师三支队伍，加强全学科教研，常态化开展教学反思，强化教学管理，推动基础教育优质均衡。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引入主城区优质教育资源，实现中小学幼儿园集团化办学全覆盖。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完成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莱芜四中基础设施改造提升，艾山学校教学楼投入使用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。建成区级健康配餐中央厨房，为9所学校3000余名学生提供配餐服务。</w:t>
      </w:r>
    </w:p>
    <w:p w14:paraId="3CB39ABC">
      <w:pPr>
        <w:overflowPunct w:val="0"/>
        <w:spacing w:line="616" w:lineRule="exact"/>
        <w:ind w:firstLine="643" w:firstLineChars="200"/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推进健康钢城建设。加快区中医医院二期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建设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，完成里辛街道社区卫生服务中心建设和60处村卫生室提升改造。深化医药卫生体制综合改革，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构建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紧密型县域医共体，促进优质医疗资源扩容下沉和均衡布局。深入开展爱国卫生运动，加快区公共卫生中心建设，提升基本公共卫生服务水平。</w:t>
      </w:r>
    </w:p>
    <w:p w14:paraId="62E6B267">
      <w:pPr>
        <w:overflowPunct w:val="0"/>
        <w:spacing w:line="616" w:lineRule="exact"/>
        <w:ind w:firstLine="643" w:firstLineChars="200"/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丰富群众文体生活。实施文化惠民工程，打造书香钢城阅读服务站5处，举办送戏下乡、非遗展演等活动1000场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以上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。加强历史文化保护传承，支持蟠龙梆子、澜头非遗文创园等载体创作文艺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精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品，讲好新时代“钢城故事”。承办山东省青少年象棋锦标赛等体育赛事8场，组织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群众体育活动8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0场以上。</w:t>
      </w:r>
    </w:p>
    <w:p w14:paraId="484FAB64">
      <w:pPr>
        <w:overflowPunct w:val="0"/>
        <w:spacing w:line="616" w:lineRule="exact"/>
        <w:ind w:firstLine="643" w:firstLineChars="200"/>
        <w:rPr>
          <w:rFonts w:ascii="宋体" w:hAnsi="宋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（九）坚持底线思维、常抓不懈，着力维护安全稳定</w:t>
      </w:r>
    </w:p>
    <w:p w14:paraId="556B956B">
      <w:pPr>
        <w:pStyle w:val="4"/>
        <w:overflowPunct w:val="0"/>
        <w:spacing w:after="0" w:line="616" w:lineRule="exact"/>
        <w:ind w:firstLine="659" w:firstLineChars="200"/>
        <w:rPr>
          <w:rFonts w:ascii="宋体" w:hAnsi="宋体" w:eastAsia="方正仿宋简体"/>
          <w:b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方正仿宋简体"/>
          <w:b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常态化抓好安全生产。持续推进安全生产治本攻坚三年行动，突出工贸、建筑施工、道路交通等重点领域隐患排查整治，提升本质安全水平。统筹抓好防汛抗旱、消防安全、城镇燃气安全、森林防灭火等工作</w:t>
      </w:r>
      <w:r>
        <w:rPr>
          <w:rFonts w:hint="eastAsia" w:ascii="宋体" w:hAnsi="宋体" w:eastAsia="方正仿宋简体"/>
          <w:b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宋体" w:hAnsi="宋体" w:eastAsia="方正仿宋简体"/>
          <w:b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强化应急物资保障</w:t>
      </w:r>
      <w:r>
        <w:rPr>
          <w:rFonts w:hint="eastAsia" w:ascii="宋体" w:hAnsi="宋体" w:eastAsia="方正仿宋简体"/>
          <w:b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宋体" w:hAnsi="宋体" w:eastAsia="方正仿宋简体"/>
          <w:b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健全应急管理体系，提高应急响应和</w:t>
      </w:r>
      <w:r>
        <w:rPr>
          <w:rFonts w:hint="eastAsia" w:ascii="宋体" w:hAnsi="宋体" w:eastAsia="方正仿宋简体"/>
          <w:b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处置</w:t>
      </w:r>
      <w:r>
        <w:rPr>
          <w:rFonts w:ascii="宋体" w:hAnsi="宋体" w:eastAsia="方正仿宋简体"/>
          <w:b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能力。</w:t>
      </w:r>
    </w:p>
    <w:p w14:paraId="3E278E9D">
      <w:pPr>
        <w:pStyle w:val="4"/>
        <w:overflowPunct w:val="0"/>
        <w:spacing w:after="0" w:line="616" w:lineRule="exact"/>
        <w:ind w:firstLine="643" w:firstLineChars="200"/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精准化抓好风险防范。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落实落细一揽子化债方案，有序化解存量债务风险。持续防范化解非法集资、企业债务等风险，平稳有序处置历史遗留问题，确保不出现系统性风险。严格落实“四个最严”要求，强化食药安全前端防控，保障群众饮食用药安全。</w:t>
      </w:r>
    </w:p>
    <w:p w14:paraId="1B374454">
      <w:pPr>
        <w:pStyle w:val="4"/>
        <w:overflowPunct w:val="0"/>
        <w:spacing w:after="0" w:line="616" w:lineRule="exact"/>
        <w:ind w:firstLine="643" w:firstLineChars="200"/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系统化抓好社会治理。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扎实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开展“八五”普法活动，增强全民法治观念。开展信访问题源头治理，依法解决群众合理诉求，信访事项及时受理率、按期办结率均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保持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100%。健全社会治安防控体系，完善“网格化”治理模式，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强化网络舆情管控和网络安全风险防范，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提高重大突发公共事件处置保障能力。常态化推进扫黑除恶，严厉打击电信网络诈骗等违法犯罪行为。</w:t>
      </w:r>
    </w:p>
    <w:p w14:paraId="5AED9FEE">
      <w:pPr>
        <w:pStyle w:val="4"/>
        <w:overflowPunct w:val="0"/>
        <w:spacing w:after="0" w:line="616" w:lineRule="exact"/>
        <w:ind w:firstLine="643" w:firstLineChars="200"/>
        <w:rPr>
          <w:rStyle w:val="13"/>
          <w:rFonts w:ascii="宋体" w:hAnsi="宋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3"/>
          <w:rFonts w:ascii="宋体" w:hAnsi="宋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三、全面加强政府自身建设</w:t>
      </w:r>
    </w:p>
    <w:p w14:paraId="54E1D8CE">
      <w:pPr>
        <w:pStyle w:val="4"/>
        <w:overflowPunct w:val="0"/>
        <w:spacing w:after="0" w:line="616" w:lineRule="exact"/>
        <w:ind w:firstLine="643" w:firstLineChars="200"/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政贵在行，事成于实。我们将重实效、强实干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、抓落实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，深入推进政府治理体系和治理能力现代化，全力打造人民满意的服务型政府。</w:t>
      </w:r>
    </w:p>
    <w:p w14:paraId="503E7570">
      <w:pPr>
        <w:tabs>
          <w:tab w:val="left" w:pos="651"/>
        </w:tabs>
        <w:overflowPunct w:val="0"/>
        <w:spacing w:line="616" w:lineRule="exact"/>
        <w:ind w:firstLine="643" w:firstLineChars="20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方正楷体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坚持忠诚为政。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始终把党的政治建设摆在首位，深入学习贯彻习近平新时代中国特色社会主义思想，衷心拥护“两个确立”、忠诚践行“两个维护”。全面加强政府系统党的建设，严守政治纪律，恪守政治规矩，自觉把坚持和加强党的全面领导贯穿政府工作各领域、全过程，不折不扣推动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党中央决策部署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省委、市委工作要求以及区委工作安排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在钢城落地生根。</w:t>
      </w:r>
    </w:p>
    <w:p w14:paraId="13E94F95">
      <w:pPr>
        <w:tabs>
          <w:tab w:val="left" w:pos="692"/>
        </w:tabs>
        <w:overflowPunct w:val="0"/>
        <w:spacing w:line="616" w:lineRule="exact"/>
        <w:ind w:firstLine="619" w:firstLineChars="200"/>
        <w:rPr>
          <w:rFonts w:ascii="宋体" w:hAnsi="宋体" w:eastAsia="方正仿宋简体"/>
          <w:b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方正楷体简体"/>
          <w:b/>
          <w:bCs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坚持依法行政。</w:t>
      </w:r>
      <w:r>
        <w:rPr>
          <w:rFonts w:ascii="宋体" w:hAnsi="宋体" w:eastAsia="方正仿宋简体"/>
          <w:b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深入践行习近平法治思想，全面深化法治政府建设，严格依法办事、依规办事、依程序办事。依法接受人大法律监督，自觉接受政协民主监督，主动接受监察监督、社会监督、舆论监督，高质高效办好人大代表建议和政协</w:t>
      </w:r>
      <w:r>
        <w:rPr>
          <w:rFonts w:hint="eastAsia" w:ascii="宋体" w:hAnsi="宋体" w:eastAsia="方正仿宋简体"/>
          <w:b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委员</w:t>
      </w:r>
      <w:r>
        <w:rPr>
          <w:rFonts w:ascii="宋体" w:hAnsi="宋体" w:eastAsia="方正仿宋简体"/>
          <w:b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提案。全面深化政务公开，及时回应群众关切，让权力在阳光下运行。</w:t>
      </w:r>
    </w:p>
    <w:p w14:paraId="738716ED">
      <w:pPr>
        <w:tabs>
          <w:tab w:val="left" w:pos="692"/>
        </w:tabs>
        <w:overflowPunct w:val="0"/>
        <w:spacing w:line="616" w:lineRule="exact"/>
        <w:ind w:firstLine="643" w:firstLineChars="200"/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方正楷体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坚持为民勤政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。坚持民之所向、政之所为，更加注重顺应民心、关注民情、改善民生。优化12345市民服务热线等工作流程，第一时间解决群众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诉求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。前期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在广泛征求各方意见的基础上，区政府遴选出了25件民生实事候选项目，提请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本次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会议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审议并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票决。对票决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确定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的实事，我们将精心组织实施，全力抓实办好，让高质量发展成果更好地惠及千家万户。</w:t>
      </w:r>
    </w:p>
    <w:p w14:paraId="43145275">
      <w:pPr>
        <w:tabs>
          <w:tab w:val="left" w:pos="692"/>
        </w:tabs>
        <w:overflowPunct w:val="0"/>
        <w:spacing w:line="616" w:lineRule="exact"/>
        <w:ind w:firstLine="643" w:firstLineChars="200"/>
        <w:rPr>
          <w:rFonts w:ascii="宋体" w:hAnsi="宋体" w:eastAsia="方正仿宋简体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方正楷体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坚持务实善政。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牢固树立市场化、法治化、专业化理念，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引导干部职工提高工作标准，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认真较真、专业干事。加快数字钢城建设，完善区一体化大数据平台，加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强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与城市运行、综合治理、应急安全等平台的联通衔接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提升社会治理智能化水平。坚持问题导向、目标导向、效果导向，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完善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责任到人、链条闭环的落实机制，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心无旁骛谋发展，扑下身子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抓落实。</w:t>
      </w:r>
    </w:p>
    <w:p w14:paraId="2F3B2F92">
      <w:pPr>
        <w:tabs>
          <w:tab w:val="left" w:pos="692"/>
        </w:tabs>
        <w:overflowPunct w:val="0"/>
        <w:spacing w:line="616" w:lineRule="exact"/>
        <w:ind w:firstLine="643" w:firstLineChars="200"/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方正楷体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坚</w:t>
      </w:r>
      <w:r>
        <w:rPr>
          <w:rFonts w:ascii="宋体" w:hAnsi="宋体" w:eastAsia="方正楷体简体"/>
          <w:b/>
          <w:bCs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持</w:t>
      </w:r>
      <w:r>
        <w:rPr>
          <w:rFonts w:hint="eastAsia" w:ascii="宋体" w:hAnsi="宋体" w:eastAsia="方正楷体简体"/>
          <w:b/>
          <w:bCs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从严治</w:t>
      </w:r>
      <w:r>
        <w:rPr>
          <w:rFonts w:ascii="宋体" w:hAnsi="宋体" w:eastAsia="方正楷体简体"/>
          <w:b/>
          <w:bCs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政。</w:t>
      </w:r>
      <w:r>
        <w:rPr>
          <w:rFonts w:ascii="宋体" w:hAnsi="宋体" w:eastAsia="方正仿宋简体"/>
          <w:b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严格落实全面从严治党主体责任，用好监督执纪“四种形态”，始终保持正风肃纪</w:t>
      </w:r>
      <w:r>
        <w:rPr>
          <w:rFonts w:hint="eastAsia" w:ascii="宋体" w:hAnsi="宋体" w:eastAsia="方正仿宋简体"/>
          <w:b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反腐</w:t>
      </w:r>
      <w:r>
        <w:rPr>
          <w:rFonts w:ascii="宋体" w:hAnsi="宋体" w:eastAsia="方正仿宋简体"/>
          <w:b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高压态势。强化廉政风险防控，健全完善全程管</w:t>
      </w:r>
      <w:r>
        <w:rPr>
          <w:rFonts w:ascii="宋体" w:hAnsi="宋体" w:eastAsia="方正仿宋简体"/>
          <w:b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控和审计监督机制，强化政府投资项目监管，推动重点领域、重点事项审计全覆盖。加强财政预算执行管理，推动“三公”经费和一般性支出只降不</w:t>
      </w:r>
      <w:r>
        <w:rPr>
          <w:rFonts w:ascii="宋体" w:hAnsi="宋体" w:eastAsia="方正仿宋简体"/>
          <w:b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升，提高资金使用效益，把更多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财力用在惠民生、促发展上。</w:t>
      </w:r>
    </w:p>
    <w:p w14:paraId="5E5DD059">
      <w:pPr>
        <w:tabs>
          <w:tab w:val="left" w:pos="692"/>
        </w:tabs>
        <w:overflowPunct w:val="0"/>
        <w:spacing w:line="616" w:lineRule="exact"/>
        <w:ind w:firstLine="643" w:firstLineChars="200"/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各位代表，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使命重在担当，功成唯有实干。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让我们更加紧密地团结在以习近平同志为核心的党中央周围，在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市委、市政府和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区委的坚强领导下，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不忘初心、牢记使命，锐意进取、实干争先，</w:t>
      </w:r>
      <w:r>
        <w:rPr>
          <w:rFonts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奋力推进中国式现代化钢城实践，为“强新优富美高”新时代社会主义现代化强省会建设作出新的更大贡献！</w:t>
      </w:r>
    </w:p>
    <w:sectPr>
      <w:footerReference r:id="rId3" w:type="default"/>
      <w:pgSz w:w="11906" w:h="16838"/>
      <w:pgMar w:top="1531" w:right="1531" w:bottom="1531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4"/>
        <w:rFonts w:hint="eastAsia" w:ascii="新宋体" w:hAnsi="新宋体" w:eastAsia="新宋体"/>
        <w:sz w:val="28"/>
        <w:szCs w:val="28"/>
      </w:rPr>
      <w:id w:val="86739450"/>
    </w:sdtPr>
    <w:sdtEndPr>
      <w:rPr>
        <w:rStyle w:val="14"/>
        <w:rFonts w:hint="eastAsia" w:ascii="新宋体" w:hAnsi="新宋体" w:eastAsia="新宋体"/>
        <w:sz w:val="28"/>
        <w:szCs w:val="28"/>
      </w:rPr>
    </w:sdtEndPr>
    <w:sdtContent>
      <w:p w14:paraId="13CFE9FC">
        <w:pPr>
          <w:pStyle w:val="7"/>
          <w:framePr w:wrap="around" w:vAnchor="text" w:hAnchor="margin" w:xAlign="outside" w:y="1"/>
          <w:rPr>
            <w:rStyle w:val="14"/>
            <w:rFonts w:ascii="新宋体" w:hAnsi="新宋体" w:eastAsia="新宋体"/>
            <w:sz w:val="28"/>
            <w:szCs w:val="28"/>
          </w:rPr>
        </w:pPr>
        <w:r>
          <w:rPr>
            <w:rStyle w:val="14"/>
            <w:rFonts w:hint="eastAsia" w:ascii="新宋体" w:hAnsi="新宋体" w:eastAsia="新宋体"/>
            <w:sz w:val="28"/>
            <w:szCs w:val="28"/>
          </w:rPr>
          <w:t xml:space="preserve">— </w:t>
        </w:r>
        <w:r>
          <w:rPr>
            <w:rStyle w:val="14"/>
            <w:rFonts w:ascii="新宋体" w:hAnsi="新宋体" w:eastAsia="新宋体"/>
            <w:sz w:val="28"/>
            <w:szCs w:val="28"/>
          </w:rPr>
          <w:fldChar w:fldCharType="begin"/>
        </w:r>
        <w:r>
          <w:rPr>
            <w:rStyle w:val="14"/>
            <w:rFonts w:ascii="新宋体" w:hAnsi="新宋体" w:eastAsia="新宋体"/>
            <w:sz w:val="28"/>
            <w:szCs w:val="28"/>
          </w:rPr>
          <w:instrText xml:space="preserve"> PAGE </w:instrText>
        </w:r>
        <w:r>
          <w:rPr>
            <w:rStyle w:val="14"/>
            <w:rFonts w:ascii="新宋体" w:hAnsi="新宋体" w:eastAsia="新宋体"/>
            <w:sz w:val="28"/>
            <w:szCs w:val="28"/>
          </w:rPr>
          <w:fldChar w:fldCharType="separate"/>
        </w:r>
        <w:r>
          <w:rPr>
            <w:rStyle w:val="14"/>
            <w:rFonts w:ascii="新宋体" w:hAnsi="新宋体" w:eastAsia="新宋体"/>
            <w:sz w:val="28"/>
            <w:szCs w:val="28"/>
          </w:rPr>
          <w:t>21</w:t>
        </w:r>
        <w:r>
          <w:rPr>
            <w:rStyle w:val="14"/>
            <w:rFonts w:ascii="新宋体" w:hAnsi="新宋体" w:eastAsia="新宋体"/>
            <w:sz w:val="28"/>
            <w:szCs w:val="28"/>
          </w:rPr>
          <w:fldChar w:fldCharType="end"/>
        </w:r>
        <w:r>
          <w:rPr>
            <w:rStyle w:val="14"/>
            <w:rFonts w:ascii="新宋体" w:hAnsi="新宋体" w:eastAsia="新宋体"/>
            <w:sz w:val="28"/>
            <w:szCs w:val="28"/>
          </w:rPr>
          <w:t xml:space="preserve"> </w:t>
        </w:r>
        <w:r>
          <w:rPr>
            <w:rStyle w:val="14"/>
            <w:rFonts w:hint="eastAsia" w:ascii="新宋体" w:hAnsi="新宋体" w:eastAsia="新宋体"/>
            <w:sz w:val="28"/>
            <w:szCs w:val="28"/>
          </w:rPr>
          <w:t>—</w:t>
        </w:r>
      </w:p>
    </w:sdtContent>
  </w:sdt>
  <w:p w14:paraId="4B1AD0A3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B70914"/>
    <w:rsid w:val="0002136D"/>
    <w:rsid w:val="000F2BD6"/>
    <w:rsid w:val="0012485E"/>
    <w:rsid w:val="00151C1C"/>
    <w:rsid w:val="001A6AC0"/>
    <w:rsid w:val="001E039D"/>
    <w:rsid w:val="00205C8B"/>
    <w:rsid w:val="00326FF9"/>
    <w:rsid w:val="00377162"/>
    <w:rsid w:val="003D74B1"/>
    <w:rsid w:val="0046550B"/>
    <w:rsid w:val="0059684E"/>
    <w:rsid w:val="00600F88"/>
    <w:rsid w:val="00635C40"/>
    <w:rsid w:val="007141B3"/>
    <w:rsid w:val="007531C4"/>
    <w:rsid w:val="007C2611"/>
    <w:rsid w:val="0082182E"/>
    <w:rsid w:val="00854F4D"/>
    <w:rsid w:val="00867FFD"/>
    <w:rsid w:val="008A226D"/>
    <w:rsid w:val="008D4E26"/>
    <w:rsid w:val="008D648B"/>
    <w:rsid w:val="008E6465"/>
    <w:rsid w:val="00930FC9"/>
    <w:rsid w:val="0098237E"/>
    <w:rsid w:val="00AC1C66"/>
    <w:rsid w:val="00B210D1"/>
    <w:rsid w:val="00B4288B"/>
    <w:rsid w:val="00D1603A"/>
    <w:rsid w:val="00D6597A"/>
    <w:rsid w:val="00D83CC4"/>
    <w:rsid w:val="00D95824"/>
    <w:rsid w:val="00DF37E9"/>
    <w:rsid w:val="00E573C7"/>
    <w:rsid w:val="00E94A59"/>
    <w:rsid w:val="00EB48BC"/>
    <w:rsid w:val="00FA4BEF"/>
    <w:rsid w:val="00FF4A03"/>
    <w:rsid w:val="011078FD"/>
    <w:rsid w:val="0123584C"/>
    <w:rsid w:val="015D3E05"/>
    <w:rsid w:val="017D6DBC"/>
    <w:rsid w:val="022C3B02"/>
    <w:rsid w:val="02402EC0"/>
    <w:rsid w:val="024261A6"/>
    <w:rsid w:val="029C1412"/>
    <w:rsid w:val="02B43A3F"/>
    <w:rsid w:val="02CB111D"/>
    <w:rsid w:val="0330090F"/>
    <w:rsid w:val="03A8019C"/>
    <w:rsid w:val="03AF3C36"/>
    <w:rsid w:val="03CC21CB"/>
    <w:rsid w:val="03E879F8"/>
    <w:rsid w:val="04781EAD"/>
    <w:rsid w:val="047E7C89"/>
    <w:rsid w:val="04DC4690"/>
    <w:rsid w:val="04E91ED9"/>
    <w:rsid w:val="052039A3"/>
    <w:rsid w:val="054A57DE"/>
    <w:rsid w:val="056C5A14"/>
    <w:rsid w:val="05C54FB8"/>
    <w:rsid w:val="06242FB8"/>
    <w:rsid w:val="068E1202"/>
    <w:rsid w:val="068F424F"/>
    <w:rsid w:val="06D70B76"/>
    <w:rsid w:val="071F2612"/>
    <w:rsid w:val="077C680D"/>
    <w:rsid w:val="078C4E56"/>
    <w:rsid w:val="07CC7565"/>
    <w:rsid w:val="08030185"/>
    <w:rsid w:val="08CA47FF"/>
    <w:rsid w:val="09103097"/>
    <w:rsid w:val="09895AEA"/>
    <w:rsid w:val="0990373C"/>
    <w:rsid w:val="09B63701"/>
    <w:rsid w:val="09BE2F03"/>
    <w:rsid w:val="0A1755E4"/>
    <w:rsid w:val="0A4E2CB9"/>
    <w:rsid w:val="0A7460CF"/>
    <w:rsid w:val="0A7F7F97"/>
    <w:rsid w:val="0ADC398D"/>
    <w:rsid w:val="0B0E7343"/>
    <w:rsid w:val="0B725406"/>
    <w:rsid w:val="0BB62502"/>
    <w:rsid w:val="0BE107DE"/>
    <w:rsid w:val="0BED743B"/>
    <w:rsid w:val="0C1D202C"/>
    <w:rsid w:val="0C7451AE"/>
    <w:rsid w:val="0C937D2A"/>
    <w:rsid w:val="0C9A3580"/>
    <w:rsid w:val="0CA22C8F"/>
    <w:rsid w:val="0CB65919"/>
    <w:rsid w:val="0D3E750D"/>
    <w:rsid w:val="0D451185"/>
    <w:rsid w:val="0D505FE7"/>
    <w:rsid w:val="0D603326"/>
    <w:rsid w:val="0DE552C6"/>
    <w:rsid w:val="0E5B4877"/>
    <w:rsid w:val="0F060411"/>
    <w:rsid w:val="0F0E0373"/>
    <w:rsid w:val="0F8F4343"/>
    <w:rsid w:val="0FA0733D"/>
    <w:rsid w:val="10276814"/>
    <w:rsid w:val="10335CC9"/>
    <w:rsid w:val="103E71A5"/>
    <w:rsid w:val="104C7C45"/>
    <w:rsid w:val="105E41AB"/>
    <w:rsid w:val="10C81F6C"/>
    <w:rsid w:val="10F90377"/>
    <w:rsid w:val="11671785"/>
    <w:rsid w:val="11A77EA4"/>
    <w:rsid w:val="11BC5630"/>
    <w:rsid w:val="11CC783A"/>
    <w:rsid w:val="11CE5360"/>
    <w:rsid w:val="11DB27C0"/>
    <w:rsid w:val="11E5450C"/>
    <w:rsid w:val="11F70DB3"/>
    <w:rsid w:val="123D32DE"/>
    <w:rsid w:val="124675EC"/>
    <w:rsid w:val="126F6D64"/>
    <w:rsid w:val="129A088F"/>
    <w:rsid w:val="12AA0384"/>
    <w:rsid w:val="12FD75D2"/>
    <w:rsid w:val="131D0230"/>
    <w:rsid w:val="13847251"/>
    <w:rsid w:val="13B43379"/>
    <w:rsid w:val="13B87538"/>
    <w:rsid w:val="13FF3EF7"/>
    <w:rsid w:val="14166E82"/>
    <w:rsid w:val="141F1EA3"/>
    <w:rsid w:val="14247BC5"/>
    <w:rsid w:val="144A1DD6"/>
    <w:rsid w:val="14585882"/>
    <w:rsid w:val="145B0E9C"/>
    <w:rsid w:val="14681A9C"/>
    <w:rsid w:val="150A1885"/>
    <w:rsid w:val="157505EB"/>
    <w:rsid w:val="159550EF"/>
    <w:rsid w:val="15B240E2"/>
    <w:rsid w:val="162177DE"/>
    <w:rsid w:val="162D4D4B"/>
    <w:rsid w:val="162D57EF"/>
    <w:rsid w:val="166A656A"/>
    <w:rsid w:val="16E75C4F"/>
    <w:rsid w:val="16F84300"/>
    <w:rsid w:val="170035C9"/>
    <w:rsid w:val="17191F74"/>
    <w:rsid w:val="171B7EB1"/>
    <w:rsid w:val="171F71A2"/>
    <w:rsid w:val="1726591C"/>
    <w:rsid w:val="172D48D7"/>
    <w:rsid w:val="17321EED"/>
    <w:rsid w:val="17531DAC"/>
    <w:rsid w:val="178766DD"/>
    <w:rsid w:val="18061773"/>
    <w:rsid w:val="181B6E25"/>
    <w:rsid w:val="18285695"/>
    <w:rsid w:val="18C05088"/>
    <w:rsid w:val="18D14994"/>
    <w:rsid w:val="194277CA"/>
    <w:rsid w:val="19AF2F90"/>
    <w:rsid w:val="19D35C0A"/>
    <w:rsid w:val="19EF7EB0"/>
    <w:rsid w:val="19F10255"/>
    <w:rsid w:val="19F5324D"/>
    <w:rsid w:val="19F618F8"/>
    <w:rsid w:val="1A7828FB"/>
    <w:rsid w:val="1AAF5DE3"/>
    <w:rsid w:val="1AB70914"/>
    <w:rsid w:val="1ADC45AD"/>
    <w:rsid w:val="1C250273"/>
    <w:rsid w:val="1C5F56D9"/>
    <w:rsid w:val="1C67088B"/>
    <w:rsid w:val="1C68443B"/>
    <w:rsid w:val="1C692389"/>
    <w:rsid w:val="1CEB4F70"/>
    <w:rsid w:val="1D247B2E"/>
    <w:rsid w:val="1D344F6F"/>
    <w:rsid w:val="1D3F0317"/>
    <w:rsid w:val="1D801875"/>
    <w:rsid w:val="1E0F19BF"/>
    <w:rsid w:val="1E241183"/>
    <w:rsid w:val="1E431485"/>
    <w:rsid w:val="1E730F02"/>
    <w:rsid w:val="1EE241F9"/>
    <w:rsid w:val="1EEB259A"/>
    <w:rsid w:val="1EF02DBA"/>
    <w:rsid w:val="1F125588"/>
    <w:rsid w:val="1FC57491"/>
    <w:rsid w:val="200E2F74"/>
    <w:rsid w:val="20322137"/>
    <w:rsid w:val="20735742"/>
    <w:rsid w:val="20FA3A7C"/>
    <w:rsid w:val="21283B99"/>
    <w:rsid w:val="21355484"/>
    <w:rsid w:val="21400B71"/>
    <w:rsid w:val="21FB7E02"/>
    <w:rsid w:val="220855E6"/>
    <w:rsid w:val="222528F3"/>
    <w:rsid w:val="22751C9B"/>
    <w:rsid w:val="228651B5"/>
    <w:rsid w:val="22BD7457"/>
    <w:rsid w:val="22C81958"/>
    <w:rsid w:val="22FF7A6F"/>
    <w:rsid w:val="23631826"/>
    <w:rsid w:val="2372026D"/>
    <w:rsid w:val="23955CDE"/>
    <w:rsid w:val="23E636C3"/>
    <w:rsid w:val="24001599"/>
    <w:rsid w:val="24246D53"/>
    <w:rsid w:val="2426102C"/>
    <w:rsid w:val="24675F97"/>
    <w:rsid w:val="246D6C5B"/>
    <w:rsid w:val="246E3EC5"/>
    <w:rsid w:val="249F0722"/>
    <w:rsid w:val="24AB4C40"/>
    <w:rsid w:val="2537764F"/>
    <w:rsid w:val="255B56F9"/>
    <w:rsid w:val="25BC1C48"/>
    <w:rsid w:val="260E2C1D"/>
    <w:rsid w:val="2637307C"/>
    <w:rsid w:val="264F707C"/>
    <w:rsid w:val="26B55C1C"/>
    <w:rsid w:val="26B648E9"/>
    <w:rsid w:val="27117D56"/>
    <w:rsid w:val="274E5F2F"/>
    <w:rsid w:val="27673E35"/>
    <w:rsid w:val="276C53BD"/>
    <w:rsid w:val="279F35CF"/>
    <w:rsid w:val="27B653AF"/>
    <w:rsid w:val="27E94FC7"/>
    <w:rsid w:val="28243AD4"/>
    <w:rsid w:val="286471E1"/>
    <w:rsid w:val="28B0580F"/>
    <w:rsid w:val="2980714F"/>
    <w:rsid w:val="29C015DB"/>
    <w:rsid w:val="2A015918"/>
    <w:rsid w:val="2A24600D"/>
    <w:rsid w:val="2A821E88"/>
    <w:rsid w:val="2ABB7AC9"/>
    <w:rsid w:val="2ABE3496"/>
    <w:rsid w:val="2B1B11BE"/>
    <w:rsid w:val="2B241163"/>
    <w:rsid w:val="2B5D5DB6"/>
    <w:rsid w:val="2BC56502"/>
    <w:rsid w:val="2CD5539D"/>
    <w:rsid w:val="2D6C2366"/>
    <w:rsid w:val="2D7A21B6"/>
    <w:rsid w:val="2E447C84"/>
    <w:rsid w:val="2E5C55A3"/>
    <w:rsid w:val="2EA84DB6"/>
    <w:rsid w:val="2EB155A5"/>
    <w:rsid w:val="2EFE4794"/>
    <w:rsid w:val="2F05047C"/>
    <w:rsid w:val="2F511653"/>
    <w:rsid w:val="2F8530AA"/>
    <w:rsid w:val="2F92762F"/>
    <w:rsid w:val="2FA53057"/>
    <w:rsid w:val="30006BD5"/>
    <w:rsid w:val="309061AB"/>
    <w:rsid w:val="30915A7F"/>
    <w:rsid w:val="30AE4883"/>
    <w:rsid w:val="30BA3265"/>
    <w:rsid w:val="30FF39AD"/>
    <w:rsid w:val="31125662"/>
    <w:rsid w:val="311C3BC3"/>
    <w:rsid w:val="31216E03"/>
    <w:rsid w:val="31477BE9"/>
    <w:rsid w:val="31683E2A"/>
    <w:rsid w:val="317129C7"/>
    <w:rsid w:val="31A46513"/>
    <w:rsid w:val="31AB227B"/>
    <w:rsid w:val="31B43718"/>
    <w:rsid w:val="31C854D0"/>
    <w:rsid w:val="323E60BE"/>
    <w:rsid w:val="329F0927"/>
    <w:rsid w:val="33550957"/>
    <w:rsid w:val="338B4A07"/>
    <w:rsid w:val="33A46447"/>
    <w:rsid w:val="33AB1655"/>
    <w:rsid w:val="33D61E32"/>
    <w:rsid w:val="33EF143A"/>
    <w:rsid w:val="342D1894"/>
    <w:rsid w:val="344B49F6"/>
    <w:rsid w:val="345F5722"/>
    <w:rsid w:val="347436ED"/>
    <w:rsid w:val="34951FE2"/>
    <w:rsid w:val="355A6B32"/>
    <w:rsid w:val="357E5F0A"/>
    <w:rsid w:val="358315DB"/>
    <w:rsid w:val="35BC458F"/>
    <w:rsid w:val="35BF2AE4"/>
    <w:rsid w:val="3620411A"/>
    <w:rsid w:val="36257395"/>
    <w:rsid w:val="362767F6"/>
    <w:rsid w:val="3643781B"/>
    <w:rsid w:val="36545584"/>
    <w:rsid w:val="366854D4"/>
    <w:rsid w:val="368039DB"/>
    <w:rsid w:val="36BB5604"/>
    <w:rsid w:val="374B00C4"/>
    <w:rsid w:val="376637C1"/>
    <w:rsid w:val="376D5966"/>
    <w:rsid w:val="377C088A"/>
    <w:rsid w:val="37D56B99"/>
    <w:rsid w:val="37FB6EAF"/>
    <w:rsid w:val="381E2C33"/>
    <w:rsid w:val="382C22E7"/>
    <w:rsid w:val="38F848ED"/>
    <w:rsid w:val="39754E22"/>
    <w:rsid w:val="39817FF9"/>
    <w:rsid w:val="39852B87"/>
    <w:rsid w:val="3993488E"/>
    <w:rsid w:val="3A251C25"/>
    <w:rsid w:val="3A3B47D3"/>
    <w:rsid w:val="3A790A95"/>
    <w:rsid w:val="3ADA36EC"/>
    <w:rsid w:val="3B0F23C2"/>
    <w:rsid w:val="3BF12DCA"/>
    <w:rsid w:val="3C042513"/>
    <w:rsid w:val="3C236125"/>
    <w:rsid w:val="3C5C5193"/>
    <w:rsid w:val="3C826F4F"/>
    <w:rsid w:val="3C976F3D"/>
    <w:rsid w:val="3CB33D7D"/>
    <w:rsid w:val="3CE44C8B"/>
    <w:rsid w:val="3CE77152"/>
    <w:rsid w:val="3D0C653F"/>
    <w:rsid w:val="3DA36040"/>
    <w:rsid w:val="3DC84BCA"/>
    <w:rsid w:val="3DE03515"/>
    <w:rsid w:val="3DE70DF2"/>
    <w:rsid w:val="3DED69DB"/>
    <w:rsid w:val="3E0A18F4"/>
    <w:rsid w:val="3E4203B8"/>
    <w:rsid w:val="3EBB0897"/>
    <w:rsid w:val="3EDE27D7"/>
    <w:rsid w:val="3EF73899"/>
    <w:rsid w:val="3F0C1E8D"/>
    <w:rsid w:val="3F8F60C2"/>
    <w:rsid w:val="3FF70995"/>
    <w:rsid w:val="40582115"/>
    <w:rsid w:val="408E5B37"/>
    <w:rsid w:val="40AA23CB"/>
    <w:rsid w:val="414803DC"/>
    <w:rsid w:val="41A8354C"/>
    <w:rsid w:val="420A5691"/>
    <w:rsid w:val="42162BD2"/>
    <w:rsid w:val="4234222E"/>
    <w:rsid w:val="429E23D4"/>
    <w:rsid w:val="42C972FA"/>
    <w:rsid w:val="42E63A08"/>
    <w:rsid w:val="42FD3BF5"/>
    <w:rsid w:val="4316773B"/>
    <w:rsid w:val="4343589D"/>
    <w:rsid w:val="440B5E1C"/>
    <w:rsid w:val="443B013D"/>
    <w:rsid w:val="449A44A6"/>
    <w:rsid w:val="44D37FBC"/>
    <w:rsid w:val="44DD3F74"/>
    <w:rsid w:val="44F124C3"/>
    <w:rsid w:val="456D1478"/>
    <w:rsid w:val="45AA3F79"/>
    <w:rsid w:val="45BD0690"/>
    <w:rsid w:val="45F97988"/>
    <w:rsid w:val="463E49BE"/>
    <w:rsid w:val="464D6749"/>
    <w:rsid w:val="466A1432"/>
    <w:rsid w:val="46C44446"/>
    <w:rsid w:val="470703F1"/>
    <w:rsid w:val="47170C2D"/>
    <w:rsid w:val="474C34F7"/>
    <w:rsid w:val="474D674C"/>
    <w:rsid w:val="476F66C2"/>
    <w:rsid w:val="481B05F8"/>
    <w:rsid w:val="48897310"/>
    <w:rsid w:val="48D42900"/>
    <w:rsid w:val="48E555AD"/>
    <w:rsid w:val="4948541D"/>
    <w:rsid w:val="49554EDB"/>
    <w:rsid w:val="496164DE"/>
    <w:rsid w:val="49861AA1"/>
    <w:rsid w:val="49EB7B56"/>
    <w:rsid w:val="4A633381"/>
    <w:rsid w:val="4ADF590D"/>
    <w:rsid w:val="4AE640E5"/>
    <w:rsid w:val="4B012F7B"/>
    <w:rsid w:val="4B4904EC"/>
    <w:rsid w:val="4B490FD8"/>
    <w:rsid w:val="4B764F6A"/>
    <w:rsid w:val="4BCE4E49"/>
    <w:rsid w:val="4BF47196"/>
    <w:rsid w:val="4C910E89"/>
    <w:rsid w:val="4C9E3CC7"/>
    <w:rsid w:val="4CA426C4"/>
    <w:rsid w:val="4CAB3057"/>
    <w:rsid w:val="4CB1268C"/>
    <w:rsid w:val="4CB93A71"/>
    <w:rsid w:val="4D2D232C"/>
    <w:rsid w:val="4D720CBA"/>
    <w:rsid w:val="4D90440A"/>
    <w:rsid w:val="4D9626D8"/>
    <w:rsid w:val="4DB56871"/>
    <w:rsid w:val="4DD96745"/>
    <w:rsid w:val="4DE65204"/>
    <w:rsid w:val="4E163B6E"/>
    <w:rsid w:val="4E1A4EAE"/>
    <w:rsid w:val="4E2112BF"/>
    <w:rsid w:val="4E3807D8"/>
    <w:rsid w:val="4E5A3362"/>
    <w:rsid w:val="4E85035F"/>
    <w:rsid w:val="4E9702AC"/>
    <w:rsid w:val="4EB77C34"/>
    <w:rsid w:val="4EF31987"/>
    <w:rsid w:val="4F3D0E54"/>
    <w:rsid w:val="4F604B42"/>
    <w:rsid w:val="4FBA24A4"/>
    <w:rsid w:val="5080549C"/>
    <w:rsid w:val="50BE3824"/>
    <w:rsid w:val="50C3182D"/>
    <w:rsid w:val="516D3625"/>
    <w:rsid w:val="51DC5186"/>
    <w:rsid w:val="51E404D0"/>
    <w:rsid w:val="51F55A16"/>
    <w:rsid w:val="51F9216A"/>
    <w:rsid w:val="52142B51"/>
    <w:rsid w:val="52192CCA"/>
    <w:rsid w:val="52214A5D"/>
    <w:rsid w:val="52405E3B"/>
    <w:rsid w:val="52426781"/>
    <w:rsid w:val="5246001F"/>
    <w:rsid w:val="52DA25C4"/>
    <w:rsid w:val="532C6987"/>
    <w:rsid w:val="534E5B0B"/>
    <w:rsid w:val="5358625C"/>
    <w:rsid w:val="53AC54D0"/>
    <w:rsid w:val="53B87967"/>
    <w:rsid w:val="547E6196"/>
    <w:rsid w:val="54CA13DC"/>
    <w:rsid w:val="54CD4A28"/>
    <w:rsid w:val="54F56CE4"/>
    <w:rsid w:val="551D177B"/>
    <w:rsid w:val="56281CB4"/>
    <w:rsid w:val="562C577E"/>
    <w:rsid w:val="568D0CEB"/>
    <w:rsid w:val="56E84F7C"/>
    <w:rsid w:val="571E156B"/>
    <w:rsid w:val="572B080C"/>
    <w:rsid w:val="573C397F"/>
    <w:rsid w:val="57836AA3"/>
    <w:rsid w:val="57984065"/>
    <w:rsid w:val="580169C9"/>
    <w:rsid w:val="581A4428"/>
    <w:rsid w:val="58337722"/>
    <w:rsid w:val="585B6178"/>
    <w:rsid w:val="59234095"/>
    <w:rsid w:val="597D262C"/>
    <w:rsid w:val="59CD7278"/>
    <w:rsid w:val="59CD752A"/>
    <w:rsid w:val="59F73832"/>
    <w:rsid w:val="5A1E5711"/>
    <w:rsid w:val="5A2A46CB"/>
    <w:rsid w:val="5A687090"/>
    <w:rsid w:val="5AB6394F"/>
    <w:rsid w:val="5AE87489"/>
    <w:rsid w:val="5AEC6E62"/>
    <w:rsid w:val="5B106CEA"/>
    <w:rsid w:val="5B150F31"/>
    <w:rsid w:val="5B4E0230"/>
    <w:rsid w:val="5B721E85"/>
    <w:rsid w:val="5B7C5158"/>
    <w:rsid w:val="5BC8419B"/>
    <w:rsid w:val="5C1F6E31"/>
    <w:rsid w:val="5C4D48E8"/>
    <w:rsid w:val="5C4D676A"/>
    <w:rsid w:val="5C5E0433"/>
    <w:rsid w:val="5C823AED"/>
    <w:rsid w:val="5C9D1184"/>
    <w:rsid w:val="5CBA0400"/>
    <w:rsid w:val="5CBC2808"/>
    <w:rsid w:val="5CE2128D"/>
    <w:rsid w:val="5D175B92"/>
    <w:rsid w:val="5D302CF2"/>
    <w:rsid w:val="5DE3706A"/>
    <w:rsid w:val="5E0C419E"/>
    <w:rsid w:val="5E4951BD"/>
    <w:rsid w:val="5E532442"/>
    <w:rsid w:val="5E7D126D"/>
    <w:rsid w:val="5F5A6C59"/>
    <w:rsid w:val="600E7D74"/>
    <w:rsid w:val="60495A11"/>
    <w:rsid w:val="606968D4"/>
    <w:rsid w:val="609B3C2C"/>
    <w:rsid w:val="60A43DC3"/>
    <w:rsid w:val="60AE3960"/>
    <w:rsid w:val="617F70AA"/>
    <w:rsid w:val="61812E22"/>
    <w:rsid w:val="622978DA"/>
    <w:rsid w:val="627E0521"/>
    <w:rsid w:val="631E7045"/>
    <w:rsid w:val="63264844"/>
    <w:rsid w:val="63770981"/>
    <w:rsid w:val="63862972"/>
    <w:rsid w:val="63B750AC"/>
    <w:rsid w:val="64122457"/>
    <w:rsid w:val="642040AF"/>
    <w:rsid w:val="64354398"/>
    <w:rsid w:val="64633E01"/>
    <w:rsid w:val="649061D3"/>
    <w:rsid w:val="64BF74AE"/>
    <w:rsid w:val="64DF4A2F"/>
    <w:rsid w:val="64E016C9"/>
    <w:rsid w:val="64EA33D4"/>
    <w:rsid w:val="654F3855"/>
    <w:rsid w:val="65C41932"/>
    <w:rsid w:val="661701F9"/>
    <w:rsid w:val="66244841"/>
    <w:rsid w:val="662E75B1"/>
    <w:rsid w:val="66BB6DD6"/>
    <w:rsid w:val="66C8504F"/>
    <w:rsid w:val="67670434"/>
    <w:rsid w:val="67786A75"/>
    <w:rsid w:val="67A71109"/>
    <w:rsid w:val="67D623DC"/>
    <w:rsid w:val="6808778C"/>
    <w:rsid w:val="68330BEE"/>
    <w:rsid w:val="684007D1"/>
    <w:rsid w:val="68960FC3"/>
    <w:rsid w:val="68DC1A5C"/>
    <w:rsid w:val="6950355D"/>
    <w:rsid w:val="6A245F72"/>
    <w:rsid w:val="6A2B55DF"/>
    <w:rsid w:val="6A2E3D63"/>
    <w:rsid w:val="6A577A5F"/>
    <w:rsid w:val="6ACB7804"/>
    <w:rsid w:val="6AE14931"/>
    <w:rsid w:val="6B9145AA"/>
    <w:rsid w:val="6B9C5818"/>
    <w:rsid w:val="6C1A634D"/>
    <w:rsid w:val="6C340216"/>
    <w:rsid w:val="6C3446DA"/>
    <w:rsid w:val="6C755C79"/>
    <w:rsid w:val="6C8E2897"/>
    <w:rsid w:val="6D512242"/>
    <w:rsid w:val="6D655CBA"/>
    <w:rsid w:val="6D7A3958"/>
    <w:rsid w:val="6D890EF7"/>
    <w:rsid w:val="6D916E4E"/>
    <w:rsid w:val="6DAB2E3F"/>
    <w:rsid w:val="6DBE307A"/>
    <w:rsid w:val="6DCB3F5C"/>
    <w:rsid w:val="6DE47A23"/>
    <w:rsid w:val="6E264F3A"/>
    <w:rsid w:val="6E4D12C0"/>
    <w:rsid w:val="6E92053A"/>
    <w:rsid w:val="6F103A37"/>
    <w:rsid w:val="6F1F7DF2"/>
    <w:rsid w:val="6F2D4BD7"/>
    <w:rsid w:val="6F48768C"/>
    <w:rsid w:val="6FEA15AC"/>
    <w:rsid w:val="704E0CBB"/>
    <w:rsid w:val="705279F2"/>
    <w:rsid w:val="70C60851"/>
    <w:rsid w:val="70CA6642"/>
    <w:rsid w:val="70CB230C"/>
    <w:rsid w:val="710B6BAC"/>
    <w:rsid w:val="71125845"/>
    <w:rsid w:val="7115346C"/>
    <w:rsid w:val="71770BD0"/>
    <w:rsid w:val="71836742"/>
    <w:rsid w:val="71D21170"/>
    <w:rsid w:val="726D142B"/>
    <w:rsid w:val="72DC25AE"/>
    <w:rsid w:val="735C73CA"/>
    <w:rsid w:val="73BC23E0"/>
    <w:rsid w:val="73C117A4"/>
    <w:rsid w:val="73FC619A"/>
    <w:rsid w:val="74476ECD"/>
    <w:rsid w:val="745010D1"/>
    <w:rsid w:val="746C70A9"/>
    <w:rsid w:val="7592164A"/>
    <w:rsid w:val="75FC4D15"/>
    <w:rsid w:val="760065B4"/>
    <w:rsid w:val="766C1E9B"/>
    <w:rsid w:val="767E1BCE"/>
    <w:rsid w:val="769A0A64"/>
    <w:rsid w:val="769F4465"/>
    <w:rsid w:val="76D87DA0"/>
    <w:rsid w:val="77D72730"/>
    <w:rsid w:val="784302B3"/>
    <w:rsid w:val="7843609F"/>
    <w:rsid w:val="78C325C9"/>
    <w:rsid w:val="7920265F"/>
    <w:rsid w:val="794C6494"/>
    <w:rsid w:val="79EE25D3"/>
    <w:rsid w:val="79F11621"/>
    <w:rsid w:val="79FB3163"/>
    <w:rsid w:val="79FD009F"/>
    <w:rsid w:val="7A1C1DDE"/>
    <w:rsid w:val="7A1C5986"/>
    <w:rsid w:val="7A1E16FE"/>
    <w:rsid w:val="7A2A7E6C"/>
    <w:rsid w:val="7A5856CA"/>
    <w:rsid w:val="7A756E44"/>
    <w:rsid w:val="7A765096"/>
    <w:rsid w:val="7A7A23F8"/>
    <w:rsid w:val="7A9578AE"/>
    <w:rsid w:val="7ACC115A"/>
    <w:rsid w:val="7ACE4ED2"/>
    <w:rsid w:val="7B3358A2"/>
    <w:rsid w:val="7BB50571"/>
    <w:rsid w:val="7C24051A"/>
    <w:rsid w:val="7C441F60"/>
    <w:rsid w:val="7C5751A3"/>
    <w:rsid w:val="7C9E5802"/>
    <w:rsid w:val="7CC43426"/>
    <w:rsid w:val="7CFC5110"/>
    <w:rsid w:val="7D3D633F"/>
    <w:rsid w:val="7D8F48A4"/>
    <w:rsid w:val="7D94192F"/>
    <w:rsid w:val="7DB639FC"/>
    <w:rsid w:val="7DB83C18"/>
    <w:rsid w:val="7DCC321F"/>
    <w:rsid w:val="7DE017E5"/>
    <w:rsid w:val="7DE94FAB"/>
    <w:rsid w:val="7E484F9C"/>
    <w:rsid w:val="7E525E1A"/>
    <w:rsid w:val="7E8A55B4"/>
    <w:rsid w:val="7F444186"/>
    <w:rsid w:val="7FFD3175"/>
    <w:rsid w:val="7FFF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overflowPunct w:val="0"/>
      <w:spacing w:line="616" w:lineRule="exact"/>
      <w:ind w:firstLine="643" w:firstLineChars="200"/>
      <w:outlineLvl w:val="1"/>
    </w:pPr>
    <w:rPr>
      <w:rFonts w:ascii="黑体" w:hAnsi="黑体" w:eastAsia="黑体"/>
      <w:b/>
      <w:color w:val="000000"/>
      <w:sz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420"/>
    </w:pPr>
    <w:rPr>
      <w:rFonts w:cs="黑体"/>
    </w:r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6">
    <w:name w:val="Balloon Text"/>
    <w:basedOn w:val="1"/>
    <w:link w:val="16"/>
    <w:qFormat/>
    <w:uiPriority w:val="0"/>
    <w:rPr>
      <w:sz w:val="18"/>
      <w:szCs w:val="18"/>
    </w:rPr>
  </w:style>
  <w:style w:type="paragraph" w:styleId="7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1"/>
    </w:rPr>
  </w:style>
  <w:style w:type="paragraph" w:styleId="10">
    <w:name w:val="Body Text First Indent 2"/>
    <w:basedOn w:val="5"/>
    <w:qFormat/>
    <w:uiPriority w:val="0"/>
    <w:pPr>
      <w:spacing w:after="0" w:line="560" w:lineRule="exact"/>
      <w:ind w:left="0" w:leftChars="0" w:firstLine="420" w:firstLineChars="200"/>
    </w:pPr>
    <w:rPr>
      <w:rFonts w:ascii="仿宋_GB2312" w:hAnsi="Times New Roman"/>
      <w:kern w:val="0"/>
      <w:sz w:val="20"/>
      <w:szCs w:val="20"/>
    </w:rPr>
  </w:style>
  <w:style w:type="character" w:styleId="13">
    <w:name w:val="Strong"/>
    <w:basedOn w:val="12"/>
    <w:qFormat/>
    <w:uiPriority w:val="99"/>
    <w:rPr>
      <w:b/>
      <w:color w:val="666666"/>
    </w:rPr>
  </w:style>
  <w:style w:type="character" w:styleId="14">
    <w:name w:val="page number"/>
    <w:basedOn w:val="12"/>
    <w:qFormat/>
    <w:uiPriority w:val="0"/>
  </w:style>
  <w:style w:type="character" w:customStyle="1" w:styleId="15">
    <w:name w:val="页脚 字符"/>
    <w:basedOn w:val="12"/>
    <w:link w:val="7"/>
    <w:qFormat/>
    <w:uiPriority w:val="0"/>
    <w:rPr>
      <w:rFonts w:ascii="Calibri" w:hAnsi="Calibri" w:eastAsia="宋体" w:cs="Times New Roman"/>
      <w:kern w:val="2"/>
      <w:sz w:val="18"/>
      <w:szCs w:val="24"/>
    </w:rPr>
  </w:style>
  <w:style w:type="character" w:customStyle="1" w:styleId="16">
    <w:name w:val="批注框文本 字符"/>
    <w:basedOn w:val="12"/>
    <w:link w:val="6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21</Pages>
  <Words>11310</Words>
  <Characters>11732</Characters>
  <Lines>83</Lines>
  <Paragraphs>23</Paragraphs>
  <TotalTime>50</TotalTime>
  <ScaleCrop>false</ScaleCrop>
  <LinksUpToDate>false</LinksUpToDate>
  <CharactersWithSpaces>11739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2024-12-09T14:36:00Z</dcterms:created>
  <dc:creator>尽人事听天命</dc:creator>
  <cp:lastModifiedBy>要什么自行车</cp:lastModifiedBy>
  <cp:lastPrinted>2025-01-08T09:22:00Z</cp:lastPrinted>
  <dcterms:modified xsi:type="dcterms:W3CDTF">2025-02-24T07:57:14Z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0BAA8FDCD6174A718BF97DBDD1BC7598_13</vt:lpwstr>
  </property>
  <property fmtid="{D5CDD505-2E9C-101B-9397-08002B2CF9AE}" pid="4" name="KSOTemplateDocerSaveRecord">
    <vt:lpwstr>eyJoZGlkIjoiOTRkNDgxY2Y3MTc2MzI3ZWVjMDY4MzkzZGJmODk1NjAiLCJ1c2VySWQiOiI2NzcyMjg0OTIifQ==</vt:lpwstr>
  </property>
</Properties>
</file>