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utoSpaceDE w:val="0"/>
        <w:autoSpaceDN w:val="0"/>
        <w:spacing w:line="240" w:lineRule="exact"/>
        <w:jc w:val="center"/>
        <w:rPr>
          <w:rFonts w:ascii="宋体" w:hAnsi="宋体" w:eastAsia="方正小标宋简体"/>
          <w:bCs/>
          <w:color w:val="000000"/>
          <w:spacing w:val="26"/>
          <w:w w:val="40"/>
          <w:sz w:val="40"/>
          <w:szCs w:val="40"/>
        </w:rPr>
      </w:pPr>
      <w:bookmarkStart w:id="0" w:name="_Toc6531"/>
      <w:bookmarkStart w:id="1" w:name="_Toc30425"/>
      <w:bookmarkStart w:id="2" w:name="_Toc16397"/>
      <w:bookmarkStart w:id="3" w:name="_Toc26695"/>
      <w:bookmarkStart w:id="4" w:name="_Toc117694694"/>
      <w:bookmarkStart w:id="5" w:name="_Toc117691376"/>
    </w:p>
    <w:p>
      <w:pPr>
        <w:overflowPunct w:val="0"/>
        <w:autoSpaceDE w:val="0"/>
        <w:autoSpaceDN w:val="0"/>
        <w:spacing w:line="240" w:lineRule="exact"/>
        <w:jc w:val="center"/>
        <w:rPr>
          <w:rFonts w:ascii="宋体" w:hAnsi="宋体" w:eastAsia="方正小标宋简体"/>
          <w:bCs/>
          <w:color w:val="000000"/>
          <w:spacing w:val="26"/>
          <w:w w:val="40"/>
          <w:sz w:val="40"/>
          <w:szCs w:val="40"/>
        </w:rPr>
      </w:pPr>
    </w:p>
    <w:p>
      <w:pPr>
        <w:overflowPunct w:val="0"/>
        <w:autoSpaceDE w:val="0"/>
        <w:autoSpaceDN w:val="0"/>
        <w:spacing w:line="240" w:lineRule="exact"/>
        <w:jc w:val="center"/>
        <w:rPr>
          <w:rFonts w:ascii="宋体" w:hAnsi="宋体" w:eastAsia="方正小标宋简体"/>
          <w:bCs/>
          <w:color w:val="000000"/>
          <w:spacing w:val="26"/>
          <w:w w:val="40"/>
          <w:sz w:val="40"/>
          <w:szCs w:val="40"/>
        </w:rPr>
      </w:pPr>
    </w:p>
    <w:p>
      <w:pPr>
        <w:pStyle w:val="12"/>
        <w:overflowPunct w:val="0"/>
        <w:ind w:firstLine="600"/>
        <w:jc w:val="center"/>
        <w:rPr>
          <w:rFonts w:ascii="宋体" w:hAnsi="宋体" w:eastAsia="新宋体"/>
          <w:bCs/>
          <w:color w:val="000000"/>
        </w:rPr>
      </w:pPr>
    </w:p>
    <w:p>
      <w:pPr>
        <w:overflowPunct w:val="0"/>
        <w:autoSpaceDE w:val="0"/>
        <w:autoSpaceDN w:val="0"/>
        <w:spacing w:line="240" w:lineRule="exact"/>
        <w:jc w:val="center"/>
        <w:rPr>
          <w:rFonts w:ascii="宋体" w:hAnsi="宋体" w:eastAsia="方正小标宋简体"/>
          <w:bCs/>
          <w:color w:val="000000"/>
          <w:spacing w:val="26"/>
          <w:w w:val="40"/>
          <w:sz w:val="40"/>
          <w:szCs w:val="40"/>
        </w:rPr>
      </w:pPr>
    </w:p>
    <w:p>
      <w:pPr>
        <w:overflowPunct w:val="0"/>
        <w:autoSpaceDE w:val="0"/>
        <w:autoSpaceDN w:val="0"/>
        <w:jc w:val="center"/>
        <w:rPr>
          <w:rFonts w:ascii="宋体" w:hAnsi="宋体" w:eastAsia="方正小标宋简体"/>
          <w:color w:val="FF0000"/>
          <w:spacing w:val="4"/>
          <w:w w:val="45"/>
          <w:sz w:val="146"/>
          <w:szCs w:val="146"/>
        </w:rPr>
      </w:pPr>
      <w:r>
        <w:rPr>
          <w:rFonts w:hint="eastAsia" w:ascii="宋体" w:hAnsi="宋体" w:eastAsia="方正小标宋简体" w:cs="方正小标宋简体"/>
          <w:color w:val="FF0000"/>
          <w:spacing w:val="4"/>
          <w:w w:val="45"/>
          <w:sz w:val="146"/>
          <w:szCs w:val="146"/>
        </w:rPr>
        <w:t>济南市钢城区人民政府办公室</w:t>
      </w:r>
    </w:p>
    <w:p>
      <w:pPr>
        <w:overflowPunct w:val="0"/>
        <w:autoSpaceDE w:val="0"/>
        <w:autoSpaceDN w:val="0"/>
        <w:spacing w:beforeLines="50" w:line="580" w:lineRule="exact"/>
        <w:jc w:val="center"/>
        <w:rPr>
          <w:rFonts w:ascii="宋体" w:hAnsi="宋体" w:eastAsia="文星仿宋"/>
          <w:b/>
          <w:bCs/>
          <w:color w:val="000000"/>
          <w:sz w:val="32"/>
          <w:szCs w:val="32"/>
        </w:rPr>
      </w:pPr>
      <w:r>
        <w:rPr>
          <w:rFonts w:hint="eastAsia" w:ascii="宋体" w:hAnsi="宋体" w:eastAsia="文星仿宋" w:cs="文星仿宋"/>
          <w:b/>
          <w:bCs/>
          <w:color w:val="000000"/>
          <w:sz w:val="32"/>
          <w:szCs w:val="32"/>
        </w:rPr>
        <w:t>钢城政办字〔</w:t>
      </w:r>
      <w:r>
        <w:rPr>
          <w:rFonts w:ascii="宋体" w:hAnsi="宋体" w:eastAsia="文星仿宋" w:cs="新宋体"/>
          <w:b/>
          <w:bCs/>
          <w:color w:val="000000"/>
          <w:sz w:val="32"/>
          <w:szCs w:val="32"/>
        </w:rPr>
        <w:t>202</w:t>
      </w:r>
      <w:r>
        <w:rPr>
          <w:rFonts w:hint="eastAsia" w:ascii="宋体" w:hAnsi="宋体" w:eastAsia="文星仿宋" w:cs="新宋体"/>
          <w:b/>
          <w:bCs/>
          <w:color w:val="000000"/>
          <w:sz w:val="32"/>
          <w:szCs w:val="32"/>
        </w:rPr>
        <w:t>3</w:t>
      </w:r>
      <w:r>
        <w:rPr>
          <w:rFonts w:hint="eastAsia" w:ascii="宋体" w:hAnsi="宋体" w:eastAsia="文星仿宋" w:cs="文星仿宋"/>
          <w:b/>
          <w:bCs/>
          <w:color w:val="000000"/>
          <w:sz w:val="32"/>
          <w:szCs w:val="32"/>
        </w:rPr>
        <w:t>〕10号</w:t>
      </w:r>
    </w:p>
    <w:p>
      <w:pPr>
        <w:overflowPunct w:val="0"/>
        <w:spacing w:line="580" w:lineRule="exact"/>
        <w:ind w:firstLine="360"/>
        <w:jc w:val="center"/>
        <w:rPr>
          <w:rFonts w:ascii="宋体" w:hAnsi="宋体" w:eastAsia="文星标宋"/>
          <w:b/>
          <w:bCs/>
          <w:color w:val="000000"/>
          <w:sz w:val="44"/>
          <w:szCs w:val="44"/>
        </w:rPr>
      </w:pPr>
      <w:r>
        <w:rPr>
          <w:rFonts w:ascii="宋体" w:hAnsi="宋体" w:eastAsia="文星标宋"/>
          <w:b/>
          <w:color w:val="000000"/>
        </w:rPr>
        <w:pict>
          <v:line id="_x0000_s2050" o:spid="_x0000_s2050" o:spt="20" style="position:absolute;left:0pt;margin-left:0.7pt;margin-top:7.3pt;height:0pt;width:440.8pt;z-index:-251657216;mso-width-relative:page;mso-height-relative:page;" stroked="t" coordsize="21600,21600">
            <v:path arrowok="t"/>
            <v:fill focussize="0,0"/>
            <v:stroke weight="1.5pt" color="#FF0000"/>
            <v:imagedata o:title=""/>
            <o:lock v:ext="edit"/>
          </v:line>
        </w:pict>
      </w:r>
    </w:p>
    <w:p>
      <w:pPr>
        <w:overflowPunct w:val="0"/>
        <w:spacing w:line="580" w:lineRule="exact"/>
        <w:jc w:val="center"/>
        <w:rPr>
          <w:rFonts w:ascii="宋体" w:hAnsi="宋体" w:eastAsia="文星标宋" w:cs="方正小标宋简体"/>
          <w:b/>
          <w:bCs/>
          <w:color w:val="000000"/>
          <w:sz w:val="44"/>
          <w:szCs w:val="44"/>
        </w:rPr>
      </w:pPr>
      <w:r>
        <w:rPr>
          <w:rFonts w:hint="eastAsia" w:ascii="宋体" w:hAnsi="宋体" w:eastAsia="文星标宋" w:cs="方正小标宋简体"/>
          <w:b/>
          <w:bCs/>
          <w:color w:val="000000"/>
          <w:sz w:val="44"/>
          <w:szCs w:val="44"/>
        </w:rPr>
        <w:t>济南市钢城区人民政府办公室</w:t>
      </w:r>
    </w:p>
    <w:bookmarkEnd w:id="0"/>
    <w:bookmarkEnd w:id="1"/>
    <w:bookmarkEnd w:id="2"/>
    <w:bookmarkEnd w:id="3"/>
    <w:bookmarkEnd w:id="4"/>
    <w:bookmarkEnd w:id="5"/>
    <w:p>
      <w:pPr>
        <w:overflowPunct w:val="0"/>
        <w:spacing w:line="580" w:lineRule="exact"/>
        <w:jc w:val="center"/>
        <w:rPr>
          <w:rFonts w:ascii="宋体" w:hAnsi="宋体" w:eastAsia="文星标宋" w:cs="方正小标宋简体"/>
          <w:b/>
          <w:bCs/>
          <w:color w:val="000000"/>
          <w:sz w:val="44"/>
          <w:szCs w:val="44"/>
        </w:rPr>
      </w:pPr>
      <w:r>
        <w:rPr>
          <w:rFonts w:hint="eastAsia" w:ascii="宋体" w:hAnsi="宋体" w:eastAsia="文星标宋" w:cs="方正小标宋简体"/>
          <w:b/>
          <w:bCs/>
          <w:color w:val="000000"/>
          <w:sz w:val="44"/>
          <w:szCs w:val="44"/>
        </w:rPr>
        <w:t>印发关于进一步加强钢城区文物保护利用</w:t>
      </w:r>
    </w:p>
    <w:p>
      <w:pPr>
        <w:overflowPunct w:val="0"/>
        <w:spacing w:line="580" w:lineRule="exact"/>
        <w:jc w:val="center"/>
        <w:rPr>
          <w:rFonts w:ascii="宋体" w:hAnsi="宋体" w:eastAsia="文星标宋" w:cs="方正小标宋简体"/>
          <w:b/>
          <w:bCs/>
          <w:color w:val="000000"/>
          <w:sz w:val="44"/>
          <w:szCs w:val="44"/>
        </w:rPr>
      </w:pPr>
      <w:r>
        <w:rPr>
          <w:rFonts w:hint="eastAsia" w:ascii="宋体" w:hAnsi="宋体" w:eastAsia="文星标宋" w:cs="方正小标宋简体"/>
          <w:b/>
          <w:bCs/>
          <w:color w:val="000000"/>
          <w:sz w:val="44"/>
          <w:szCs w:val="44"/>
        </w:rPr>
        <w:t>工作的实施方案的通知</w:t>
      </w:r>
    </w:p>
    <w:p>
      <w:pPr>
        <w:pStyle w:val="24"/>
        <w:overflowPunct w:val="0"/>
        <w:snapToGrid w:val="0"/>
        <w:spacing w:line="580" w:lineRule="exact"/>
        <w:ind w:left="0" w:firstLine="0" w:firstLineChars="0"/>
        <w:outlineLvl w:val="0"/>
        <w:rPr>
          <w:rFonts w:ascii="宋体" w:hAnsi="宋体" w:cs="Times New Roman"/>
          <w:color w:val="000000" w:themeColor="text1"/>
          <w:sz w:val="24"/>
          <w:szCs w:val="28"/>
        </w:rPr>
      </w:pPr>
    </w:p>
    <w:p>
      <w:pPr>
        <w:overflowPunct w:val="0"/>
        <w:adjustRightInd w:val="0"/>
        <w:snapToGrid w:val="0"/>
        <w:spacing w:line="580" w:lineRule="exact"/>
        <w:rPr>
          <w:rFonts w:ascii="宋体" w:hAnsi="宋体" w:eastAsia="文星仿宋"/>
          <w:b/>
          <w:color w:val="000000" w:themeColor="text1"/>
          <w:sz w:val="32"/>
          <w:szCs w:val="32"/>
        </w:rPr>
      </w:pPr>
      <w:r>
        <w:rPr>
          <w:rFonts w:hint="eastAsia" w:ascii="宋体" w:hAnsi="宋体" w:eastAsia="文星仿宋"/>
          <w:b/>
          <w:color w:val="000000" w:themeColor="text1"/>
          <w:sz w:val="32"/>
          <w:szCs w:val="32"/>
        </w:rPr>
        <w:t>各街道（功能区）办事处（管委会），区政府各部门，区属各企事业单位：</w:t>
      </w:r>
    </w:p>
    <w:p>
      <w:pPr>
        <w:overflowPunct w:val="0"/>
        <w:adjustRightInd w:val="0"/>
        <w:snapToGrid w:val="0"/>
        <w:spacing w:line="580" w:lineRule="exact"/>
        <w:ind w:firstLine="643" w:firstLineChars="200"/>
        <w:rPr>
          <w:rFonts w:ascii="宋体" w:hAnsi="宋体" w:eastAsia="文星仿宋"/>
          <w:b/>
          <w:color w:val="000000" w:themeColor="text1"/>
          <w:sz w:val="32"/>
          <w:szCs w:val="32"/>
        </w:rPr>
      </w:pPr>
      <w:r>
        <w:rPr>
          <w:rFonts w:hint="eastAsia" w:ascii="宋体" w:hAnsi="宋体" w:eastAsia="文星仿宋"/>
          <w:b/>
          <w:color w:val="000000" w:themeColor="text1"/>
          <w:sz w:val="32"/>
          <w:szCs w:val="32"/>
        </w:rPr>
        <w:t>《关于进一步加强钢城区文物保护利用工作的实施方案》已经区政府同意，现印发给你们，请认真组织实施。</w:t>
      </w:r>
    </w:p>
    <w:p>
      <w:pPr>
        <w:overflowPunct w:val="0"/>
        <w:adjustRightInd w:val="0"/>
        <w:snapToGrid w:val="0"/>
        <w:spacing w:line="580" w:lineRule="exact"/>
        <w:rPr>
          <w:rFonts w:ascii="宋体" w:hAnsi="宋体" w:eastAsia="文星仿宋"/>
          <w:b/>
          <w:color w:val="000000" w:themeColor="text1"/>
          <w:sz w:val="32"/>
          <w:szCs w:val="32"/>
        </w:rPr>
      </w:pPr>
      <w:bookmarkStart w:id="6" w:name="_GoBack"/>
      <w:bookmarkEnd w:id="6"/>
    </w:p>
    <w:p>
      <w:pPr>
        <w:overflowPunct w:val="0"/>
        <w:adjustRightInd w:val="0"/>
        <w:snapToGrid w:val="0"/>
        <w:spacing w:line="580" w:lineRule="exact"/>
        <w:rPr>
          <w:rFonts w:ascii="宋体" w:hAnsi="宋体" w:eastAsia="文星仿宋"/>
          <w:b/>
          <w:color w:val="000000" w:themeColor="text1"/>
          <w:sz w:val="32"/>
          <w:szCs w:val="32"/>
        </w:rPr>
      </w:pPr>
    </w:p>
    <w:p>
      <w:pPr>
        <w:wordWrap w:val="0"/>
        <w:overflowPunct w:val="0"/>
        <w:adjustRightInd w:val="0"/>
        <w:snapToGrid w:val="0"/>
        <w:spacing w:line="580" w:lineRule="exact"/>
        <w:jc w:val="right"/>
        <w:rPr>
          <w:rFonts w:ascii="宋体" w:hAnsi="宋体" w:eastAsia="文星仿宋" w:cs="仿宋_GB2312"/>
          <w:b/>
          <w:color w:val="000000" w:themeColor="text1"/>
          <w:sz w:val="32"/>
          <w:szCs w:val="32"/>
        </w:rPr>
      </w:pPr>
      <w:r>
        <w:rPr>
          <w:rFonts w:hint="eastAsia" w:ascii="宋体" w:hAnsi="宋体" w:eastAsia="文星仿宋" w:cs="仿宋_GB2312"/>
          <w:b/>
          <w:color w:val="000000" w:themeColor="text1"/>
          <w:sz w:val="32"/>
          <w:szCs w:val="32"/>
        </w:rPr>
        <w:t xml:space="preserve">济南市钢城区人民政府办公室    </w:t>
      </w:r>
    </w:p>
    <w:p>
      <w:pPr>
        <w:wordWrap w:val="0"/>
        <w:overflowPunct w:val="0"/>
        <w:adjustRightInd w:val="0"/>
        <w:snapToGrid w:val="0"/>
        <w:spacing w:line="580" w:lineRule="exact"/>
        <w:jc w:val="right"/>
        <w:rPr>
          <w:rFonts w:ascii="宋体" w:hAnsi="宋体" w:eastAsia="文星仿宋" w:cs="仿宋_GB2312"/>
          <w:b/>
          <w:color w:val="000000" w:themeColor="text1"/>
          <w:sz w:val="32"/>
          <w:szCs w:val="32"/>
        </w:rPr>
      </w:pPr>
      <w:r>
        <w:rPr>
          <w:rFonts w:hint="eastAsia" w:ascii="宋体" w:hAnsi="宋体" w:eastAsia="文星仿宋" w:cs="仿宋_GB2312"/>
          <w:b/>
          <w:color w:val="000000" w:themeColor="text1"/>
          <w:sz w:val="32"/>
          <w:szCs w:val="32"/>
        </w:rPr>
        <w:t xml:space="preserve">2023年6月6日         </w:t>
      </w:r>
    </w:p>
    <w:p>
      <w:pPr>
        <w:overflowPunct w:val="0"/>
        <w:adjustRightInd w:val="0"/>
        <w:snapToGrid w:val="0"/>
        <w:spacing w:beforeLines="50" w:line="580" w:lineRule="exact"/>
        <w:rPr>
          <w:rFonts w:ascii="宋体" w:hAnsi="宋体" w:eastAsia="文星仿宋" w:cs="仿宋_GB2312"/>
          <w:b/>
          <w:color w:val="000000" w:themeColor="text1"/>
          <w:sz w:val="32"/>
          <w:szCs w:val="32"/>
        </w:rPr>
      </w:pPr>
      <w:r>
        <w:rPr>
          <w:rFonts w:hint="eastAsia" w:ascii="宋体" w:hAnsi="宋体" w:eastAsia="文星仿宋" w:cs="仿宋_GB2312"/>
          <w:b/>
          <w:color w:val="000000" w:themeColor="text1"/>
          <w:sz w:val="32"/>
          <w:szCs w:val="32"/>
        </w:rPr>
        <w:t xml:space="preserve">    （联系电话：区文化和旅游局，76892378）</w:t>
      </w:r>
    </w:p>
    <w:p>
      <w:pPr>
        <w:overflowPunct w:val="0"/>
        <w:adjustRightInd w:val="0"/>
        <w:snapToGrid w:val="0"/>
        <w:spacing w:line="580" w:lineRule="exact"/>
        <w:ind w:firstLine="643" w:firstLineChars="200"/>
        <w:rPr>
          <w:rFonts w:ascii="宋体" w:hAnsi="宋体" w:eastAsia="文星仿宋" w:cs="仿宋_GB2312"/>
          <w:b/>
          <w:color w:val="000000" w:themeColor="text1"/>
          <w:sz w:val="32"/>
          <w:szCs w:val="32"/>
        </w:rPr>
      </w:pPr>
      <w:r>
        <w:rPr>
          <w:rFonts w:hint="eastAsia" w:ascii="宋体" w:hAnsi="宋体" w:eastAsia="文星仿宋" w:cs="仿宋_GB2312"/>
          <w:b/>
          <w:color w:val="000000" w:themeColor="text1"/>
          <w:sz w:val="32"/>
          <w:szCs w:val="32"/>
        </w:rPr>
        <w:t>（此件公开发布）</w:t>
      </w:r>
    </w:p>
    <w:p>
      <w:pPr>
        <w:overflowPunct w:val="0"/>
        <w:spacing w:line="616" w:lineRule="exact"/>
        <w:rPr>
          <w:rFonts w:ascii="宋体" w:hAnsi="宋体" w:eastAsia="文星仿宋" w:cs="仿宋_GB2312"/>
          <w:b/>
          <w:kern w:val="0"/>
          <w:sz w:val="32"/>
          <w:szCs w:val="32"/>
        </w:rPr>
      </w:pPr>
    </w:p>
    <w:p>
      <w:pPr>
        <w:overflowPunct w:val="0"/>
        <w:spacing w:line="616" w:lineRule="exact"/>
        <w:jc w:val="center"/>
        <w:rPr>
          <w:rFonts w:ascii="宋体" w:hAnsi="宋体" w:eastAsia="文星标宋" w:cs="仿宋_GB2312"/>
          <w:b/>
          <w:kern w:val="0"/>
          <w:sz w:val="44"/>
          <w:szCs w:val="44"/>
        </w:rPr>
      </w:pPr>
      <w:r>
        <w:rPr>
          <w:rFonts w:hint="eastAsia" w:ascii="宋体" w:hAnsi="宋体" w:eastAsia="文星标宋" w:cs="仿宋_GB2312"/>
          <w:b/>
          <w:kern w:val="0"/>
          <w:sz w:val="44"/>
          <w:szCs w:val="44"/>
        </w:rPr>
        <w:t>关于进一步加强钢城区文物保护利用工作的</w:t>
      </w:r>
    </w:p>
    <w:p>
      <w:pPr>
        <w:overflowPunct w:val="0"/>
        <w:spacing w:line="616" w:lineRule="exact"/>
        <w:jc w:val="center"/>
        <w:rPr>
          <w:rFonts w:ascii="宋体" w:hAnsi="宋体" w:eastAsia="文星标宋" w:cs="仿宋_GB2312"/>
          <w:b/>
          <w:kern w:val="0"/>
          <w:sz w:val="44"/>
          <w:szCs w:val="44"/>
        </w:rPr>
      </w:pPr>
      <w:r>
        <w:rPr>
          <w:rFonts w:hint="eastAsia" w:ascii="宋体" w:hAnsi="宋体" w:eastAsia="文星标宋" w:cs="仿宋_GB2312"/>
          <w:b/>
          <w:kern w:val="0"/>
          <w:sz w:val="44"/>
          <w:szCs w:val="44"/>
        </w:rPr>
        <w:t>实 施 方 案</w:t>
      </w:r>
    </w:p>
    <w:p>
      <w:pPr>
        <w:overflowPunct w:val="0"/>
        <w:spacing w:line="616" w:lineRule="exact"/>
        <w:rPr>
          <w:rFonts w:ascii="宋体" w:hAnsi="宋体" w:eastAsia="文星仿宋" w:cs="仿宋_GB2312"/>
          <w:b/>
          <w:kern w:val="0"/>
          <w:sz w:val="32"/>
          <w:szCs w:val="32"/>
        </w:rPr>
      </w:pPr>
    </w:p>
    <w:p>
      <w:pPr>
        <w:overflowPunct w:val="0"/>
        <w:spacing w:line="616" w:lineRule="exact"/>
        <w:ind w:firstLine="643" w:firstLineChars="200"/>
        <w:rPr>
          <w:rFonts w:ascii="宋体" w:hAnsi="宋体" w:eastAsia="文星仿宋" w:cs="仿宋_GB2312"/>
          <w:b/>
          <w:kern w:val="0"/>
          <w:sz w:val="32"/>
          <w:szCs w:val="32"/>
        </w:rPr>
      </w:pPr>
      <w:r>
        <w:rPr>
          <w:rFonts w:hint="eastAsia" w:ascii="宋体" w:hAnsi="宋体" w:eastAsia="文星仿宋" w:cs="仿宋_GB2312"/>
          <w:b/>
          <w:kern w:val="0"/>
          <w:sz w:val="32"/>
          <w:szCs w:val="32"/>
        </w:rPr>
        <w:t>为认真贯彻落实《中共中央办公厅国务院办公厅关于加强文物保护利用改革的若干意见》（中办发〔2018〕54号）、《中共山东省委办公厅山东省人民政府办公厅印发〈关于加强文物保护利用改革的实施方案〉的通知》（鲁办发〔2019〕21号）、《山东省人民政府办公厅印发关于进一步加强文物保护利用工作的若干措施的通知》（鲁政办发〔2021〕8号）和《济南市人民政府办公厅印发关于进一步加强文物保护利用工作的实施方案的通知》（济政办字〔2021〕28号）精神，进一步加强我区文物保护利用工作，结合我区实际，制定本实施方案。</w:t>
      </w:r>
    </w:p>
    <w:p>
      <w:pPr>
        <w:overflowPunct w:val="0"/>
        <w:spacing w:line="616" w:lineRule="exact"/>
        <w:ind w:firstLine="643" w:firstLineChars="200"/>
        <w:rPr>
          <w:rFonts w:ascii="宋体" w:hAnsi="宋体" w:eastAsia="黑体" w:cs="仿宋_GB2312"/>
          <w:b/>
          <w:kern w:val="0"/>
          <w:sz w:val="32"/>
          <w:szCs w:val="32"/>
        </w:rPr>
      </w:pPr>
      <w:r>
        <w:rPr>
          <w:rFonts w:hint="eastAsia" w:ascii="宋体" w:hAnsi="宋体" w:eastAsia="黑体" w:cs="仿宋_GB2312"/>
          <w:b/>
          <w:kern w:val="0"/>
          <w:sz w:val="32"/>
          <w:szCs w:val="32"/>
        </w:rPr>
        <w:t>一、总体目标</w:t>
      </w:r>
    </w:p>
    <w:p>
      <w:pPr>
        <w:overflowPunct w:val="0"/>
        <w:spacing w:line="616" w:lineRule="exact"/>
        <w:ind w:firstLine="643" w:firstLineChars="200"/>
        <w:rPr>
          <w:rFonts w:ascii="宋体" w:hAnsi="宋体" w:eastAsia="文星仿宋" w:cs="仿宋_GB2312"/>
          <w:b/>
          <w:kern w:val="0"/>
          <w:sz w:val="32"/>
          <w:szCs w:val="32"/>
        </w:rPr>
      </w:pPr>
      <w:r>
        <w:rPr>
          <w:rFonts w:hint="eastAsia" w:ascii="宋体" w:hAnsi="宋体" w:eastAsia="文星仿宋" w:cs="仿宋_GB2312"/>
          <w:b/>
          <w:kern w:val="0"/>
          <w:sz w:val="32"/>
          <w:szCs w:val="32"/>
        </w:rPr>
        <w:t>以习近平新时代中国特色社会主义思想为指导，深入学习贯彻习近平总书记关于文物工作系列重要论述精神，坚持“保护第一、加强管理、挖掘价值、有效利用、让文物活起来”的文物保护工作方针，统筹推进全区文物保护与经济社会发展。力争到2025年，文物依法保护利用水平明显提升，文物机构队伍进一步优化，文物安全形势明显好转，社会力量广泛参与，文物保护成果更多更好惠及民众，文物工作在推动黄河流域生态保护和高质量发展、弘扬优秀传统文化和促进经济社会快速发展等方面的重要作用进一步彰显，文物治理体系和治理能力现代化初步实现。</w:t>
      </w:r>
    </w:p>
    <w:p>
      <w:pPr>
        <w:overflowPunct w:val="0"/>
        <w:spacing w:line="616" w:lineRule="exact"/>
        <w:ind w:firstLine="643" w:firstLineChars="200"/>
        <w:rPr>
          <w:rFonts w:ascii="宋体" w:hAnsi="宋体" w:eastAsia="黑体" w:cs="仿宋_GB2312"/>
          <w:b/>
          <w:kern w:val="0"/>
          <w:sz w:val="32"/>
          <w:szCs w:val="32"/>
        </w:rPr>
      </w:pPr>
      <w:r>
        <w:rPr>
          <w:rFonts w:hint="eastAsia" w:ascii="宋体" w:hAnsi="宋体" w:eastAsia="黑体" w:cs="仿宋_GB2312"/>
          <w:b/>
          <w:kern w:val="0"/>
          <w:sz w:val="32"/>
          <w:szCs w:val="32"/>
        </w:rPr>
        <w:t>二、基本原则</w:t>
      </w:r>
    </w:p>
    <w:p>
      <w:pPr>
        <w:overflowPunct w:val="0"/>
        <w:spacing w:line="616" w:lineRule="exact"/>
        <w:ind w:firstLine="643" w:firstLineChars="200"/>
        <w:rPr>
          <w:rFonts w:ascii="宋体" w:hAnsi="宋体" w:eastAsia="文星仿宋" w:cs="仿宋_GB2312"/>
          <w:b/>
          <w:kern w:val="0"/>
          <w:sz w:val="32"/>
          <w:szCs w:val="32"/>
        </w:rPr>
      </w:pPr>
      <w:r>
        <w:rPr>
          <w:rFonts w:hint="eastAsia" w:ascii="宋体" w:hAnsi="宋体" w:eastAsia="文星楷体" w:cs="仿宋_GB2312"/>
          <w:b/>
          <w:kern w:val="0"/>
          <w:sz w:val="32"/>
          <w:szCs w:val="32"/>
        </w:rPr>
        <w:t>（一）坚持保护第一。</w:t>
      </w:r>
      <w:r>
        <w:rPr>
          <w:rFonts w:hint="eastAsia" w:ascii="宋体" w:hAnsi="宋体" w:eastAsia="文星仿宋" w:cs="仿宋_GB2312"/>
          <w:b/>
          <w:kern w:val="0"/>
          <w:sz w:val="32"/>
          <w:szCs w:val="32"/>
        </w:rPr>
        <w:t>严守文物安全底线，坚持把保护放在第一位，促进考古、保护与展示有效衔接，实现文物本体科学保护和可持续展示利用。</w:t>
      </w:r>
    </w:p>
    <w:p>
      <w:pPr>
        <w:overflowPunct w:val="0"/>
        <w:spacing w:line="616" w:lineRule="exact"/>
        <w:ind w:firstLine="643" w:firstLineChars="200"/>
        <w:rPr>
          <w:rFonts w:ascii="宋体" w:hAnsi="宋体" w:eastAsia="文星仿宋" w:cs="仿宋_GB2312"/>
          <w:b/>
          <w:kern w:val="0"/>
          <w:sz w:val="32"/>
          <w:szCs w:val="32"/>
        </w:rPr>
      </w:pPr>
      <w:r>
        <w:rPr>
          <w:rFonts w:hint="eastAsia" w:ascii="宋体" w:hAnsi="宋体" w:eastAsia="文星楷体" w:cs="仿宋_GB2312"/>
          <w:b/>
          <w:kern w:val="0"/>
          <w:sz w:val="32"/>
          <w:szCs w:val="32"/>
        </w:rPr>
        <w:t>（二）坚持有效利用。</w:t>
      </w:r>
      <w:r>
        <w:rPr>
          <w:rFonts w:hint="eastAsia" w:ascii="宋体" w:hAnsi="宋体" w:eastAsia="文星仿宋" w:cs="仿宋_GB2312"/>
          <w:b/>
          <w:kern w:val="0"/>
          <w:sz w:val="32"/>
          <w:szCs w:val="32"/>
        </w:rPr>
        <w:t>以“价值利用”为导向，兼顾“相容使用”，发挥文物的社会教育功能和文化价值，充分运用创意、科技手段多维度、多方式展现文物的价值内涵，让文物活起来、传下去。</w:t>
      </w:r>
    </w:p>
    <w:p>
      <w:pPr>
        <w:overflowPunct w:val="0"/>
        <w:spacing w:line="616" w:lineRule="exact"/>
        <w:ind w:firstLine="643" w:firstLineChars="200"/>
        <w:rPr>
          <w:rFonts w:ascii="宋体" w:hAnsi="宋体" w:eastAsia="文星仿宋" w:cs="仿宋_GB2312"/>
          <w:b/>
          <w:kern w:val="0"/>
          <w:sz w:val="32"/>
          <w:szCs w:val="32"/>
        </w:rPr>
      </w:pPr>
      <w:r>
        <w:rPr>
          <w:rFonts w:hint="eastAsia" w:ascii="宋体" w:hAnsi="宋体" w:eastAsia="文星楷体" w:cs="仿宋_GB2312"/>
          <w:b/>
          <w:kern w:val="0"/>
          <w:sz w:val="32"/>
          <w:szCs w:val="32"/>
        </w:rPr>
        <w:t>（三）坚持创新驱动。</w:t>
      </w:r>
      <w:r>
        <w:rPr>
          <w:rFonts w:hint="eastAsia" w:ascii="宋体" w:hAnsi="宋体" w:eastAsia="文星仿宋" w:cs="仿宋_GB2312"/>
          <w:b/>
          <w:kern w:val="0"/>
          <w:sz w:val="32"/>
          <w:szCs w:val="32"/>
        </w:rPr>
        <w:t>努力探索文物保护利用技术创新、方法创新，充分利用新技术，提高科技保护利用水平，丰富保护利用传播技术手段，促进中华优秀传统文化创造性转化、创新性发展。</w:t>
      </w:r>
    </w:p>
    <w:p>
      <w:pPr>
        <w:overflowPunct w:val="0"/>
        <w:spacing w:line="616" w:lineRule="exact"/>
        <w:ind w:firstLine="643" w:firstLineChars="200"/>
        <w:rPr>
          <w:rFonts w:ascii="宋体" w:hAnsi="宋体" w:eastAsia="文星仿宋" w:cs="仿宋_GB2312"/>
          <w:b/>
          <w:kern w:val="0"/>
          <w:sz w:val="32"/>
          <w:szCs w:val="32"/>
        </w:rPr>
      </w:pPr>
      <w:r>
        <w:rPr>
          <w:rFonts w:hint="eastAsia" w:ascii="宋体" w:hAnsi="宋体" w:eastAsia="文星楷体" w:cs="仿宋_GB2312"/>
          <w:b/>
          <w:kern w:val="0"/>
          <w:sz w:val="32"/>
          <w:szCs w:val="32"/>
        </w:rPr>
        <w:t>（四）坚持融合发展。</w:t>
      </w:r>
      <w:r>
        <w:rPr>
          <w:rFonts w:hint="eastAsia" w:ascii="宋体" w:hAnsi="宋体" w:eastAsia="文星仿宋" w:cs="仿宋_GB2312"/>
          <w:b/>
          <w:kern w:val="0"/>
          <w:sz w:val="32"/>
          <w:szCs w:val="32"/>
        </w:rPr>
        <w:t>正确处理文物保护利用与经济发展、生态保护、文化建设的关系，坚持以人民为中心，多方参与、社会共享，推动文物保护利用融入现代生活，实现与区域经济社会发展“双赢”。</w:t>
      </w:r>
    </w:p>
    <w:p>
      <w:pPr>
        <w:overflowPunct w:val="0"/>
        <w:spacing w:line="616" w:lineRule="exact"/>
        <w:ind w:firstLine="643" w:firstLineChars="200"/>
        <w:rPr>
          <w:rFonts w:ascii="宋体" w:hAnsi="宋体" w:eastAsia="黑体" w:cs="仿宋_GB2312"/>
          <w:b/>
          <w:kern w:val="0"/>
          <w:sz w:val="32"/>
          <w:szCs w:val="32"/>
        </w:rPr>
      </w:pPr>
      <w:r>
        <w:rPr>
          <w:rFonts w:hint="eastAsia" w:ascii="宋体" w:hAnsi="宋体" w:eastAsia="黑体" w:cs="仿宋_GB2312"/>
          <w:b/>
          <w:kern w:val="0"/>
          <w:sz w:val="32"/>
          <w:szCs w:val="32"/>
        </w:rPr>
        <w:t>三、主要任务</w:t>
      </w:r>
    </w:p>
    <w:p>
      <w:pPr>
        <w:overflowPunct w:val="0"/>
        <w:spacing w:line="616" w:lineRule="exact"/>
        <w:ind w:firstLine="643" w:firstLineChars="200"/>
        <w:rPr>
          <w:rFonts w:ascii="宋体" w:hAnsi="宋体" w:eastAsia="文星楷体" w:cs="仿宋_GB2312"/>
          <w:b/>
          <w:kern w:val="0"/>
          <w:sz w:val="32"/>
          <w:szCs w:val="32"/>
        </w:rPr>
      </w:pPr>
      <w:r>
        <w:rPr>
          <w:rFonts w:hint="eastAsia" w:ascii="宋体" w:hAnsi="宋体" w:eastAsia="文星楷体" w:cs="仿宋_GB2312"/>
          <w:b/>
          <w:kern w:val="0"/>
          <w:sz w:val="32"/>
          <w:szCs w:val="32"/>
        </w:rPr>
        <w:t>（一）明确责任分工，强化责任落实</w:t>
      </w:r>
    </w:p>
    <w:p>
      <w:pPr>
        <w:overflowPunct w:val="0"/>
        <w:spacing w:line="616" w:lineRule="exact"/>
        <w:ind w:firstLine="643" w:firstLineChars="200"/>
        <w:rPr>
          <w:rFonts w:ascii="宋体" w:hAnsi="宋体" w:eastAsia="文星楷体" w:cs="仿宋_GB2312"/>
          <w:b/>
          <w:kern w:val="0"/>
          <w:sz w:val="32"/>
          <w:szCs w:val="32"/>
        </w:rPr>
      </w:pPr>
      <w:r>
        <w:rPr>
          <w:rFonts w:hint="eastAsia" w:ascii="宋体" w:hAnsi="宋体" w:eastAsia="文星仿宋" w:cs="仿宋_GB2312"/>
          <w:b/>
          <w:kern w:val="0"/>
          <w:sz w:val="32"/>
          <w:szCs w:val="32"/>
        </w:rPr>
        <w:t>1.落实街道（功能区）属地管理责任。各街道（功能区）要切实履行文物保护属地管理责任，依法履行管理和监管职责，将文物工作列入重要议事日程，坚持党政同责、一岗双责、齐抓共管、失职追责，要将文物安全摆在重要位置，完善文物安全责任体系。</w:t>
      </w:r>
      <w:r>
        <w:rPr>
          <w:rFonts w:hint="eastAsia" w:ascii="宋体" w:hAnsi="宋体" w:eastAsia="文星楷体" w:cs="仿宋_GB2312"/>
          <w:b/>
          <w:kern w:val="0"/>
          <w:sz w:val="32"/>
          <w:szCs w:val="32"/>
        </w:rPr>
        <w:t>（责任单位：各街道、功能区）</w:t>
      </w:r>
    </w:p>
    <w:p>
      <w:pPr>
        <w:overflowPunct w:val="0"/>
        <w:spacing w:line="616" w:lineRule="exact"/>
        <w:ind w:firstLine="643" w:firstLineChars="200"/>
        <w:rPr>
          <w:rFonts w:ascii="宋体" w:hAnsi="宋体" w:eastAsia="文星楷体" w:cs="仿宋_GB2312"/>
          <w:b/>
          <w:kern w:val="0"/>
          <w:sz w:val="32"/>
          <w:szCs w:val="32"/>
        </w:rPr>
      </w:pPr>
      <w:r>
        <w:rPr>
          <w:rFonts w:hint="eastAsia" w:ascii="宋体" w:hAnsi="宋体" w:eastAsia="文星仿宋" w:cs="仿宋_GB2312"/>
          <w:b/>
          <w:kern w:val="0"/>
          <w:sz w:val="32"/>
          <w:szCs w:val="32"/>
        </w:rPr>
        <w:t>2.落实部门监管责任。文物部门要认真履行文物保护管理和监督职能，协同配合有关部门规范文物市场、查处文物违法案件，加大日常监督检查，及时发现安全隐患；市场监管部门要依法对文物经营活动进行检查，对未经许可开展的文物经营行为进行查处；公安部门要加强与文物部门的沟通，认真侦查文物犯罪线索，坚决打击文物犯罪；其他有关部门单位要在职责范围内依法依规认真履行职责，为文物安全工作提供支持保障。</w:t>
      </w:r>
      <w:r>
        <w:rPr>
          <w:rFonts w:hint="eastAsia" w:ascii="宋体" w:hAnsi="宋体" w:eastAsia="文星楷体" w:cs="仿宋_GB2312"/>
          <w:b/>
          <w:kern w:val="0"/>
          <w:sz w:val="32"/>
          <w:szCs w:val="32"/>
        </w:rPr>
        <w:t>（责任单位：区文化和旅游局、区市场监管局、市公安局钢城区分局等有关部门单位）</w:t>
      </w:r>
    </w:p>
    <w:p>
      <w:pPr>
        <w:pStyle w:val="10"/>
        <w:widowControl/>
        <w:shd w:val="clear" w:color="auto" w:fill="FFFFFF"/>
        <w:overflowPunct w:val="0"/>
        <w:spacing w:before="0" w:beforeAutospacing="0" w:after="0" w:afterAutospacing="0" w:line="616" w:lineRule="exact"/>
        <w:ind w:firstLine="643" w:firstLineChars="200"/>
        <w:jc w:val="both"/>
        <w:rPr>
          <w:rFonts w:ascii="宋体" w:hAnsi="宋体" w:eastAsia="文星楷体" w:cs="仿宋_GB2312"/>
          <w:b/>
          <w:color w:val="000000" w:themeColor="text1"/>
          <w:sz w:val="32"/>
          <w:szCs w:val="32"/>
        </w:rPr>
      </w:pPr>
      <w:r>
        <w:rPr>
          <w:rFonts w:hint="eastAsia" w:ascii="宋体" w:hAnsi="宋体" w:eastAsia="文星仿宋" w:cs="仿宋_GB2312"/>
          <w:b/>
          <w:sz w:val="32"/>
          <w:szCs w:val="32"/>
        </w:rPr>
        <w:t>3.落实</w:t>
      </w:r>
      <w:r>
        <w:rPr>
          <w:rFonts w:hint="eastAsia" w:ascii="宋体" w:hAnsi="宋体" w:eastAsia="文星仿宋" w:cs="仿宋_GB2312"/>
          <w:b/>
          <w:color w:val="000000" w:themeColor="text1"/>
          <w:sz w:val="32"/>
          <w:szCs w:val="32"/>
        </w:rPr>
        <w:t>文物管理使用者主体责任。坚持“谁管理、谁使用、谁负责”的原则，文物管理使用者对本单位文物安全负全面责任，要自觉接受属地监管；文博单位法定代表人或者文物所有人、使用人是文物安全的直接责任人，要明晰管理责任，明确文物安全管理人，健全文物安全岗位职责，配齐安全保卫人员，依照规定建立单位专职消防队或者微型消防站，完善安全防护设施和措施，确保责任到人、责任到岗。</w:t>
      </w:r>
      <w:r>
        <w:rPr>
          <w:rFonts w:hint="eastAsia" w:ascii="宋体" w:hAnsi="宋体" w:eastAsia="文星楷体" w:cs="仿宋_GB2312"/>
          <w:b/>
          <w:color w:val="000000" w:themeColor="text1"/>
          <w:sz w:val="32"/>
          <w:szCs w:val="32"/>
        </w:rPr>
        <w:t>（责任单位：区文化和旅游局，各街道、功能区）</w:t>
      </w:r>
    </w:p>
    <w:p>
      <w:pPr>
        <w:pStyle w:val="10"/>
        <w:widowControl/>
        <w:shd w:val="clear" w:color="auto" w:fill="FFFFFF"/>
        <w:overflowPunct w:val="0"/>
        <w:spacing w:before="0" w:beforeAutospacing="0" w:after="0" w:afterAutospacing="0" w:line="616" w:lineRule="exact"/>
        <w:ind w:firstLine="643" w:firstLineChars="200"/>
        <w:jc w:val="both"/>
        <w:rPr>
          <w:rFonts w:ascii="宋体" w:hAnsi="宋体" w:eastAsia="文星楷体" w:cs="仿宋_GB2312"/>
          <w:b/>
          <w:sz w:val="32"/>
          <w:szCs w:val="32"/>
        </w:rPr>
      </w:pPr>
      <w:r>
        <w:rPr>
          <w:rFonts w:hint="eastAsia" w:ascii="宋体" w:hAnsi="宋体" w:eastAsia="文星仿宋" w:cs="仿宋_GB2312"/>
          <w:b/>
          <w:color w:val="000000" w:themeColor="text1"/>
          <w:sz w:val="32"/>
          <w:szCs w:val="32"/>
        </w:rPr>
        <w:t>4.完善责任落实机制。区政府与各街道（功能区）、区政府与部门、文物部门与文博单位要签订文物</w:t>
      </w:r>
      <w:r>
        <w:rPr>
          <w:rFonts w:hint="eastAsia" w:ascii="宋体" w:hAnsi="宋体" w:eastAsia="文星仿宋" w:cs="仿宋_GB2312"/>
          <w:b/>
          <w:sz w:val="32"/>
          <w:szCs w:val="32"/>
        </w:rPr>
        <w:t>安全责任书，明确责任目标，逐级落实文物安全责任。实行文物安全直接责任人公告公示制度，接受社会监督。文物部门要经常性对文物安全直接责任人开展培训，提高文物安全管理水平和能力。</w:t>
      </w:r>
      <w:r>
        <w:rPr>
          <w:rFonts w:hint="eastAsia" w:ascii="宋体" w:hAnsi="宋体" w:eastAsia="文星楷体" w:cs="仿宋_GB2312"/>
          <w:b/>
          <w:sz w:val="32"/>
          <w:szCs w:val="32"/>
        </w:rPr>
        <w:t>（责任单位：区文化和旅游局，各街道、功能区）</w:t>
      </w:r>
    </w:p>
    <w:p>
      <w:pPr>
        <w:overflowPunct w:val="0"/>
        <w:spacing w:line="616" w:lineRule="exact"/>
        <w:ind w:firstLine="643" w:firstLineChars="200"/>
        <w:rPr>
          <w:rFonts w:ascii="宋体" w:hAnsi="宋体" w:eastAsia="文星楷体" w:cs="仿宋_GB2312"/>
          <w:b/>
          <w:kern w:val="0"/>
          <w:sz w:val="32"/>
          <w:szCs w:val="32"/>
        </w:rPr>
      </w:pPr>
      <w:r>
        <w:rPr>
          <w:rFonts w:hint="eastAsia" w:ascii="宋体" w:hAnsi="宋体" w:eastAsia="文星楷体" w:cs="仿宋_GB2312"/>
          <w:b/>
          <w:kern w:val="0"/>
          <w:sz w:val="32"/>
          <w:szCs w:val="32"/>
        </w:rPr>
        <w:t>（二）编制文物保护利用规划，提升文物保护水平</w:t>
      </w:r>
    </w:p>
    <w:p>
      <w:pPr>
        <w:overflowPunct w:val="0"/>
        <w:spacing w:line="616" w:lineRule="exact"/>
        <w:ind w:firstLine="643" w:firstLineChars="200"/>
        <w:rPr>
          <w:rFonts w:ascii="宋体" w:hAnsi="宋体" w:eastAsia="文星楷体" w:cs="仿宋_GB2312"/>
          <w:b/>
          <w:kern w:val="0"/>
          <w:sz w:val="32"/>
          <w:szCs w:val="32"/>
        </w:rPr>
      </w:pPr>
      <w:r>
        <w:rPr>
          <w:rFonts w:hint="eastAsia" w:ascii="宋体" w:hAnsi="宋体" w:eastAsia="文星仿宋" w:cs="仿宋_GB2312"/>
          <w:b/>
          <w:kern w:val="0"/>
          <w:sz w:val="32"/>
          <w:szCs w:val="32"/>
        </w:rPr>
        <w:t>5.推动文物保护利用规划落地实施。编制《济南市钢城区“十四五”文物保护利用规划》，并根据实际状况，指导全区文物修缮、开发利用及博物馆展陈改造等工作，</w:t>
      </w:r>
      <w:r>
        <w:rPr>
          <w:rFonts w:ascii="宋体" w:hAnsi="宋体" w:eastAsia="文星仿宋" w:cs="仿宋_GB2312"/>
          <w:b/>
          <w:kern w:val="0"/>
          <w:sz w:val="32"/>
          <w:szCs w:val="32"/>
        </w:rPr>
        <w:t>全面提升</w:t>
      </w:r>
      <w:r>
        <w:rPr>
          <w:rFonts w:hint="eastAsia" w:ascii="宋体" w:hAnsi="宋体" w:eastAsia="文星仿宋" w:cs="仿宋_GB2312"/>
          <w:b/>
          <w:kern w:val="0"/>
          <w:sz w:val="32"/>
          <w:szCs w:val="32"/>
        </w:rPr>
        <w:t>文物</w:t>
      </w:r>
      <w:r>
        <w:rPr>
          <w:rFonts w:ascii="宋体" w:hAnsi="宋体" w:eastAsia="文星仿宋" w:cs="仿宋_GB2312"/>
          <w:b/>
          <w:kern w:val="0"/>
          <w:sz w:val="32"/>
          <w:szCs w:val="32"/>
        </w:rPr>
        <w:t>保护管理和利用水平</w:t>
      </w:r>
      <w:r>
        <w:rPr>
          <w:rFonts w:hint="eastAsia" w:ascii="宋体" w:hAnsi="宋体" w:eastAsia="文星仿宋" w:cs="仿宋_GB2312"/>
          <w:b/>
          <w:kern w:val="0"/>
          <w:sz w:val="32"/>
          <w:szCs w:val="32"/>
        </w:rPr>
        <w:t>。</w:t>
      </w:r>
      <w:r>
        <w:rPr>
          <w:rFonts w:hint="eastAsia" w:ascii="宋体" w:hAnsi="宋体" w:eastAsia="文星楷体" w:cs="仿宋_GB2312"/>
          <w:b/>
          <w:kern w:val="0"/>
          <w:sz w:val="32"/>
          <w:szCs w:val="32"/>
        </w:rPr>
        <w:t>（责任单位：区委宣传部、区委党史研究中心、区文化和旅游局、区规划协调服务中心）</w:t>
      </w:r>
    </w:p>
    <w:p>
      <w:pPr>
        <w:overflowPunct w:val="0"/>
        <w:spacing w:line="616" w:lineRule="exact"/>
        <w:ind w:firstLine="643" w:firstLineChars="200"/>
        <w:rPr>
          <w:rFonts w:ascii="宋体" w:hAnsi="宋体" w:eastAsia="文星楷体" w:cs="仿宋_GB2312"/>
          <w:b/>
          <w:kern w:val="0"/>
          <w:sz w:val="32"/>
          <w:szCs w:val="32"/>
        </w:rPr>
      </w:pPr>
      <w:r>
        <w:rPr>
          <w:rFonts w:hint="eastAsia" w:ascii="宋体" w:hAnsi="宋体" w:eastAsia="文星仿宋" w:cs="仿宋_GB2312"/>
          <w:b/>
          <w:kern w:val="0"/>
          <w:sz w:val="32"/>
          <w:szCs w:val="32"/>
        </w:rPr>
        <w:t>6.完善文物保护用地布局。根据国土空间规划，合理调整牟国故城遗址、下古墩墓群、高家庄墓群等古遗址、古墓葬类文保单位保护范围及建设控制地带内的建设用地，提高土地利用效率。同时立足长远发展，注重动态更新和过程管理，及时谋划用地需求，为今后文物保护和开发利用预留空间。</w:t>
      </w:r>
      <w:r>
        <w:rPr>
          <w:rFonts w:hint="eastAsia" w:ascii="宋体" w:hAnsi="宋体" w:eastAsia="文星楷体" w:cs="仿宋_GB2312"/>
          <w:b/>
          <w:kern w:val="0"/>
          <w:sz w:val="32"/>
          <w:szCs w:val="32"/>
        </w:rPr>
        <w:t>（责任单位：区自然资源局、区文化和旅游局、区规划协调服务中心，各街道、功能区）</w:t>
      </w:r>
    </w:p>
    <w:p>
      <w:pPr>
        <w:overflowPunct w:val="0"/>
        <w:spacing w:line="616" w:lineRule="exact"/>
        <w:ind w:firstLine="643" w:firstLineChars="200"/>
        <w:rPr>
          <w:rFonts w:ascii="宋体" w:hAnsi="宋体" w:eastAsia="文星楷体" w:cs="仿宋_GB2312"/>
          <w:b/>
          <w:kern w:val="0"/>
          <w:sz w:val="32"/>
          <w:szCs w:val="32"/>
        </w:rPr>
      </w:pPr>
      <w:r>
        <w:rPr>
          <w:rFonts w:hint="eastAsia" w:ascii="宋体" w:hAnsi="宋体" w:eastAsia="文星楷体" w:cs="仿宋_GB2312"/>
          <w:b/>
          <w:kern w:val="0"/>
          <w:sz w:val="32"/>
          <w:szCs w:val="32"/>
        </w:rPr>
        <w:t>（三）强化文物安全责任意识，依法履行监管责任</w:t>
      </w:r>
    </w:p>
    <w:p>
      <w:pPr>
        <w:overflowPunct w:val="0"/>
        <w:spacing w:line="616" w:lineRule="exact"/>
        <w:ind w:firstLine="643" w:firstLineChars="200"/>
        <w:rPr>
          <w:rFonts w:ascii="宋体" w:hAnsi="宋体" w:eastAsia="文星楷体" w:cs="仿宋_GB2312"/>
          <w:b/>
          <w:kern w:val="0"/>
          <w:sz w:val="32"/>
          <w:szCs w:val="32"/>
        </w:rPr>
      </w:pPr>
      <w:r>
        <w:rPr>
          <w:rFonts w:hint="eastAsia" w:ascii="宋体" w:hAnsi="宋体" w:eastAsia="文星仿宋" w:cs="仿宋_GB2312"/>
          <w:b/>
          <w:kern w:val="0"/>
          <w:sz w:val="32"/>
          <w:szCs w:val="32"/>
        </w:rPr>
        <w:t>7.加大文物执法工作力度。推进文物保护“四有”和“五纳入”（“四有”：有保护范围、有保护标志、有记录档案、有保管机构；“五纳入”：纳入经济社会发展规划、城乡建设规划、年度财政预算、体制改革、领导责任制）工作。规范文物安全巡查工作，抓好文保员队伍建设，提升文物保护能力。</w:t>
      </w:r>
      <w:r>
        <w:rPr>
          <w:rFonts w:hint="eastAsia" w:ascii="宋体" w:hAnsi="宋体" w:eastAsia="文星楷体" w:cs="仿宋_GB2312"/>
          <w:b/>
          <w:kern w:val="0"/>
          <w:sz w:val="32"/>
          <w:szCs w:val="32"/>
        </w:rPr>
        <w:t>（责任单位：区文化和旅游局，各街道、功能区）</w:t>
      </w:r>
    </w:p>
    <w:p>
      <w:pPr>
        <w:overflowPunct w:val="0"/>
        <w:spacing w:line="616" w:lineRule="exact"/>
        <w:ind w:firstLine="643" w:firstLineChars="200"/>
        <w:rPr>
          <w:rFonts w:ascii="宋体" w:hAnsi="宋体" w:eastAsia="文星楷体" w:cs="仿宋_GB2312"/>
          <w:b/>
          <w:kern w:val="0"/>
          <w:sz w:val="32"/>
          <w:szCs w:val="32"/>
        </w:rPr>
      </w:pPr>
      <w:r>
        <w:rPr>
          <w:rFonts w:hint="eastAsia" w:ascii="宋体" w:hAnsi="宋体" w:eastAsia="文星仿宋" w:cs="仿宋_GB2312"/>
          <w:b/>
          <w:kern w:val="0"/>
          <w:sz w:val="32"/>
          <w:szCs w:val="32"/>
        </w:rPr>
        <w:t>8.全面推动文物安全“天网工程”建设。在重点文物保护单位架设高清摄像头，实现远程、集中、全天候监控。推动文物保护监控网络与“雪亮工程”安全平台并网互联，将文物保护纳入全区社会治安防控体系建设框架，实现群防群治，彻底解决巡查看护不及时、情况汇报滞后和破案线索难寻等问题。</w:t>
      </w:r>
      <w:r>
        <w:rPr>
          <w:rFonts w:hint="eastAsia" w:ascii="宋体" w:hAnsi="宋体" w:eastAsia="文星楷体" w:cs="仿宋_GB2312"/>
          <w:b/>
          <w:kern w:val="0"/>
          <w:sz w:val="32"/>
          <w:szCs w:val="32"/>
        </w:rPr>
        <w:t>（责任单位：区委政法委、区文化和旅游局、市公安局钢城区分局）</w:t>
      </w:r>
    </w:p>
    <w:p>
      <w:pPr>
        <w:overflowPunct w:val="0"/>
        <w:spacing w:line="616" w:lineRule="exact"/>
        <w:ind w:firstLine="643" w:firstLineChars="200"/>
        <w:rPr>
          <w:rFonts w:ascii="宋体" w:hAnsi="宋体" w:eastAsia="文星仿宋" w:cs="仿宋_GB2312"/>
          <w:b/>
          <w:kern w:val="0"/>
          <w:sz w:val="32"/>
          <w:szCs w:val="32"/>
        </w:rPr>
      </w:pPr>
      <w:r>
        <w:rPr>
          <w:rFonts w:hint="eastAsia" w:ascii="宋体" w:hAnsi="宋体" w:eastAsia="文星仿宋" w:cs="仿宋_GB2312"/>
          <w:b/>
          <w:kern w:val="0"/>
          <w:sz w:val="32"/>
          <w:szCs w:val="32"/>
        </w:rPr>
        <w:t>9.建立文物安全防范和责任追究机制。公安、文物等部门要加强对文物保护单位治安防范工作的联合监督指导，加强防范力量和设施建设，在重要的文物资源分布区域，设立警务工作站，实施重点保护。加强联合巡逻防控，抓好安全隐患整改整治，提升文物保护单位及周边治安防范水平。建立文物安全通报、约谈和责任追究机制。</w:t>
      </w:r>
      <w:r>
        <w:rPr>
          <w:rFonts w:hint="eastAsia" w:ascii="宋体" w:hAnsi="宋体" w:eastAsia="文星楷体" w:cs="仿宋_GB2312"/>
          <w:b/>
          <w:kern w:val="0"/>
          <w:sz w:val="32"/>
          <w:szCs w:val="32"/>
        </w:rPr>
        <w:t>（责任单位：区检察院、区文化和旅游局、市公安局钢城区分局，各街道、功能区）</w:t>
      </w:r>
    </w:p>
    <w:p>
      <w:pPr>
        <w:overflowPunct w:val="0"/>
        <w:spacing w:line="616" w:lineRule="exact"/>
        <w:ind w:firstLine="643" w:firstLineChars="200"/>
        <w:rPr>
          <w:rFonts w:ascii="宋体" w:hAnsi="宋体" w:eastAsia="文星楷体" w:cs="仿宋_GB2312"/>
          <w:b/>
          <w:kern w:val="0"/>
          <w:sz w:val="32"/>
          <w:szCs w:val="32"/>
        </w:rPr>
      </w:pPr>
      <w:r>
        <w:rPr>
          <w:rFonts w:hint="eastAsia" w:ascii="宋体" w:hAnsi="宋体" w:eastAsia="文星仿宋" w:cs="仿宋_GB2312"/>
          <w:b/>
          <w:kern w:val="0"/>
          <w:sz w:val="32"/>
          <w:szCs w:val="32"/>
        </w:rPr>
        <w:t>10.建立健全文物保护公益诉讼长效机制。开展文物保护检察公益诉讼专项监督活动，充分发挥区检察院公益诉讼检察监督职能，为文物保护提供司法保障。健全全区文物安全责任体系，加强文物保护监管，严厉打击各种破坏文物的违法行为，建立文物保护公益诉讼长效机制。</w:t>
      </w:r>
      <w:r>
        <w:rPr>
          <w:rFonts w:hint="eastAsia" w:ascii="宋体" w:hAnsi="宋体" w:eastAsia="文星楷体" w:cs="仿宋_GB2312"/>
          <w:b/>
          <w:kern w:val="0"/>
          <w:sz w:val="32"/>
          <w:szCs w:val="32"/>
        </w:rPr>
        <w:t>（责任单位：区检察院、区法院、区文化和旅游局、市公安局钢城区分局）</w:t>
      </w:r>
    </w:p>
    <w:p>
      <w:pPr>
        <w:overflowPunct w:val="0"/>
        <w:spacing w:line="616" w:lineRule="exact"/>
        <w:ind w:firstLine="643" w:firstLineChars="200"/>
        <w:rPr>
          <w:rFonts w:ascii="宋体" w:hAnsi="宋体" w:eastAsia="文星楷体" w:cs="仿宋_GB2312"/>
          <w:b/>
          <w:kern w:val="0"/>
          <w:sz w:val="32"/>
          <w:szCs w:val="32"/>
        </w:rPr>
      </w:pPr>
      <w:r>
        <w:rPr>
          <w:rFonts w:hint="eastAsia" w:ascii="宋体" w:hAnsi="宋体" w:eastAsia="文星楷体" w:cs="仿宋_GB2312"/>
          <w:b/>
          <w:kern w:val="0"/>
          <w:sz w:val="32"/>
          <w:szCs w:val="32"/>
        </w:rPr>
        <w:t>（四）坚持生态保护优先理念，推动文物科学保护</w:t>
      </w:r>
    </w:p>
    <w:p>
      <w:pPr>
        <w:overflowPunct w:val="0"/>
        <w:spacing w:line="616" w:lineRule="exact"/>
        <w:ind w:firstLine="643" w:firstLineChars="200"/>
        <w:rPr>
          <w:rFonts w:ascii="宋体" w:hAnsi="宋体" w:eastAsia="文星楷体" w:cs="仿宋_GB2312"/>
          <w:b/>
          <w:kern w:val="0"/>
          <w:sz w:val="32"/>
          <w:szCs w:val="32"/>
        </w:rPr>
      </w:pPr>
      <w:r>
        <w:rPr>
          <w:rFonts w:hint="eastAsia" w:ascii="宋体" w:hAnsi="宋体" w:eastAsia="文星仿宋" w:cs="仿宋_GB2312"/>
          <w:b/>
          <w:kern w:val="0"/>
          <w:sz w:val="32"/>
          <w:szCs w:val="32"/>
        </w:rPr>
        <w:t>11.改善文物周边环境设施。加强文物保护单位周边环境整治，完善周边区域基础服务设施。抓好绿化管护，清除杂草枯树。严格按照最小干预、生态优先的原则，优化提升文物周边景观环境，保持良好的自然风貌，增强可游览性。</w:t>
      </w:r>
      <w:r>
        <w:rPr>
          <w:rFonts w:hint="eastAsia" w:ascii="宋体" w:hAnsi="宋体" w:eastAsia="文星楷体" w:cs="仿宋_GB2312"/>
          <w:b/>
          <w:kern w:val="0"/>
          <w:sz w:val="32"/>
          <w:szCs w:val="32"/>
        </w:rPr>
        <w:t>（责任单位：区文化和旅游局，各街道、功能区）</w:t>
      </w:r>
    </w:p>
    <w:p>
      <w:pPr>
        <w:overflowPunct w:val="0"/>
        <w:spacing w:line="616" w:lineRule="exact"/>
        <w:ind w:firstLine="643" w:firstLineChars="200"/>
        <w:rPr>
          <w:rFonts w:ascii="宋体" w:hAnsi="宋体" w:eastAsia="文星楷体" w:cs="仿宋_GB2312"/>
          <w:b/>
          <w:kern w:val="0"/>
          <w:sz w:val="32"/>
          <w:szCs w:val="32"/>
        </w:rPr>
      </w:pPr>
      <w:r>
        <w:rPr>
          <w:rFonts w:hint="eastAsia" w:ascii="宋体" w:hAnsi="宋体" w:eastAsia="文星仿宋" w:cs="仿宋_GB2312"/>
          <w:b/>
          <w:kern w:val="0"/>
          <w:sz w:val="32"/>
          <w:szCs w:val="32"/>
        </w:rPr>
        <w:t>12.提升文物科学保护水平。提升文物保护科技手段，统筹开展文物本体抢救保护和文物安全防护设施工作。通过开展定期病害监测和日常巡查，适时采集文物现状数据，编制文物修缮保护计划，为文物修缮保护提供可靠的科技支持。</w:t>
      </w:r>
      <w:r>
        <w:rPr>
          <w:rFonts w:hint="eastAsia" w:ascii="宋体" w:hAnsi="宋体" w:eastAsia="文星楷体" w:cs="仿宋_GB2312"/>
          <w:b/>
          <w:kern w:val="0"/>
          <w:sz w:val="32"/>
          <w:szCs w:val="32"/>
        </w:rPr>
        <w:t>（责任单位：区文化和旅游局，各街道、功能区）</w:t>
      </w:r>
    </w:p>
    <w:p>
      <w:pPr>
        <w:overflowPunct w:val="0"/>
        <w:spacing w:line="616" w:lineRule="exact"/>
        <w:ind w:firstLine="643" w:firstLineChars="200"/>
        <w:rPr>
          <w:rFonts w:ascii="宋体" w:hAnsi="宋体" w:eastAsia="文星楷体" w:cs="仿宋_GB2312"/>
          <w:b/>
          <w:kern w:val="0"/>
          <w:sz w:val="32"/>
          <w:szCs w:val="32"/>
        </w:rPr>
      </w:pPr>
      <w:r>
        <w:rPr>
          <w:rFonts w:hint="eastAsia" w:ascii="宋体" w:hAnsi="宋体" w:eastAsia="文星仿宋" w:cs="仿宋_GB2312"/>
          <w:b/>
          <w:kern w:val="0"/>
          <w:sz w:val="32"/>
          <w:szCs w:val="32"/>
        </w:rPr>
        <w:t>13.持续推进文物保护利用项目建设。积极申报文物保护修缮工程和“三防”（安防、消防、防雷）工程。建设完备的文物保护项目储备库，按计划谋划新项目，形成文物工程梯次推进的工作格局。</w:t>
      </w:r>
      <w:r>
        <w:rPr>
          <w:rFonts w:hint="eastAsia" w:ascii="宋体" w:hAnsi="宋体" w:eastAsia="文星楷体" w:cs="仿宋_GB2312"/>
          <w:b/>
          <w:kern w:val="0"/>
          <w:sz w:val="32"/>
          <w:szCs w:val="32"/>
        </w:rPr>
        <w:t>（责任单位：区文化和旅游局）</w:t>
      </w:r>
    </w:p>
    <w:p>
      <w:pPr>
        <w:overflowPunct w:val="0"/>
        <w:spacing w:line="616" w:lineRule="exact"/>
        <w:ind w:firstLine="643" w:firstLineChars="200"/>
        <w:rPr>
          <w:rFonts w:ascii="宋体" w:hAnsi="宋体" w:eastAsia="文星楷体" w:cs="仿宋_GB2312"/>
          <w:b/>
          <w:kern w:val="0"/>
          <w:sz w:val="32"/>
          <w:szCs w:val="32"/>
        </w:rPr>
      </w:pPr>
      <w:r>
        <w:rPr>
          <w:rFonts w:hint="eastAsia" w:ascii="宋体" w:hAnsi="宋体" w:eastAsia="文星楷体" w:cs="仿宋_GB2312"/>
          <w:b/>
          <w:kern w:val="0"/>
          <w:sz w:val="32"/>
          <w:szCs w:val="32"/>
        </w:rPr>
        <w:t>（五）创新文物资源保护手段，强化文物活化利用</w:t>
      </w:r>
    </w:p>
    <w:p>
      <w:pPr>
        <w:overflowPunct w:val="0"/>
        <w:spacing w:line="616" w:lineRule="exact"/>
        <w:ind w:firstLine="643" w:firstLineChars="200"/>
        <w:rPr>
          <w:rFonts w:ascii="宋体" w:hAnsi="宋体" w:eastAsia="文星楷体" w:cs="仿宋_GB2312"/>
          <w:b/>
          <w:kern w:val="0"/>
          <w:sz w:val="32"/>
          <w:szCs w:val="32"/>
        </w:rPr>
      </w:pPr>
      <w:r>
        <w:rPr>
          <w:rFonts w:hint="eastAsia" w:ascii="宋体" w:hAnsi="宋体" w:eastAsia="文星仿宋" w:cs="仿宋_GB2312"/>
          <w:b/>
          <w:kern w:val="0"/>
          <w:sz w:val="32"/>
          <w:szCs w:val="32"/>
        </w:rPr>
        <w:t>14.加强对上沟通，争取上级支持。加大与济南市考古研究院的沟通协调力度，推动上级部门对牟国故城遗址、高家庄墓群、下古墩墓群等古遗址、古墓葬类文物保护单位开展考古调查，摸清探明地下文物分布情况，为下一步申报主动性考古发掘课题打牢基础。</w:t>
      </w:r>
      <w:r>
        <w:rPr>
          <w:rFonts w:hint="eastAsia" w:ascii="宋体" w:hAnsi="宋体" w:eastAsia="文星楷体" w:cs="仿宋_GB2312"/>
          <w:b/>
          <w:kern w:val="0"/>
          <w:sz w:val="32"/>
          <w:szCs w:val="32"/>
        </w:rPr>
        <w:t>（责任单位：区文化和旅游局，各街道、功能区）</w:t>
      </w:r>
    </w:p>
    <w:p>
      <w:pPr>
        <w:overflowPunct w:val="0"/>
        <w:spacing w:line="616" w:lineRule="exact"/>
        <w:ind w:firstLine="643" w:firstLineChars="200"/>
        <w:rPr>
          <w:rFonts w:ascii="宋体" w:hAnsi="宋体" w:eastAsia="文星楷体" w:cs="仿宋_GB2312"/>
          <w:b/>
          <w:kern w:val="0"/>
          <w:sz w:val="32"/>
          <w:szCs w:val="32"/>
        </w:rPr>
      </w:pPr>
      <w:r>
        <w:rPr>
          <w:rFonts w:hint="eastAsia" w:ascii="宋体" w:hAnsi="宋体" w:eastAsia="文星仿宋" w:cs="仿宋_GB2312"/>
          <w:b/>
          <w:kern w:val="0"/>
          <w:sz w:val="32"/>
          <w:szCs w:val="32"/>
        </w:rPr>
        <w:t>15.梳理文物资源，打造文旅项目。依托我区历史传统文化、红色文化、钢铁文化，把文物资源开发利用与棋山国家森林公园、九龙山国家地质公园、大汶河湿地公园等景区景点有机融合，打造“历史文化+自然风光”的特色旅游路线和重点文旅项目，擦亮“鲁中会客厅”城市品牌。</w:t>
      </w:r>
      <w:r>
        <w:rPr>
          <w:rFonts w:hint="eastAsia" w:ascii="宋体" w:hAnsi="宋体" w:eastAsia="文星楷体" w:cs="仿宋_GB2312"/>
          <w:b/>
          <w:kern w:val="0"/>
          <w:sz w:val="32"/>
          <w:szCs w:val="32"/>
        </w:rPr>
        <w:t>（责任单位：区文化和旅游局，各街道、功能区）</w:t>
      </w:r>
    </w:p>
    <w:p>
      <w:pPr>
        <w:overflowPunct w:val="0"/>
        <w:spacing w:line="616" w:lineRule="exact"/>
        <w:ind w:firstLine="643" w:firstLineChars="200"/>
        <w:rPr>
          <w:rFonts w:ascii="宋体" w:hAnsi="宋体" w:eastAsia="文星楷体" w:cs="仿宋_GB2312"/>
          <w:b/>
          <w:kern w:val="0"/>
          <w:sz w:val="32"/>
          <w:szCs w:val="32"/>
        </w:rPr>
      </w:pPr>
      <w:r>
        <w:rPr>
          <w:rFonts w:hint="eastAsia" w:ascii="宋体" w:hAnsi="宋体" w:eastAsia="文星仿宋" w:cs="仿宋_GB2312"/>
          <w:b/>
          <w:kern w:val="0"/>
          <w:sz w:val="32"/>
          <w:szCs w:val="32"/>
        </w:rPr>
        <w:t>16.加强文物活化利用，讲好钢城历史故事。发挥钢城区文化馆作用，聘请专业团队指导，编排反映钢城历史文化、红色文化特色的文艺节目，让文物“活”起来。</w:t>
      </w:r>
      <w:r>
        <w:rPr>
          <w:rFonts w:hint="eastAsia" w:ascii="宋体" w:hAnsi="宋体" w:eastAsia="文星楷体" w:cs="仿宋_GB2312"/>
          <w:b/>
          <w:kern w:val="0"/>
          <w:sz w:val="32"/>
          <w:szCs w:val="32"/>
        </w:rPr>
        <w:t>（责任单位：区文化和旅游局）</w:t>
      </w:r>
    </w:p>
    <w:p>
      <w:pPr>
        <w:overflowPunct w:val="0"/>
        <w:spacing w:line="616" w:lineRule="exact"/>
        <w:ind w:firstLine="643" w:firstLineChars="200"/>
        <w:rPr>
          <w:rFonts w:ascii="宋体" w:hAnsi="宋体" w:eastAsia="文星楷体" w:cs="仿宋_GB2312"/>
          <w:b/>
          <w:kern w:val="0"/>
          <w:sz w:val="32"/>
          <w:szCs w:val="32"/>
        </w:rPr>
      </w:pPr>
      <w:r>
        <w:rPr>
          <w:rFonts w:hint="eastAsia" w:ascii="宋体" w:hAnsi="宋体" w:eastAsia="文星楷体" w:cs="仿宋_GB2312"/>
          <w:b/>
          <w:kern w:val="0"/>
          <w:sz w:val="32"/>
          <w:szCs w:val="32"/>
        </w:rPr>
        <w:t>（六）凝聚职能部门合力，依法打击文物违法犯罪</w:t>
      </w:r>
    </w:p>
    <w:p>
      <w:pPr>
        <w:overflowPunct w:val="0"/>
        <w:spacing w:line="616" w:lineRule="exact"/>
        <w:ind w:firstLine="643" w:firstLineChars="200"/>
        <w:rPr>
          <w:rFonts w:ascii="宋体" w:hAnsi="宋体" w:eastAsia="文星楷体" w:cs="仿宋_GB2312"/>
          <w:b/>
          <w:kern w:val="0"/>
          <w:sz w:val="32"/>
          <w:szCs w:val="32"/>
        </w:rPr>
      </w:pPr>
      <w:r>
        <w:rPr>
          <w:rFonts w:hint="eastAsia" w:ascii="宋体" w:hAnsi="宋体" w:eastAsia="文星仿宋" w:cs="仿宋_GB2312"/>
          <w:b/>
          <w:kern w:val="0"/>
          <w:sz w:val="32"/>
          <w:szCs w:val="32"/>
        </w:rPr>
        <w:t>17.完善文物安全联合工作机制。规范文物保护单位保护范围和建设控制地带内的建设活动，理顺项目建设与文物保护的关系，强化在建工程全流程管理。在规划编制、项目建设过程中，充分听取文物部门的专业意见，依法履行所承担的文物保护职责。对牟国故城遗址、下古墩墓群、高家庄墓群、花雨山庙、棋山后宫等重点单位开展专项整治行动，严厉打击在文物保护单位保护范围和建设控制地带内非法取土、未批先建、非法采石等违法违规行为。</w:t>
      </w:r>
      <w:r>
        <w:rPr>
          <w:rFonts w:hint="eastAsia" w:ascii="宋体" w:hAnsi="宋体" w:eastAsia="文星楷体" w:cs="仿宋_GB2312"/>
          <w:b/>
          <w:kern w:val="0"/>
          <w:sz w:val="32"/>
          <w:szCs w:val="32"/>
        </w:rPr>
        <w:t>（责任单位：区民族宗教局、区自然资源局、区住房城乡建设局、区交通运输局、区文化和旅游局、区规划协调服务中心，各街道、功能区）</w:t>
      </w:r>
    </w:p>
    <w:p>
      <w:pPr>
        <w:overflowPunct w:val="0"/>
        <w:spacing w:line="616" w:lineRule="exact"/>
        <w:ind w:firstLine="643" w:firstLineChars="200"/>
        <w:rPr>
          <w:rFonts w:ascii="宋体" w:hAnsi="宋体" w:eastAsia="文星楷体" w:cs="仿宋_GB2312"/>
          <w:b/>
          <w:kern w:val="0"/>
          <w:sz w:val="32"/>
          <w:szCs w:val="32"/>
        </w:rPr>
      </w:pPr>
      <w:r>
        <w:rPr>
          <w:rFonts w:hint="eastAsia" w:ascii="宋体" w:hAnsi="宋体" w:eastAsia="文星仿宋" w:cs="仿宋_GB2312"/>
          <w:b/>
          <w:kern w:val="0"/>
          <w:sz w:val="32"/>
          <w:szCs w:val="32"/>
        </w:rPr>
        <w:t>18.加大文物违法犯罪打击力度。聚焦法人违法、盗窃盗掘、倒卖文物等重点风险，坚持专项行动和常态化监管相结合，依法严厉打击文物违法犯罪，对重大文物安全隐患、文物安全事故和违法犯罪案件做到原因不查清不放过、责任者不处理不放过、整改措施不落实不放过、教训不吸取不放过。</w:t>
      </w:r>
      <w:r>
        <w:rPr>
          <w:rFonts w:hint="eastAsia" w:ascii="宋体" w:hAnsi="宋体" w:eastAsia="文星楷体" w:cs="仿宋_GB2312"/>
          <w:b/>
          <w:kern w:val="0"/>
          <w:sz w:val="32"/>
          <w:szCs w:val="32"/>
        </w:rPr>
        <w:t>（责任单位：区检察院、区法院、区文化和旅游局、区市场监管局、市公安局钢城区分局，各街道、功能区）</w:t>
      </w:r>
    </w:p>
    <w:p>
      <w:pPr>
        <w:overflowPunct w:val="0"/>
        <w:spacing w:line="616" w:lineRule="exact"/>
        <w:ind w:firstLine="643" w:firstLineChars="200"/>
        <w:rPr>
          <w:rFonts w:ascii="宋体" w:hAnsi="宋体" w:eastAsia="文星楷体" w:cs="仿宋_GB2312"/>
          <w:b/>
          <w:kern w:val="0"/>
          <w:sz w:val="32"/>
          <w:szCs w:val="32"/>
        </w:rPr>
      </w:pPr>
      <w:r>
        <w:rPr>
          <w:rFonts w:hint="eastAsia" w:ascii="宋体" w:hAnsi="宋体" w:eastAsia="文星楷体" w:cs="仿宋_GB2312"/>
          <w:b/>
          <w:kern w:val="0"/>
          <w:sz w:val="32"/>
          <w:szCs w:val="32"/>
        </w:rPr>
        <w:t>（七）强化服务保障能力建设，拓展文物保护路径</w:t>
      </w:r>
    </w:p>
    <w:p>
      <w:pPr>
        <w:overflowPunct w:val="0"/>
        <w:spacing w:line="616" w:lineRule="exact"/>
        <w:ind w:firstLine="643" w:firstLineChars="200"/>
        <w:rPr>
          <w:rFonts w:ascii="宋体" w:hAnsi="宋体" w:eastAsia="文星楷体" w:cs="仿宋_GB2312"/>
          <w:b/>
          <w:kern w:val="0"/>
          <w:sz w:val="32"/>
          <w:szCs w:val="32"/>
        </w:rPr>
      </w:pPr>
      <w:r>
        <w:rPr>
          <w:rFonts w:hint="eastAsia" w:ascii="宋体" w:hAnsi="宋体" w:eastAsia="文星仿宋" w:cs="仿宋_GB2312"/>
          <w:b/>
          <w:kern w:val="0"/>
          <w:sz w:val="32"/>
          <w:szCs w:val="32"/>
        </w:rPr>
        <w:t>19.加强文物保护资金保障。在进一步加大区级文物保护专项支出的基础上，根据项目建设的短期、中期、长期计划，提前做好项目策划、方案编制和资金申请，最大限度争取国家、省及市级资金支持。广泛动员社会力量参与文物保护利用，进一步增强文物资源促进经济社会的发展作用，实现资金利用效益最大化。</w:t>
      </w:r>
      <w:r>
        <w:rPr>
          <w:rFonts w:hint="eastAsia" w:ascii="宋体" w:hAnsi="宋体" w:eastAsia="文星楷体" w:cs="仿宋_GB2312"/>
          <w:b/>
          <w:kern w:val="0"/>
          <w:sz w:val="32"/>
          <w:szCs w:val="32"/>
        </w:rPr>
        <w:t>（责任单位：区财政局、区文化和旅游局）</w:t>
      </w:r>
    </w:p>
    <w:p>
      <w:pPr>
        <w:overflowPunct w:val="0"/>
        <w:spacing w:line="616" w:lineRule="exact"/>
        <w:ind w:firstLine="643" w:firstLineChars="200"/>
        <w:rPr>
          <w:rFonts w:ascii="宋体" w:hAnsi="宋体" w:eastAsia="文星楷体" w:cs="仿宋_GB2312"/>
          <w:b/>
          <w:kern w:val="0"/>
          <w:sz w:val="32"/>
          <w:szCs w:val="32"/>
        </w:rPr>
      </w:pPr>
      <w:r>
        <w:rPr>
          <w:rFonts w:hint="eastAsia" w:ascii="宋体" w:hAnsi="宋体" w:eastAsia="文星仿宋" w:cs="仿宋_GB2312"/>
          <w:b/>
          <w:kern w:val="0"/>
          <w:sz w:val="32"/>
          <w:szCs w:val="32"/>
        </w:rPr>
        <w:t>20.发挥编制资源支撑保障作用。根据经济社会发展和文物保护事业需要，动态加强和优化文物保护力量。采取社会化用工、购买服务等形式，促进专业人才资源有效配置。健全文物保护人才机制，抓好干部职工队伍建设，加强学习培训，激发干部职工积极性。探索制定更有吸引力的人才引进政策，通过招才引智、智力兼职、人才租赁等柔性引才方式，引进一批文物保护领域的紧缺型人才，实现专业人干专业事，确保文物保护机构高效运行。</w:t>
      </w:r>
      <w:r>
        <w:rPr>
          <w:rFonts w:hint="eastAsia" w:ascii="宋体" w:hAnsi="宋体" w:eastAsia="文星楷体" w:cs="仿宋_GB2312"/>
          <w:b/>
          <w:kern w:val="0"/>
          <w:sz w:val="32"/>
          <w:szCs w:val="32"/>
        </w:rPr>
        <w:t>（责任单位：区委组织部、区委编办、区人力资源社会保障局、区文化和旅游局）</w:t>
      </w:r>
    </w:p>
    <w:p>
      <w:pPr>
        <w:overflowPunct w:val="0"/>
        <w:spacing w:line="616" w:lineRule="exact"/>
        <w:ind w:firstLine="643" w:firstLineChars="200"/>
        <w:rPr>
          <w:rFonts w:ascii="宋体" w:hAnsi="宋体" w:eastAsia="文星楷体" w:cs="仿宋_GB2312"/>
          <w:b/>
          <w:kern w:val="0"/>
          <w:sz w:val="32"/>
          <w:szCs w:val="32"/>
        </w:rPr>
      </w:pPr>
      <w:r>
        <w:rPr>
          <w:rFonts w:hint="eastAsia" w:ascii="宋体" w:hAnsi="宋体" w:eastAsia="文星仿宋" w:cs="仿宋_GB2312"/>
          <w:b/>
          <w:kern w:val="0"/>
          <w:sz w:val="32"/>
          <w:szCs w:val="32"/>
        </w:rPr>
        <w:t>21.探索文物、博物馆市场化运营渠道。积极学习借鉴国内先进博物馆运行模式，探索博物馆市场化运营渠道。认定一批博物馆青少年研学实践基地，面向市场推出一批博物馆研学游、体验游精品线路。探索创新多元投入机制和市场化模式，引进社会资本，逐步盘活全区文物在保护发掘、展览利用、创新转化等方面的潜在市场，促进文物保护事业可持续发展。</w:t>
      </w:r>
      <w:r>
        <w:rPr>
          <w:rFonts w:hint="eastAsia" w:ascii="宋体" w:hAnsi="宋体" w:eastAsia="文星楷体" w:cs="仿宋_GB2312"/>
          <w:b/>
          <w:kern w:val="0"/>
          <w:sz w:val="32"/>
          <w:szCs w:val="32"/>
        </w:rPr>
        <w:t>（责任单位：区文化和旅游局）</w:t>
      </w:r>
    </w:p>
    <w:p>
      <w:pPr>
        <w:overflowPunct w:val="0"/>
        <w:spacing w:line="616" w:lineRule="exact"/>
        <w:ind w:firstLine="643" w:firstLineChars="200"/>
        <w:rPr>
          <w:rFonts w:ascii="宋体" w:hAnsi="宋体" w:eastAsia="文星楷体" w:cs="仿宋_GB2312"/>
          <w:b/>
          <w:kern w:val="0"/>
          <w:sz w:val="32"/>
          <w:szCs w:val="32"/>
        </w:rPr>
      </w:pPr>
      <w:r>
        <w:rPr>
          <w:rFonts w:hint="eastAsia" w:ascii="宋体" w:hAnsi="宋体" w:eastAsia="文星楷体" w:cs="仿宋_GB2312"/>
          <w:b/>
          <w:kern w:val="0"/>
          <w:sz w:val="32"/>
          <w:szCs w:val="32"/>
        </w:rPr>
        <w:t>（八）强化文物保护宣传工作，提升钢城文化影响力</w:t>
      </w:r>
    </w:p>
    <w:p>
      <w:pPr>
        <w:overflowPunct w:val="0"/>
        <w:spacing w:line="616" w:lineRule="exact"/>
        <w:ind w:firstLine="643" w:firstLineChars="200"/>
        <w:rPr>
          <w:rFonts w:ascii="宋体" w:hAnsi="宋体" w:eastAsia="文星楷体" w:cs="仿宋_GB2312"/>
          <w:b/>
          <w:kern w:val="0"/>
          <w:sz w:val="32"/>
          <w:szCs w:val="32"/>
        </w:rPr>
      </w:pPr>
      <w:r>
        <w:rPr>
          <w:rFonts w:hint="eastAsia" w:ascii="宋体" w:hAnsi="宋体" w:eastAsia="文星仿宋" w:cs="仿宋_GB2312"/>
          <w:b/>
          <w:kern w:val="0"/>
          <w:sz w:val="32"/>
          <w:szCs w:val="32"/>
        </w:rPr>
        <w:t>22.加强社会舆论引导。通过网络、电视、报纸、微信等多种渠道开展文物保护法律法规宣传，提高人民群众文物保护意识，增强文物保护责任感，形成人人关心爱护文物、人人参与文物保护，自觉遵守文物保护法律法规的浓厚氛围。</w:t>
      </w:r>
      <w:r>
        <w:rPr>
          <w:rFonts w:hint="eastAsia" w:ascii="宋体" w:hAnsi="宋体" w:eastAsia="文星楷体" w:cs="仿宋_GB2312"/>
          <w:b/>
          <w:kern w:val="0"/>
          <w:sz w:val="32"/>
          <w:szCs w:val="32"/>
        </w:rPr>
        <w:t>（责任单位：区委宣传部、区文化和旅游局）</w:t>
      </w:r>
    </w:p>
    <w:p>
      <w:pPr>
        <w:overflowPunct w:val="0"/>
        <w:spacing w:line="616" w:lineRule="exact"/>
        <w:ind w:firstLine="643" w:firstLineChars="200"/>
        <w:rPr>
          <w:rFonts w:ascii="宋体" w:hAnsi="宋体" w:eastAsia="文星楷体" w:cs="仿宋_GB2312"/>
          <w:b/>
          <w:kern w:val="0"/>
          <w:sz w:val="32"/>
          <w:szCs w:val="32"/>
        </w:rPr>
      </w:pPr>
      <w:r>
        <w:rPr>
          <w:rFonts w:hint="eastAsia" w:ascii="宋体" w:hAnsi="宋体" w:eastAsia="文星仿宋" w:cs="仿宋_GB2312"/>
          <w:b/>
          <w:kern w:val="0"/>
          <w:sz w:val="32"/>
          <w:szCs w:val="32"/>
        </w:rPr>
        <w:t>23.提升文物保护志愿服务水平。发展社会志愿者队伍，推进文物保护与教育融合，推动文物志愿服务常态化规模化发展。招募社会志愿者、文史爱好者共同参与钢城区文物保护，传播钢城历史文化故事。将文物保护利用知识纳入全区中小学教育教学体系。培养一批中小学生志愿者，培养青少年文物保护观念。组织团员青年、钢城籍大学生志愿者开展文物保护校外实践。</w:t>
      </w:r>
      <w:r>
        <w:rPr>
          <w:rFonts w:hint="eastAsia" w:ascii="宋体" w:hAnsi="宋体" w:eastAsia="文星楷体" w:cs="仿宋_GB2312"/>
          <w:b/>
          <w:kern w:val="0"/>
          <w:sz w:val="32"/>
          <w:szCs w:val="32"/>
        </w:rPr>
        <w:t>（责任单位：区委宣传部、区委党史研究中心、团区委、区教育和体育局、区文化和旅游局）</w:t>
      </w:r>
    </w:p>
    <w:p>
      <w:pPr>
        <w:overflowPunct w:val="0"/>
        <w:spacing w:line="616" w:lineRule="exact"/>
        <w:ind w:firstLine="643" w:firstLineChars="200"/>
        <w:rPr>
          <w:rFonts w:ascii="宋体" w:hAnsi="宋体" w:eastAsia="文星楷体" w:cs="仿宋_GB2312"/>
          <w:b/>
          <w:kern w:val="0"/>
          <w:sz w:val="32"/>
          <w:szCs w:val="32"/>
        </w:rPr>
      </w:pPr>
      <w:r>
        <w:rPr>
          <w:rFonts w:hint="eastAsia" w:ascii="宋体" w:hAnsi="宋体" w:eastAsia="文星仿宋" w:cs="仿宋_GB2312"/>
          <w:b/>
          <w:kern w:val="0"/>
          <w:sz w:val="32"/>
          <w:szCs w:val="32"/>
        </w:rPr>
        <w:t>24.加强文创产品综合开发利用。拓宽钢城区文物文创开发途径，与山东省工艺美术学院等单位合作，开发非遗手造纪念品等文创产品，举办专题化、特色化、精品化的文旅活动，活化钢城历史文化资源，提升钢城文化传播力、影响力。</w:t>
      </w:r>
      <w:r>
        <w:rPr>
          <w:rFonts w:hint="eastAsia" w:ascii="宋体" w:hAnsi="宋体" w:eastAsia="文星楷体" w:cs="仿宋_GB2312"/>
          <w:b/>
          <w:kern w:val="0"/>
          <w:sz w:val="32"/>
          <w:szCs w:val="32"/>
        </w:rPr>
        <w:t>（责任单位：区文化和旅游局）</w:t>
      </w:r>
    </w:p>
    <w:p>
      <w:pPr>
        <w:overflowPunct w:val="0"/>
        <w:spacing w:line="616" w:lineRule="exact"/>
        <w:ind w:firstLine="643" w:firstLineChars="200"/>
        <w:rPr>
          <w:rFonts w:ascii="宋体" w:hAnsi="宋体" w:eastAsia="文星楷体" w:cs="仿宋_GB2312"/>
          <w:b/>
          <w:kern w:val="0"/>
          <w:sz w:val="32"/>
          <w:szCs w:val="32"/>
        </w:rPr>
      </w:pPr>
      <w:r>
        <w:rPr>
          <w:rFonts w:hint="eastAsia" w:ascii="宋体" w:hAnsi="宋体" w:eastAsia="文星楷体" w:cs="仿宋_GB2312"/>
          <w:b/>
          <w:kern w:val="0"/>
          <w:sz w:val="32"/>
          <w:szCs w:val="32"/>
        </w:rPr>
        <w:t>（九）创新文物保护发展理念，服务全区经济发展大局</w:t>
      </w:r>
    </w:p>
    <w:p>
      <w:pPr>
        <w:overflowPunct w:val="0"/>
        <w:spacing w:line="616" w:lineRule="exact"/>
        <w:ind w:firstLine="643" w:firstLineChars="200"/>
        <w:rPr>
          <w:rFonts w:ascii="宋体" w:hAnsi="宋体" w:eastAsia="文星仿宋" w:cs="仿宋_GB2312"/>
          <w:b/>
          <w:kern w:val="0"/>
          <w:sz w:val="32"/>
          <w:szCs w:val="32"/>
        </w:rPr>
      </w:pPr>
      <w:r>
        <w:rPr>
          <w:rFonts w:hint="eastAsia" w:ascii="宋体" w:hAnsi="宋体" w:eastAsia="文星仿宋" w:cs="仿宋_GB2312"/>
          <w:b/>
          <w:kern w:val="0"/>
          <w:sz w:val="32"/>
          <w:szCs w:val="32"/>
        </w:rPr>
        <w:t>25.创新文物保护理念。坚持“引进来”与“走出去”相结合，积极参与国内外文化遗产交流保护与对外合作，拓宽文物对外展示传播渠道。精心组织具有钢城地域特色的展览项目，不断推动钢城历史文化走出去。同时，积极引进国内外特色文物展览到钢城办展，发挥文物作为文化使者和历史文明见证者的作用。</w:t>
      </w:r>
      <w:r>
        <w:rPr>
          <w:rFonts w:hint="eastAsia" w:ascii="宋体" w:hAnsi="宋体" w:eastAsia="文星楷体" w:cs="仿宋_GB2312"/>
          <w:b/>
          <w:kern w:val="0"/>
          <w:sz w:val="32"/>
          <w:szCs w:val="32"/>
        </w:rPr>
        <w:t>（责任单位：区文化和旅游局）</w:t>
      </w:r>
    </w:p>
    <w:p>
      <w:pPr>
        <w:overflowPunct w:val="0"/>
        <w:spacing w:line="616" w:lineRule="exact"/>
        <w:ind w:firstLine="643" w:firstLineChars="200"/>
        <w:rPr>
          <w:rFonts w:ascii="宋体" w:hAnsi="宋体" w:eastAsia="文星楷体" w:cs="仿宋_GB2312"/>
          <w:b/>
          <w:kern w:val="0"/>
          <w:sz w:val="32"/>
          <w:szCs w:val="32"/>
        </w:rPr>
      </w:pPr>
      <w:r>
        <w:rPr>
          <w:rFonts w:hint="eastAsia" w:ascii="宋体" w:hAnsi="宋体" w:eastAsia="文星仿宋" w:cs="仿宋_GB2312"/>
          <w:b/>
          <w:kern w:val="0"/>
          <w:sz w:val="32"/>
          <w:szCs w:val="32"/>
        </w:rPr>
        <w:t>26.创新文物发展理念。坚持“两创”发展方向，落实济南市文化产业创新发展要求，积极促进文旅融合、文农融合、旅农融合等方面的优秀文旅项目建成落地。充分发挥钢城区历史文化资源优势和文物优势，逐步建设以文物遗迹为核心看点的景区，联动棋山艾草、柳桥峪金谷小米、靳氏针绣等地方特色产品，带动非遗产业、特色农产品产业发展，形成相互促进、共同发展的良好局面，将文化资源优势转化成经济发展优势，实现文物保护利用与经济社会发展双赢。</w:t>
      </w:r>
      <w:r>
        <w:rPr>
          <w:rFonts w:hint="eastAsia" w:ascii="宋体" w:hAnsi="宋体" w:eastAsia="文星楷体" w:cs="仿宋_GB2312"/>
          <w:b/>
          <w:kern w:val="0"/>
          <w:sz w:val="32"/>
          <w:szCs w:val="32"/>
        </w:rPr>
        <w:t>（责任单位：区农业农村局、区文化和旅游局，各街道、功能区）</w:t>
      </w:r>
    </w:p>
    <w:p>
      <w:pPr>
        <w:overflowPunct w:val="0"/>
        <w:spacing w:line="616" w:lineRule="exact"/>
        <w:ind w:firstLine="643" w:firstLineChars="200"/>
        <w:rPr>
          <w:rFonts w:ascii="宋体" w:hAnsi="宋体" w:eastAsia="黑体" w:cs="仿宋_GB2312"/>
          <w:b/>
          <w:kern w:val="0"/>
          <w:sz w:val="32"/>
          <w:szCs w:val="32"/>
        </w:rPr>
      </w:pPr>
      <w:r>
        <w:rPr>
          <w:rFonts w:hint="eastAsia" w:ascii="宋体" w:hAnsi="宋体" w:eastAsia="黑体" w:cs="仿宋_GB2312"/>
          <w:b/>
          <w:kern w:val="0"/>
          <w:sz w:val="32"/>
          <w:szCs w:val="32"/>
        </w:rPr>
        <w:t>四、保障措施</w:t>
      </w:r>
    </w:p>
    <w:p>
      <w:pPr>
        <w:overflowPunct w:val="0"/>
        <w:spacing w:line="616" w:lineRule="exact"/>
        <w:ind w:firstLine="643" w:firstLineChars="200"/>
        <w:rPr>
          <w:rFonts w:ascii="宋体" w:hAnsi="宋体" w:eastAsia="文星仿宋" w:cs="仿宋_GB2312"/>
          <w:b/>
          <w:kern w:val="0"/>
          <w:sz w:val="32"/>
          <w:szCs w:val="32"/>
        </w:rPr>
      </w:pPr>
      <w:r>
        <w:rPr>
          <w:rFonts w:hint="eastAsia" w:ascii="宋体" w:hAnsi="宋体" w:eastAsia="文星楷体" w:cs="仿宋_GB2312"/>
          <w:b/>
          <w:kern w:val="0"/>
          <w:sz w:val="32"/>
          <w:szCs w:val="32"/>
        </w:rPr>
        <w:t>（一）加强组织领导。</w:t>
      </w:r>
      <w:r>
        <w:rPr>
          <w:rFonts w:hint="eastAsia" w:ascii="宋体" w:hAnsi="宋体" w:eastAsia="文星仿宋" w:cs="仿宋_GB2312"/>
          <w:b/>
          <w:kern w:val="0"/>
          <w:sz w:val="32"/>
          <w:szCs w:val="32"/>
        </w:rPr>
        <w:t>成立由区政府分管领导同志任主任的济南市钢城区文物保护利用工作领导小组，建立“政府统一领导、文物部门具体负责、有关部门各司其职”的文物保护协调工作机制，统筹处理好文物保护与经济社会发展的关系，不断提升文物保护、管理、利用水平。各级各部门单位要切实履行文物保护职责，严格落实文物保护主体责任、监管责任、属地责任，把文物工作列入重要议事日程，支持文物行政部门依法履行职责。</w:t>
      </w:r>
    </w:p>
    <w:p>
      <w:pPr>
        <w:overflowPunct w:val="0"/>
        <w:spacing w:line="616" w:lineRule="exact"/>
        <w:ind w:firstLine="643" w:firstLineChars="200"/>
        <w:rPr>
          <w:rFonts w:ascii="宋体" w:hAnsi="宋体" w:eastAsia="文星仿宋" w:cs="仿宋_GB2312"/>
          <w:b/>
          <w:kern w:val="0"/>
          <w:sz w:val="32"/>
          <w:szCs w:val="32"/>
        </w:rPr>
      </w:pPr>
      <w:r>
        <w:rPr>
          <w:rFonts w:hint="eastAsia" w:ascii="宋体" w:hAnsi="宋体" w:eastAsia="文星楷体" w:cs="仿宋_GB2312"/>
          <w:b/>
          <w:kern w:val="0"/>
          <w:sz w:val="32"/>
          <w:szCs w:val="32"/>
        </w:rPr>
        <w:t>（二）保障工作经费。</w:t>
      </w:r>
      <w:r>
        <w:rPr>
          <w:rFonts w:hint="eastAsia" w:ascii="宋体" w:hAnsi="宋体" w:eastAsia="文星仿宋" w:cs="仿宋_GB2312"/>
          <w:b/>
          <w:kern w:val="0"/>
          <w:sz w:val="32"/>
          <w:szCs w:val="32"/>
        </w:rPr>
        <w:t>区财政要在落实区级文物保护专项资金的基础上，进一步加强财政资金倾斜力度，确保文物事业发展与经济社会发展水平相适应。探索政府购买保险等形式，加大文物安全防护资金投入，确保全区文物安全。</w:t>
      </w:r>
    </w:p>
    <w:p>
      <w:pPr>
        <w:overflowPunct w:val="0"/>
        <w:spacing w:line="616" w:lineRule="exact"/>
        <w:ind w:firstLine="643" w:firstLineChars="200"/>
        <w:rPr>
          <w:rFonts w:ascii="宋体" w:hAnsi="宋体" w:eastAsia="文星仿宋" w:cs="仿宋_GB2312"/>
          <w:b/>
          <w:kern w:val="0"/>
          <w:sz w:val="32"/>
          <w:szCs w:val="32"/>
        </w:rPr>
      </w:pPr>
      <w:r>
        <w:rPr>
          <w:rFonts w:hint="eastAsia" w:ascii="宋体" w:hAnsi="宋体" w:eastAsia="文星楷体" w:cs="仿宋_GB2312"/>
          <w:b/>
          <w:kern w:val="0"/>
          <w:sz w:val="32"/>
          <w:szCs w:val="32"/>
        </w:rPr>
        <w:t>（三）强化责任落实。</w:t>
      </w:r>
      <w:r>
        <w:rPr>
          <w:rFonts w:hint="eastAsia" w:ascii="宋体" w:hAnsi="宋体" w:eastAsia="文星仿宋" w:cs="仿宋_GB2312"/>
          <w:b/>
          <w:kern w:val="0"/>
          <w:sz w:val="32"/>
          <w:szCs w:val="32"/>
        </w:rPr>
        <w:t>各级各有关部门单位要根据本实施方案要求，细化目标任务，强化推进措施。各街道、功能区要加强属地管理，明确监管机构、监管人员和监管职责，建立监管台账。完善区、街道（功能区）、社区（村）三级联动的文物保护工作监管制度体系，切实加强监督检查，确保各项工作任务落到实处。</w:t>
      </w:r>
    </w:p>
    <w:p>
      <w:pPr>
        <w:overflowPunct w:val="0"/>
        <w:spacing w:line="616" w:lineRule="exact"/>
        <w:ind w:firstLine="643" w:firstLineChars="200"/>
        <w:rPr>
          <w:rFonts w:ascii="宋体" w:hAnsi="宋体" w:eastAsia="文星仿宋" w:cs="仿宋_GB2312"/>
          <w:b/>
          <w:kern w:val="0"/>
          <w:sz w:val="32"/>
          <w:szCs w:val="32"/>
        </w:rPr>
      </w:pPr>
    </w:p>
    <w:p>
      <w:pPr>
        <w:overflowPunct w:val="0"/>
        <w:spacing w:line="616" w:lineRule="exact"/>
        <w:ind w:firstLine="643" w:firstLineChars="200"/>
        <w:rPr>
          <w:rFonts w:ascii="宋体" w:hAnsi="宋体" w:eastAsia="文星仿宋" w:cs="仿宋_GB2312"/>
          <w:b/>
          <w:kern w:val="0"/>
          <w:sz w:val="32"/>
          <w:szCs w:val="32"/>
        </w:rPr>
      </w:pPr>
      <w:r>
        <w:rPr>
          <w:rFonts w:hint="eastAsia" w:ascii="宋体" w:hAnsi="宋体" w:eastAsia="文星仿宋" w:cs="仿宋_GB2312"/>
          <w:b/>
          <w:kern w:val="0"/>
          <w:sz w:val="32"/>
          <w:szCs w:val="32"/>
        </w:rPr>
        <w:t>附件：济南市钢城区文物保护工作领导小组成员名单</w:t>
      </w:r>
    </w:p>
    <w:p>
      <w:pPr>
        <w:overflowPunct w:val="0"/>
        <w:spacing w:line="616" w:lineRule="exact"/>
        <w:ind w:firstLine="643" w:firstLineChars="200"/>
        <w:rPr>
          <w:rFonts w:ascii="宋体" w:hAnsi="宋体" w:eastAsia="文星仿宋" w:cs="仿宋_GB2312"/>
          <w:b/>
          <w:kern w:val="0"/>
          <w:sz w:val="32"/>
          <w:szCs w:val="32"/>
        </w:rPr>
      </w:pPr>
    </w:p>
    <w:p>
      <w:pPr>
        <w:overflowPunct w:val="0"/>
        <w:spacing w:line="616" w:lineRule="exact"/>
        <w:ind w:firstLine="643" w:firstLineChars="200"/>
        <w:rPr>
          <w:rFonts w:ascii="宋体" w:hAnsi="宋体" w:eastAsia="文星仿宋" w:cs="仿宋_GB2312"/>
          <w:b/>
          <w:kern w:val="0"/>
          <w:sz w:val="32"/>
          <w:szCs w:val="32"/>
        </w:rPr>
      </w:pPr>
    </w:p>
    <w:p>
      <w:pPr>
        <w:overflowPunct w:val="0"/>
        <w:spacing w:line="616" w:lineRule="exact"/>
        <w:ind w:firstLine="643" w:firstLineChars="200"/>
        <w:rPr>
          <w:rFonts w:ascii="宋体" w:hAnsi="宋体" w:eastAsia="文星仿宋" w:cs="仿宋_GB2312"/>
          <w:b/>
          <w:kern w:val="0"/>
          <w:sz w:val="32"/>
          <w:szCs w:val="32"/>
        </w:rPr>
      </w:pPr>
    </w:p>
    <w:p>
      <w:pPr>
        <w:overflowPunct w:val="0"/>
        <w:spacing w:line="616" w:lineRule="exact"/>
        <w:rPr>
          <w:rFonts w:ascii="宋体" w:hAnsi="宋体" w:eastAsia="黑体" w:cs="仿宋_GB2312"/>
          <w:b/>
          <w:kern w:val="0"/>
          <w:sz w:val="32"/>
          <w:szCs w:val="32"/>
        </w:rPr>
      </w:pPr>
    </w:p>
    <w:p>
      <w:pPr>
        <w:overflowPunct w:val="0"/>
        <w:spacing w:line="616" w:lineRule="exact"/>
        <w:rPr>
          <w:rFonts w:ascii="宋体" w:hAnsi="宋体" w:eastAsia="黑体" w:cs="仿宋_GB2312"/>
          <w:b/>
          <w:kern w:val="0"/>
          <w:sz w:val="32"/>
          <w:szCs w:val="32"/>
        </w:rPr>
      </w:pPr>
    </w:p>
    <w:p>
      <w:pPr>
        <w:overflowPunct w:val="0"/>
        <w:spacing w:line="616" w:lineRule="exact"/>
        <w:rPr>
          <w:rFonts w:ascii="宋体" w:hAnsi="宋体" w:eastAsia="黑体" w:cs="仿宋_GB2312"/>
          <w:b/>
          <w:kern w:val="0"/>
          <w:sz w:val="32"/>
          <w:szCs w:val="32"/>
        </w:rPr>
      </w:pPr>
    </w:p>
    <w:p>
      <w:pPr>
        <w:overflowPunct w:val="0"/>
        <w:spacing w:line="616" w:lineRule="exact"/>
        <w:rPr>
          <w:rFonts w:ascii="宋体" w:hAnsi="宋体" w:eastAsia="黑体" w:cs="仿宋_GB2312"/>
          <w:b/>
          <w:kern w:val="0"/>
          <w:sz w:val="32"/>
          <w:szCs w:val="32"/>
        </w:rPr>
      </w:pPr>
    </w:p>
    <w:p>
      <w:pPr>
        <w:overflowPunct w:val="0"/>
        <w:spacing w:line="616" w:lineRule="exact"/>
        <w:rPr>
          <w:rFonts w:ascii="宋体" w:hAnsi="宋体" w:eastAsia="黑体" w:cs="仿宋_GB2312"/>
          <w:b/>
          <w:kern w:val="0"/>
          <w:sz w:val="32"/>
          <w:szCs w:val="32"/>
        </w:rPr>
      </w:pPr>
      <w:r>
        <w:rPr>
          <w:rFonts w:hint="eastAsia" w:ascii="宋体" w:hAnsi="宋体" w:eastAsia="黑体" w:cs="仿宋_GB2312"/>
          <w:b/>
          <w:kern w:val="0"/>
          <w:sz w:val="32"/>
          <w:szCs w:val="32"/>
        </w:rPr>
        <w:t>附件</w:t>
      </w:r>
    </w:p>
    <w:p>
      <w:pPr>
        <w:overflowPunct w:val="0"/>
        <w:spacing w:line="616" w:lineRule="exact"/>
        <w:rPr>
          <w:rFonts w:ascii="宋体" w:hAnsi="宋体" w:eastAsia="文星仿宋" w:cs="仿宋_GB2312"/>
          <w:b/>
          <w:kern w:val="0"/>
          <w:sz w:val="32"/>
          <w:szCs w:val="32"/>
        </w:rPr>
      </w:pPr>
    </w:p>
    <w:p>
      <w:pPr>
        <w:overflowPunct w:val="0"/>
        <w:spacing w:line="616" w:lineRule="exact"/>
        <w:jc w:val="center"/>
        <w:rPr>
          <w:rFonts w:ascii="宋体" w:hAnsi="宋体" w:eastAsia="方正小标宋简体" w:cs="仿宋_GB2312"/>
          <w:b/>
          <w:kern w:val="0"/>
          <w:sz w:val="44"/>
          <w:szCs w:val="44"/>
        </w:rPr>
      </w:pPr>
      <w:r>
        <w:rPr>
          <w:rFonts w:hint="eastAsia" w:ascii="宋体" w:hAnsi="宋体" w:eastAsia="方正小标宋简体" w:cs="仿宋_GB2312"/>
          <w:b/>
          <w:kern w:val="0"/>
          <w:sz w:val="44"/>
          <w:szCs w:val="44"/>
        </w:rPr>
        <w:t>济南市钢城区文物保护利用工作领导小组</w:t>
      </w:r>
    </w:p>
    <w:p>
      <w:pPr>
        <w:overflowPunct w:val="0"/>
        <w:spacing w:line="616" w:lineRule="exact"/>
        <w:jc w:val="center"/>
        <w:rPr>
          <w:rFonts w:ascii="宋体" w:hAnsi="宋体" w:eastAsia="方正小标宋简体" w:cs="仿宋_GB2312"/>
          <w:b/>
          <w:kern w:val="0"/>
          <w:sz w:val="44"/>
          <w:szCs w:val="44"/>
        </w:rPr>
      </w:pPr>
      <w:r>
        <w:rPr>
          <w:rFonts w:hint="eastAsia" w:ascii="宋体" w:hAnsi="宋体" w:eastAsia="方正小标宋简体" w:cs="仿宋_GB2312"/>
          <w:b/>
          <w:kern w:val="0"/>
          <w:sz w:val="44"/>
          <w:szCs w:val="44"/>
        </w:rPr>
        <w:t>成 员 名 单</w:t>
      </w:r>
    </w:p>
    <w:p>
      <w:pPr>
        <w:overflowPunct w:val="0"/>
        <w:spacing w:line="616" w:lineRule="exact"/>
        <w:rPr>
          <w:rFonts w:ascii="宋体" w:hAnsi="宋体" w:eastAsia="文星仿宋" w:cs="仿宋_GB2312"/>
          <w:b/>
          <w:kern w:val="0"/>
          <w:sz w:val="32"/>
          <w:szCs w:val="32"/>
        </w:rPr>
      </w:pPr>
    </w:p>
    <w:p>
      <w:pPr>
        <w:overflowPunct w:val="0"/>
        <w:spacing w:line="616" w:lineRule="exact"/>
        <w:ind w:firstLine="643" w:firstLineChars="200"/>
        <w:rPr>
          <w:rFonts w:ascii="宋体" w:hAnsi="宋体" w:eastAsia="文星仿宋" w:cs="仿宋_GB2312"/>
          <w:b/>
          <w:kern w:val="0"/>
          <w:sz w:val="32"/>
          <w:szCs w:val="32"/>
        </w:rPr>
      </w:pPr>
      <w:r>
        <w:rPr>
          <w:rFonts w:hint="eastAsia" w:ascii="宋体" w:hAnsi="宋体" w:eastAsia="黑体" w:cs="仿宋_GB2312"/>
          <w:b/>
          <w:kern w:val="0"/>
          <w:sz w:val="32"/>
          <w:szCs w:val="32"/>
        </w:rPr>
        <w:t>主  任</w:t>
      </w:r>
      <w:r>
        <w:rPr>
          <w:rFonts w:hint="eastAsia" w:ascii="宋体" w:hAnsi="宋体" w:eastAsia="文星仿宋" w:cs="仿宋_GB2312"/>
          <w:b/>
          <w:kern w:val="0"/>
          <w:sz w:val="32"/>
          <w:szCs w:val="32"/>
        </w:rPr>
        <w:t>：张合峰  副区长</w:t>
      </w:r>
    </w:p>
    <w:p>
      <w:pPr>
        <w:overflowPunct w:val="0"/>
        <w:spacing w:line="616" w:lineRule="exact"/>
        <w:ind w:firstLine="643" w:firstLineChars="200"/>
        <w:rPr>
          <w:rFonts w:ascii="宋体" w:hAnsi="宋体" w:eastAsia="文星仿宋" w:cs="仿宋_GB2312"/>
          <w:b/>
          <w:kern w:val="0"/>
          <w:sz w:val="32"/>
          <w:szCs w:val="32"/>
        </w:rPr>
      </w:pPr>
      <w:r>
        <w:rPr>
          <w:rFonts w:hint="eastAsia" w:ascii="宋体" w:hAnsi="宋体" w:eastAsia="黑体" w:cs="仿宋_GB2312"/>
          <w:b/>
          <w:kern w:val="0"/>
          <w:sz w:val="32"/>
          <w:szCs w:val="32"/>
        </w:rPr>
        <w:t>副主任：</w:t>
      </w:r>
      <w:r>
        <w:rPr>
          <w:rFonts w:hint="eastAsia" w:ascii="宋体" w:hAnsi="宋体" w:eastAsia="文星仿宋" w:cs="仿宋_GB2312"/>
          <w:b/>
          <w:kern w:val="0"/>
          <w:sz w:val="32"/>
          <w:szCs w:val="32"/>
        </w:rPr>
        <w:t>陈传文  区文化和旅游局党组副书记（主持工</w:t>
      </w:r>
    </w:p>
    <w:p>
      <w:pPr>
        <w:overflowPunct w:val="0"/>
        <w:spacing w:line="616" w:lineRule="exact"/>
        <w:ind w:firstLine="3213" w:firstLineChars="1000"/>
        <w:rPr>
          <w:rFonts w:ascii="宋体" w:hAnsi="宋体" w:eastAsia="文星仿宋" w:cs="仿宋_GB2312"/>
          <w:b/>
          <w:kern w:val="0"/>
          <w:sz w:val="32"/>
          <w:szCs w:val="32"/>
        </w:rPr>
      </w:pPr>
      <w:r>
        <w:rPr>
          <w:rFonts w:hint="eastAsia" w:ascii="宋体" w:hAnsi="宋体" w:eastAsia="文星仿宋" w:cs="仿宋_GB2312"/>
          <w:b/>
          <w:kern w:val="0"/>
          <w:sz w:val="32"/>
          <w:szCs w:val="32"/>
        </w:rPr>
        <w:t>作）、副局长</w:t>
      </w:r>
    </w:p>
    <w:p>
      <w:pPr>
        <w:overflowPunct w:val="0"/>
        <w:spacing w:line="616" w:lineRule="exact"/>
        <w:ind w:firstLine="1928" w:firstLineChars="600"/>
        <w:rPr>
          <w:rFonts w:ascii="宋体" w:hAnsi="宋体" w:eastAsia="文星仿宋" w:cs="仿宋_GB2312"/>
          <w:b/>
          <w:kern w:val="0"/>
          <w:sz w:val="32"/>
          <w:szCs w:val="32"/>
        </w:rPr>
      </w:pPr>
      <w:r>
        <w:rPr>
          <w:rFonts w:hint="eastAsia" w:ascii="宋体" w:hAnsi="宋体" w:eastAsia="文星仿宋" w:cs="仿宋_GB2312"/>
          <w:b/>
          <w:kern w:val="0"/>
          <w:sz w:val="32"/>
          <w:szCs w:val="32"/>
        </w:rPr>
        <w:t>李国实  市公安局钢城区分局党委委员、副处级</w:t>
      </w:r>
    </w:p>
    <w:p>
      <w:pPr>
        <w:overflowPunct w:val="0"/>
        <w:spacing w:line="616" w:lineRule="exact"/>
        <w:ind w:firstLine="3213" w:firstLineChars="1000"/>
        <w:rPr>
          <w:rFonts w:ascii="宋体" w:hAnsi="宋体" w:eastAsia="文星仿宋" w:cs="仿宋_GB2312"/>
          <w:b/>
          <w:kern w:val="0"/>
          <w:sz w:val="32"/>
          <w:szCs w:val="32"/>
        </w:rPr>
      </w:pPr>
      <w:r>
        <w:rPr>
          <w:rFonts w:hint="eastAsia" w:ascii="宋体" w:hAnsi="宋体" w:eastAsia="文星仿宋" w:cs="仿宋_GB2312"/>
          <w:b/>
          <w:kern w:val="0"/>
          <w:sz w:val="32"/>
          <w:szCs w:val="32"/>
        </w:rPr>
        <w:t>领导干部</w:t>
      </w:r>
    </w:p>
    <w:p>
      <w:pPr>
        <w:overflowPunct w:val="0"/>
        <w:spacing w:line="616" w:lineRule="exact"/>
        <w:ind w:firstLine="643" w:firstLineChars="200"/>
        <w:rPr>
          <w:rFonts w:ascii="宋体" w:hAnsi="宋体" w:eastAsia="文星仿宋" w:cs="仿宋_GB2312"/>
          <w:b/>
          <w:kern w:val="0"/>
          <w:sz w:val="32"/>
          <w:szCs w:val="32"/>
        </w:rPr>
      </w:pPr>
      <w:r>
        <w:rPr>
          <w:rFonts w:hint="eastAsia" w:ascii="宋体" w:hAnsi="宋体" w:eastAsia="黑体" w:cs="仿宋_GB2312"/>
          <w:b/>
          <w:kern w:val="0"/>
          <w:sz w:val="32"/>
          <w:szCs w:val="32"/>
        </w:rPr>
        <w:t>成  员：</w:t>
      </w:r>
      <w:r>
        <w:rPr>
          <w:rFonts w:hint="eastAsia" w:ascii="宋体" w:hAnsi="宋体" w:eastAsia="文星仿宋" w:cs="仿宋_GB2312"/>
          <w:b/>
          <w:kern w:val="0"/>
          <w:sz w:val="32"/>
          <w:szCs w:val="32"/>
        </w:rPr>
        <w:t>吴艳芹  区委宣传部副部长</w:t>
      </w:r>
    </w:p>
    <w:p>
      <w:pPr>
        <w:overflowPunct w:val="0"/>
        <w:spacing w:line="616" w:lineRule="exact"/>
        <w:ind w:firstLine="1928" w:firstLineChars="600"/>
        <w:rPr>
          <w:rFonts w:ascii="宋体" w:hAnsi="宋体" w:eastAsia="文星仿宋" w:cs="仿宋_GB2312"/>
          <w:b/>
          <w:kern w:val="0"/>
          <w:sz w:val="32"/>
          <w:szCs w:val="32"/>
        </w:rPr>
      </w:pPr>
      <w:r>
        <w:rPr>
          <w:rFonts w:hint="eastAsia" w:ascii="宋体" w:hAnsi="宋体" w:eastAsia="文星仿宋" w:cs="仿宋_GB2312"/>
          <w:b/>
          <w:kern w:val="0"/>
          <w:sz w:val="32"/>
          <w:szCs w:val="32"/>
        </w:rPr>
        <w:t>王清泉  区委统战部副部长、区民族宗教局局长、</w:t>
      </w:r>
    </w:p>
    <w:p>
      <w:pPr>
        <w:overflowPunct w:val="0"/>
        <w:spacing w:line="616" w:lineRule="exact"/>
        <w:ind w:firstLine="3213" w:firstLineChars="1000"/>
        <w:rPr>
          <w:rFonts w:ascii="宋体" w:hAnsi="宋体" w:eastAsia="文星仿宋" w:cs="仿宋_GB2312"/>
          <w:b/>
          <w:kern w:val="0"/>
          <w:sz w:val="32"/>
          <w:szCs w:val="32"/>
        </w:rPr>
      </w:pPr>
      <w:r>
        <w:rPr>
          <w:rFonts w:hint="eastAsia" w:ascii="宋体" w:hAnsi="宋体" w:eastAsia="文星仿宋" w:cs="仿宋_GB2312"/>
          <w:b/>
          <w:kern w:val="0"/>
          <w:sz w:val="32"/>
          <w:szCs w:val="32"/>
        </w:rPr>
        <w:t>区社会主义学院副院长</w:t>
      </w:r>
    </w:p>
    <w:p>
      <w:pPr>
        <w:overflowPunct w:val="0"/>
        <w:spacing w:line="616" w:lineRule="exact"/>
        <w:ind w:firstLine="1928" w:firstLineChars="600"/>
        <w:rPr>
          <w:rFonts w:ascii="宋体" w:hAnsi="宋体" w:eastAsia="文星仿宋" w:cs="仿宋_GB2312"/>
          <w:b/>
          <w:spacing w:val="-4"/>
          <w:kern w:val="0"/>
          <w:sz w:val="32"/>
          <w:szCs w:val="32"/>
        </w:rPr>
      </w:pPr>
      <w:r>
        <w:rPr>
          <w:rFonts w:hint="eastAsia" w:ascii="宋体" w:hAnsi="宋体" w:eastAsia="文星仿宋" w:cs="仿宋_GB2312"/>
          <w:b/>
          <w:kern w:val="0"/>
          <w:sz w:val="32"/>
          <w:szCs w:val="32"/>
        </w:rPr>
        <w:t>亓晓玲  区</w:t>
      </w:r>
      <w:r>
        <w:rPr>
          <w:rFonts w:hint="eastAsia" w:ascii="宋体" w:hAnsi="宋体" w:eastAsia="文星仿宋" w:cs="仿宋_GB2312"/>
          <w:b/>
          <w:spacing w:val="-4"/>
          <w:kern w:val="0"/>
          <w:sz w:val="32"/>
          <w:szCs w:val="32"/>
        </w:rPr>
        <w:t>委政法委副书记、区法学会常务副会长</w:t>
      </w:r>
    </w:p>
    <w:p>
      <w:pPr>
        <w:overflowPunct w:val="0"/>
        <w:spacing w:line="616" w:lineRule="exact"/>
        <w:ind w:firstLine="1928" w:firstLineChars="600"/>
        <w:rPr>
          <w:rFonts w:ascii="宋体" w:hAnsi="宋体" w:eastAsia="文星仿宋" w:cs="仿宋_GB2312"/>
          <w:b/>
          <w:kern w:val="0"/>
          <w:sz w:val="32"/>
          <w:szCs w:val="32"/>
        </w:rPr>
      </w:pPr>
      <w:r>
        <w:rPr>
          <w:rFonts w:hint="eastAsia" w:ascii="宋体" w:hAnsi="宋体" w:eastAsia="文星仿宋" w:cs="仿宋_GB2312"/>
          <w:b/>
          <w:kern w:val="0"/>
          <w:sz w:val="32"/>
          <w:szCs w:val="32"/>
        </w:rPr>
        <w:t>赵  敏  区委编办副主任</w:t>
      </w:r>
    </w:p>
    <w:p>
      <w:pPr>
        <w:overflowPunct w:val="0"/>
        <w:spacing w:line="616" w:lineRule="exact"/>
        <w:ind w:firstLine="1928" w:firstLineChars="600"/>
        <w:rPr>
          <w:rFonts w:ascii="宋体" w:hAnsi="宋体" w:eastAsia="文星仿宋" w:cs="仿宋_GB2312"/>
          <w:b/>
          <w:kern w:val="0"/>
          <w:sz w:val="32"/>
          <w:szCs w:val="32"/>
        </w:rPr>
      </w:pPr>
      <w:r>
        <w:rPr>
          <w:rFonts w:hint="eastAsia" w:ascii="宋体" w:hAnsi="宋体" w:eastAsia="文星仿宋" w:cs="仿宋_GB2312"/>
          <w:b/>
          <w:kern w:val="0"/>
          <w:sz w:val="32"/>
          <w:szCs w:val="32"/>
        </w:rPr>
        <w:t>张振华  区综合考评服务中心副主任</w:t>
      </w:r>
    </w:p>
    <w:p>
      <w:pPr>
        <w:overflowPunct w:val="0"/>
        <w:spacing w:line="616" w:lineRule="exact"/>
        <w:ind w:firstLine="1928" w:firstLineChars="600"/>
        <w:rPr>
          <w:rFonts w:ascii="宋体" w:hAnsi="宋体" w:eastAsia="文星仿宋" w:cs="仿宋_GB2312"/>
          <w:b/>
          <w:kern w:val="0"/>
          <w:sz w:val="32"/>
          <w:szCs w:val="32"/>
        </w:rPr>
      </w:pPr>
      <w:r>
        <w:rPr>
          <w:rFonts w:hint="eastAsia" w:ascii="宋体" w:hAnsi="宋体" w:eastAsia="文星仿宋" w:cs="仿宋_GB2312"/>
          <w:b/>
          <w:kern w:val="0"/>
          <w:sz w:val="32"/>
          <w:szCs w:val="32"/>
        </w:rPr>
        <w:t>王尊标  区委党史研究中心（区地方史志研究中</w:t>
      </w:r>
    </w:p>
    <w:p>
      <w:pPr>
        <w:overflowPunct w:val="0"/>
        <w:spacing w:line="616" w:lineRule="exact"/>
        <w:ind w:firstLine="3213" w:firstLineChars="1000"/>
        <w:rPr>
          <w:rFonts w:ascii="宋体" w:hAnsi="宋体" w:eastAsia="文星仿宋" w:cs="仿宋_GB2312"/>
          <w:b/>
          <w:kern w:val="0"/>
          <w:sz w:val="32"/>
          <w:szCs w:val="32"/>
        </w:rPr>
      </w:pPr>
      <w:r>
        <w:rPr>
          <w:rFonts w:hint="eastAsia" w:ascii="宋体" w:hAnsi="宋体" w:eastAsia="文星仿宋" w:cs="仿宋_GB2312"/>
          <w:b/>
          <w:kern w:val="0"/>
          <w:sz w:val="32"/>
          <w:szCs w:val="32"/>
        </w:rPr>
        <w:t>心）副主任</w:t>
      </w:r>
    </w:p>
    <w:p>
      <w:pPr>
        <w:overflowPunct w:val="0"/>
        <w:spacing w:line="616" w:lineRule="exact"/>
        <w:ind w:firstLine="1928" w:firstLineChars="600"/>
        <w:rPr>
          <w:rFonts w:ascii="宋体" w:hAnsi="宋体" w:eastAsia="文星仿宋" w:cs="仿宋_GB2312"/>
          <w:b/>
          <w:kern w:val="0"/>
          <w:sz w:val="32"/>
          <w:szCs w:val="32"/>
        </w:rPr>
      </w:pPr>
      <w:r>
        <w:rPr>
          <w:rFonts w:hint="eastAsia" w:ascii="宋体" w:hAnsi="宋体" w:eastAsia="文星仿宋" w:cs="仿宋_GB2312"/>
          <w:b/>
          <w:kern w:val="0"/>
          <w:sz w:val="32"/>
          <w:szCs w:val="32"/>
        </w:rPr>
        <w:t>吕  洁  团区委副书记（挂职）</w:t>
      </w:r>
    </w:p>
    <w:p>
      <w:pPr>
        <w:overflowPunct w:val="0"/>
        <w:spacing w:line="616" w:lineRule="exact"/>
        <w:ind w:firstLine="1928" w:firstLineChars="600"/>
        <w:rPr>
          <w:rFonts w:ascii="宋体" w:hAnsi="宋体" w:eastAsia="文星仿宋" w:cs="仿宋_GB2312"/>
          <w:b/>
          <w:kern w:val="0"/>
          <w:sz w:val="32"/>
          <w:szCs w:val="32"/>
        </w:rPr>
      </w:pPr>
      <w:r>
        <w:rPr>
          <w:rFonts w:hint="eastAsia" w:ascii="宋体" w:hAnsi="宋体" w:eastAsia="文星仿宋" w:cs="仿宋_GB2312"/>
          <w:b/>
          <w:kern w:val="0"/>
          <w:sz w:val="32"/>
          <w:szCs w:val="32"/>
        </w:rPr>
        <w:t>王  健  区法院刑事审判庭庭长</w:t>
      </w:r>
    </w:p>
    <w:p>
      <w:pPr>
        <w:overflowPunct w:val="0"/>
        <w:spacing w:line="616" w:lineRule="exact"/>
        <w:ind w:firstLine="1928" w:firstLineChars="600"/>
        <w:rPr>
          <w:rFonts w:ascii="宋体" w:hAnsi="宋体" w:eastAsia="文星仿宋" w:cs="仿宋_GB2312"/>
          <w:b/>
          <w:kern w:val="0"/>
          <w:sz w:val="32"/>
          <w:szCs w:val="32"/>
        </w:rPr>
      </w:pPr>
      <w:r>
        <w:rPr>
          <w:rFonts w:hint="eastAsia" w:ascii="宋体" w:hAnsi="宋体" w:eastAsia="文星仿宋" w:cs="仿宋_GB2312"/>
          <w:b/>
          <w:kern w:val="0"/>
          <w:sz w:val="32"/>
          <w:szCs w:val="32"/>
        </w:rPr>
        <w:t>侯  宁  区检察院第二检察部主任</w:t>
      </w:r>
    </w:p>
    <w:p>
      <w:pPr>
        <w:overflowPunct w:val="0"/>
        <w:spacing w:line="616" w:lineRule="exact"/>
        <w:ind w:firstLine="1928" w:firstLineChars="600"/>
        <w:rPr>
          <w:rFonts w:ascii="宋体" w:hAnsi="宋体" w:eastAsia="文星仿宋" w:cs="仿宋_GB2312"/>
          <w:b/>
          <w:kern w:val="0"/>
          <w:sz w:val="32"/>
          <w:szCs w:val="32"/>
        </w:rPr>
      </w:pPr>
      <w:r>
        <w:rPr>
          <w:rFonts w:hint="eastAsia" w:ascii="宋体" w:hAnsi="宋体" w:eastAsia="文星仿宋" w:cs="仿宋_GB2312"/>
          <w:b/>
          <w:kern w:val="0"/>
          <w:sz w:val="32"/>
          <w:szCs w:val="32"/>
        </w:rPr>
        <w:t>赵  辉  区教育和体育局副局长</w:t>
      </w:r>
    </w:p>
    <w:p>
      <w:pPr>
        <w:overflowPunct w:val="0"/>
        <w:spacing w:line="616" w:lineRule="exact"/>
        <w:ind w:firstLine="1928" w:firstLineChars="600"/>
        <w:rPr>
          <w:rFonts w:ascii="宋体" w:hAnsi="宋体" w:eastAsia="文星仿宋" w:cs="仿宋_GB2312"/>
          <w:b/>
          <w:kern w:val="0"/>
          <w:sz w:val="32"/>
          <w:szCs w:val="32"/>
        </w:rPr>
      </w:pPr>
      <w:r>
        <w:rPr>
          <w:rFonts w:hint="eastAsia" w:ascii="宋体" w:hAnsi="宋体" w:eastAsia="文星仿宋" w:cs="仿宋_GB2312"/>
          <w:b/>
          <w:kern w:val="0"/>
          <w:sz w:val="32"/>
          <w:szCs w:val="32"/>
        </w:rPr>
        <w:t>李  茜  区财政局党组成员、区财政综合服务中</w:t>
      </w:r>
    </w:p>
    <w:p>
      <w:pPr>
        <w:overflowPunct w:val="0"/>
        <w:spacing w:line="616" w:lineRule="exact"/>
        <w:ind w:firstLine="3213" w:firstLineChars="1000"/>
        <w:rPr>
          <w:rFonts w:ascii="宋体" w:hAnsi="宋体" w:eastAsia="文星仿宋" w:cs="仿宋_GB2312"/>
          <w:b/>
          <w:kern w:val="0"/>
          <w:sz w:val="32"/>
          <w:szCs w:val="32"/>
        </w:rPr>
      </w:pPr>
      <w:r>
        <w:rPr>
          <w:rFonts w:hint="eastAsia" w:ascii="宋体" w:hAnsi="宋体" w:eastAsia="文星仿宋" w:cs="仿宋_GB2312"/>
          <w:b/>
          <w:kern w:val="0"/>
          <w:sz w:val="32"/>
          <w:szCs w:val="32"/>
        </w:rPr>
        <w:t>心（区财政预算绩效评价中心）正科级</w:t>
      </w:r>
    </w:p>
    <w:p>
      <w:pPr>
        <w:overflowPunct w:val="0"/>
        <w:spacing w:line="616" w:lineRule="exact"/>
        <w:ind w:firstLine="1928" w:firstLineChars="600"/>
        <w:rPr>
          <w:rFonts w:ascii="宋体" w:hAnsi="宋体" w:eastAsia="文星仿宋" w:cs="仿宋_GB2312"/>
          <w:b/>
          <w:kern w:val="0"/>
          <w:sz w:val="32"/>
          <w:szCs w:val="32"/>
        </w:rPr>
      </w:pPr>
      <w:r>
        <w:rPr>
          <w:rFonts w:hint="eastAsia" w:ascii="宋体" w:hAnsi="宋体" w:eastAsia="文星仿宋" w:cs="仿宋_GB2312"/>
          <w:b/>
          <w:kern w:val="0"/>
          <w:sz w:val="32"/>
          <w:szCs w:val="32"/>
        </w:rPr>
        <w:t xml:space="preserve">闫振国  区人力资源社会保障局二级调研员 </w:t>
      </w:r>
    </w:p>
    <w:p>
      <w:pPr>
        <w:overflowPunct w:val="0"/>
        <w:spacing w:line="616" w:lineRule="exact"/>
        <w:ind w:firstLine="1928" w:firstLineChars="600"/>
        <w:rPr>
          <w:rFonts w:ascii="宋体" w:hAnsi="宋体" w:eastAsia="文星仿宋" w:cs="仿宋_GB2312"/>
          <w:b/>
          <w:kern w:val="0"/>
          <w:sz w:val="32"/>
          <w:szCs w:val="32"/>
        </w:rPr>
      </w:pPr>
      <w:r>
        <w:rPr>
          <w:rFonts w:hint="eastAsia" w:ascii="宋体" w:hAnsi="宋体" w:eastAsia="文星仿宋" w:cs="仿宋_GB2312"/>
          <w:b/>
          <w:kern w:val="0"/>
          <w:sz w:val="32"/>
          <w:szCs w:val="32"/>
        </w:rPr>
        <w:t>谢  霞  区自然资源局党组成员，市不动产登记</w:t>
      </w:r>
    </w:p>
    <w:p>
      <w:pPr>
        <w:overflowPunct w:val="0"/>
        <w:spacing w:line="616" w:lineRule="exact"/>
        <w:ind w:firstLine="3213" w:firstLineChars="1000"/>
        <w:rPr>
          <w:rFonts w:ascii="宋体" w:hAnsi="宋体" w:eastAsia="文星仿宋" w:cs="仿宋_GB2312"/>
          <w:b/>
          <w:kern w:val="0"/>
          <w:sz w:val="32"/>
          <w:szCs w:val="32"/>
        </w:rPr>
      </w:pPr>
      <w:r>
        <w:rPr>
          <w:rFonts w:hint="eastAsia" w:ascii="宋体" w:hAnsi="宋体" w:eastAsia="文星仿宋" w:cs="仿宋_GB2312"/>
          <w:b/>
          <w:kern w:val="0"/>
          <w:sz w:val="32"/>
          <w:szCs w:val="32"/>
        </w:rPr>
        <w:t>中心钢城分中心主任</w:t>
      </w:r>
    </w:p>
    <w:p>
      <w:pPr>
        <w:overflowPunct w:val="0"/>
        <w:spacing w:line="616" w:lineRule="exact"/>
        <w:ind w:firstLine="1928" w:firstLineChars="600"/>
        <w:rPr>
          <w:rFonts w:ascii="宋体" w:hAnsi="宋体" w:eastAsia="文星仿宋" w:cs="仿宋_GB2312"/>
          <w:b/>
          <w:kern w:val="0"/>
          <w:sz w:val="32"/>
          <w:szCs w:val="32"/>
        </w:rPr>
      </w:pPr>
      <w:r>
        <w:rPr>
          <w:rFonts w:hint="eastAsia" w:ascii="宋体" w:hAnsi="宋体" w:eastAsia="文星仿宋" w:cs="仿宋_GB2312"/>
          <w:b/>
          <w:kern w:val="0"/>
          <w:sz w:val="32"/>
          <w:szCs w:val="32"/>
        </w:rPr>
        <w:t>齐  睿  区住房城乡建设局副局长</w:t>
      </w:r>
    </w:p>
    <w:p>
      <w:pPr>
        <w:overflowPunct w:val="0"/>
        <w:spacing w:line="616" w:lineRule="exact"/>
        <w:ind w:firstLine="1928" w:firstLineChars="600"/>
        <w:rPr>
          <w:rFonts w:ascii="宋体" w:hAnsi="宋体" w:eastAsia="文星仿宋" w:cs="仿宋_GB2312"/>
          <w:b/>
          <w:kern w:val="0"/>
          <w:sz w:val="32"/>
          <w:szCs w:val="32"/>
        </w:rPr>
      </w:pPr>
      <w:r>
        <w:rPr>
          <w:rFonts w:hint="eastAsia" w:ascii="宋体" w:hAnsi="宋体" w:eastAsia="文星仿宋" w:cs="仿宋_GB2312"/>
          <w:b/>
          <w:kern w:val="0"/>
          <w:sz w:val="32"/>
          <w:szCs w:val="32"/>
        </w:rPr>
        <w:t>利先会  区交通运输局党组成员、区公路事业发</w:t>
      </w:r>
    </w:p>
    <w:p>
      <w:pPr>
        <w:overflowPunct w:val="0"/>
        <w:spacing w:line="616" w:lineRule="exact"/>
        <w:ind w:firstLine="3213" w:firstLineChars="1000"/>
        <w:rPr>
          <w:rFonts w:ascii="宋体" w:hAnsi="宋体" w:eastAsia="文星仿宋" w:cs="仿宋_GB2312"/>
          <w:b/>
          <w:kern w:val="0"/>
          <w:sz w:val="32"/>
          <w:szCs w:val="32"/>
        </w:rPr>
      </w:pPr>
      <w:r>
        <w:rPr>
          <w:rFonts w:hint="eastAsia" w:ascii="宋体" w:hAnsi="宋体" w:eastAsia="文星仿宋" w:cs="仿宋_GB2312"/>
          <w:b/>
          <w:kern w:val="0"/>
          <w:sz w:val="32"/>
          <w:szCs w:val="32"/>
        </w:rPr>
        <w:t>展中心正科级</w:t>
      </w:r>
    </w:p>
    <w:p>
      <w:pPr>
        <w:overflowPunct w:val="0"/>
        <w:spacing w:line="616" w:lineRule="exact"/>
        <w:ind w:firstLine="1928" w:firstLineChars="600"/>
        <w:rPr>
          <w:rFonts w:ascii="宋体" w:hAnsi="宋体" w:eastAsia="文星仿宋" w:cs="仿宋_GB2312"/>
          <w:b/>
          <w:kern w:val="0"/>
          <w:sz w:val="32"/>
          <w:szCs w:val="32"/>
        </w:rPr>
      </w:pPr>
      <w:r>
        <w:rPr>
          <w:rFonts w:hint="eastAsia" w:ascii="宋体" w:hAnsi="宋体" w:eastAsia="文星仿宋" w:cs="仿宋_GB2312"/>
          <w:b/>
          <w:kern w:val="0"/>
          <w:sz w:val="32"/>
          <w:szCs w:val="32"/>
        </w:rPr>
        <w:t>葛敬章  区文化和旅游局副局长</w:t>
      </w:r>
    </w:p>
    <w:p>
      <w:pPr>
        <w:overflowPunct w:val="0"/>
        <w:spacing w:line="616" w:lineRule="exact"/>
        <w:ind w:firstLine="1928" w:firstLineChars="600"/>
        <w:rPr>
          <w:rFonts w:ascii="宋体" w:hAnsi="宋体" w:eastAsia="文星仿宋" w:cs="仿宋_GB2312"/>
          <w:b/>
          <w:kern w:val="0"/>
          <w:sz w:val="32"/>
          <w:szCs w:val="32"/>
        </w:rPr>
      </w:pPr>
      <w:r>
        <w:rPr>
          <w:rFonts w:hint="eastAsia" w:ascii="宋体" w:hAnsi="宋体" w:eastAsia="文星仿宋" w:cs="仿宋_GB2312"/>
          <w:b/>
          <w:kern w:val="0"/>
          <w:sz w:val="32"/>
          <w:szCs w:val="32"/>
        </w:rPr>
        <w:t xml:space="preserve">吴恒鸿  区市场监管局副局长 </w:t>
      </w:r>
    </w:p>
    <w:p>
      <w:pPr>
        <w:overflowPunct w:val="0"/>
        <w:spacing w:line="616" w:lineRule="exact"/>
        <w:ind w:firstLine="1928" w:firstLineChars="600"/>
        <w:rPr>
          <w:rFonts w:ascii="宋体" w:hAnsi="宋体" w:eastAsia="文星仿宋" w:cs="仿宋_GB2312"/>
          <w:b/>
          <w:kern w:val="0"/>
          <w:sz w:val="32"/>
          <w:szCs w:val="32"/>
        </w:rPr>
      </w:pPr>
      <w:r>
        <w:rPr>
          <w:rFonts w:hint="eastAsia" w:ascii="宋体" w:hAnsi="宋体" w:eastAsia="文星仿宋" w:cs="仿宋_GB2312"/>
          <w:b/>
          <w:kern w:val="0"/>
          <w:sz w:val="32"/>
          <w:szCs w:val="32"/>
        </w:rPr>
        <w:t>卢爱书  区乡村振兴局副局长（正处级）</w:t>
      </w:r>
    </w:p>
    <w:p>
      <w:pPr>
        <w:overflowPunct w:val="0"/>
        <w:spacing w:line="616" w:lineRule="exact"/>
        <w:ind w:firstLine="1928" w:firstLineChars="600"/>
        <w:rPr>
          <w:rFonts w:ascii="宋体" w:hAnsi="宋体" w:eastAsia="文星仿宋" w:cs="仿宋_GB2312"/>
          <w:b/>
          <w:kern w:val="0"/>
          <w:sz w:val="32"/>
          <w:szCs w:val="32"/>
        </w:rPr>
      </w:pPr>
      <w:r>
        <w:rPr>
          <w:rFonts w:hint="eastAsia" w:ascii="宋体" w:hAnsi="宋体" w:eastAsia="文星仿宋" w:cs="仿宋_GB2312"/>
          <w:b/>
          <w:kern w:val="0"/>
          <w:sz w:val="32"/>
          <w:szCs w:val="32"/>
        </w:rPr>
        <w:t>赵希军  区规划协调服务中心（区政府投资项目</w:t>
      </w:r>
    </w:p>
    <w:p>
      <w:pPr>
        <w:overflowPunct w:val="0"/>
        <w:spacing w:line="616" w:lineRule="exact"/>
        <w:ind w:firstLine="3213" w:firstLineChars="1000"/>
        <w:rPr>
          <w:rFonts w:ascii="宋体" w:hAnsi="宋体" w:eastAsia="文星仿宋" w:cs="仿宋_GB2312"/>
          <w:b/>
          <w:kern w:val="0"/>
          <w:sz w:val="32"/>
          <w:szCs w:val="32"/>
        </w:rPr>
      </w:pPr>
      <w:r>
        <w:rPr>
          <w:rFonts w:hint="eastAsia" w:ascii="宋体" w:hAnsi="宋体" w:eastAsia="文星仿宋" w:cs="仿宋_GB2312"/>
          <w:b/>
          <w:kern w:val="0"/>
          <w:sz w:val="32"/>
          <w:szCs w:val="32"/>
        </w:rPr>
        <w:t>建设服务中心）副主任</w:t>
      </w:r>
    </w:p>
    <w:p>
      <w:pPr>
        <w:overflowPunct w:val="0"/>
        <w:spacing w:line="616" w:lineRule="exact"/>
        <w:ind w:firstLine="1928" w:firstLineChars="600"/>
        <w:rPr>
          <w:rFonts w:ascii="宋体" w:hAnsi="宋体" w:eastAsia="文星仿宋" w:cs="仿宋_GB2312"/>
          <w:b/>
          <w:kern w:val="0"/>
          <w:sz w:val="32"/>
          <w:szCs w:val="32"/>
        </w:rPr>
      </w:pPr>
      <w:r>
        <w:rPr>
          <w:rFonts w:hint="eastAsia" w:ascii="宋体" w:hAnsi="宋体" w:eastAsia="文星仿宋" w:cs="仿宋_GB2312"/>
          <w:b/>
          <w:kern w:val="0"/>
          <w:sz w:val="32"/>
          <w:szCs w:val="32"/>
        </w:rPr>
        <w:t>刁立会  艾山街道党工委副书记</w:t>
      </w:r>
    </w:p>
    <w:p>
      <w:pPr>
        <w:overflowPunct w:val="0"/>
        <w:spacing w:line="616" w:lineRule="exact"/>
        <w:ind w:firstLine="1928" w:firstLineChars="600"/>
        <w:rPr>
          <w:rFonts w:ascii="宋体" w:hAnsi="宋体" w:eastAsia="文星仿宋" w:cs="仿宋_GB2312"/>
          <w:b/>
          <w:kern w:val="0"/>
          <w:sz w:val="32"/>
          <w:szCs w:val="32"/>
        </w:rPr>
      </w:pPr>
      <w:r>
        <w:rPr>
          <w:rFonts w:hint="eastAsia" w:ascii="宋体" w:hAnsi="宋体" w:eastAsia="文星仿宋" w:cs="仿宋_GB2312"/>
          <w:b/>
          <w:kern w:val="0"/>
          <w:sz w:val="32"/>
          <w:szCs w:val="32"/>
        </w:rPr>
        <w:t>张和军  颜庄街道党工委委员、武装部部长、乡</w:t>
      </w:r>
    </w:p>
    <w:p>
      <w:pPr>
        <w:overflowPunct w:val="0"/>
        <w:spacing w:line="616" w:lineRule="exact"/>
        <w:ind w:firstLine="3213" w:firstLineChars="1000"/>
        <w:rPr>
          <w:rFonts w:ascii="宋体" w:hAnsi="宋体" w:eastAsia="文星仿宋" w:cs="仿宋_GB2312"/>
          <w:b/>
          <w:kern w:val="0"/>
          <w:sz w:val="32"/>
          <w:szCs w:val="32"/>
        </w:rPr>
      </w:pPr>
      <w:r>
        <w:rPr>
          <w:rFonts w:hint="eastAsia" w:ascii="宋体" w:hAnsi="宋体" w:eastAsia="文星仿宋" w:cs="仿宋_GB2312"/>
          <w:b/>
          <w:kern w:val="0"/>
          <w:sz w:val="32"/>
          <w:szCs w:val="32"/>
        </w:rPr>
        <w:t>村规划建设监督管理办公室（城市管理</w:t>
      </w:r>
    </w:p>
    <w:p>
      <w:pPr>
        <w:overflowPunct w:val="0"/>
        <w:spacing w:line="616" w:lineRule="exact"/>
        <w:ind w:firstLine="3213" w:firstLineChars="1000"/>
        <w:rPr>
          <w:rFonts w:ascii="宋体" w:hAnsi="宋体" w:eastAsia="文星仿宋" w:cs="仿宋_GB2312"/>
          <w:b/>
          <w:kern w:val="0"/>
          <w:sz w:val="32"/>
          <w:szCs w:val="32"/>
        </w:rPr>
      </w:pPr>
      <w:r>
        <w:rPr>
          <w:rFonts w:hint="eastAsia" w:ascii="宋体" w:hAnsi="宋体" w:eastAsia="文星仿宋" w:cs="仿宋_GB2312"/>
          <w:b/>
          <w:kern w:val="0"/>
          <w:sz w:val="32"/>
          <w:szCs w:val="32"/>
        </w:rPr>
        <w:t>办公室）主任</w:t>
      </w:r>
    </w:p>
    <w:p>
      <w:pPr>
        <w:overflowPunct w:val="0"/>
        <w:spacing w:line="616" w:lineRule="exact"/>
        <w:ind w:firstLine="1928" w:firstLineChars="600"/>
        <w:rPr>
          <w:rFonts w:ascii="宋体" w:hAnsi="宋体" w:eastAsia="文星仿宋" w:cs="仿宋_GB2312"/>
          <w:b/>
          <w:kern w:val="0"/>
          <w:sz w:val="32"/>
          <w:szCs w:val="32"/>
        </w:rPr>
      </w:pPr>
      <w:r>
        <w:rPr>
          <w:rFonts w:hint="eastAsia" w:ascii="宋体" w:hAnsi="宋体" w:eastAsia="文星仿宋" w:cs="仿宋_GB2312"/>
          <w:b/>
          <w:kern w:val="0"/>
          <w:sz w:val="32"/>
          <w:szCs w:val="32"/>
        </w:rPr>
        <w:t>林卫俊  汶源街道党工委委员、乡村规划建设监</w:t>
      </w:r>
    </w:p>
    <w:p>
      <w:pPr>
        <w:overflowPunct w:val="0"/>
        <w:spacing w:line="616" w:lineRule="exact"/>
        <w:ind w:firstLine="3213" w:firstLineChars="1000"/>
        <w:rPr>
          <w:rFonts w:ascii="宋体" w:hAnsi="宋体" w:eastAsia="文星仿宋" w:cs="仿宋_GB2312"/>
          <w:b/>
          <w:kern w:val="0"/>
          <w:sz w:val="32"/>
          <w:szCs w:val="32"/>
        </w:rPr>
      </w:pPr>
      <w:r>
        <w:rPr>
          <w:rFonts w:hint="eastAsia" w:ascii="宋体" w:hAnsi="宋体" w:eastAsia="文星仿宋" w:cs="仿宋_GB2312"/>
          <w:b/>
          <w:kern w:val="0"/>
          <w:sz w:val="32"/>
          <w:szCs w:val="32"/>
        </w:rPr>
        <w:t>督管理办公室（城市管理办公室）主任、</w:t>
      </w:r>
    </w:p>
    <w:p>
      <w:pPr>
        <w:overflowPunct w:val="0"/>
        <w:spacing w:line="616" w:lineRule="exact"/>
        <w:ind w:firstLine="3213" w:firstLineChars="1000"/>
        <w:rPr>
          <w:rFonts w:ascii="宋体" w:hAnsi="宋体" w:eastAsia="文星仿宋" w:cs="仿宋_GB2312"/>
          <w:b/>
          <w:kern w:val="0"/>
          <w:sz w:val="32"/>
          <w:szCs w:val="32"/>
        </w:rPr>
      </w:pPr>
      <w:r>
        <w:rPr>
          <w:rFonts w:hint="eastAsia" w:ascii="宋体" w:hAnsi="宋体" w:eastAsia="文星仿宋" w:cs="仿宋_GB2312"/>
          <w:b/>
          <w:kern w:val="0"/>
          <w:sz w:val="32"/>
          <w:szCs w:val="32"/>
        </w:rPr>
        <w:t>农业农村工作部部长</w:t>
      </w:r>
    </w:p>
    <w:p>
      <w:pPr>
        <w:overflowPunct w:val="0"/>
        <w:spacing w:line="616" w:lineRule="exact"/>
        <w:ind w:firstLine="1928" w:firstLineChars="600"/>
        <w:rPr>
          <w:rFonts w:ascii="宋体" w:hAnsi="宋体" w:eastAsia="文星仿宋" w:cs="仿宋_GB2312"/>
          <w:b/>
          <w:kern w:val="0"/>
          <w:sz w:val="32"/>
          <w:szCs w:val="32"/>
        </w:rPr>
      </w:pPr>
      <w:r>
        <w:rPr>
          <w:rFonts w:hint="eastAsia" w:ascii="宋体" w:hAnsi="宋体" w:eastAsia="文星仿宋" w:cs="仿宋_GB2312"/>
          <w:b/>
          <w:kern w:val="0"/>
          <w:sz w:val="32"/>
          <w:szCs w:val="32"/>
        </w:rPr>
        <w:t>常珊珊  里辛街道党工委委员、经济发展办公室</w:t>
      </w:r>
    </w:p>
    <w:p>
      <w:pPr>
        <w:overflowPunct w:val="0"/>
        <w:spacing w:line="616" w:lineRule="exact"/>
        <w:ind w:firstLine="3213" w:firstLineChars="1000"/>
        <w:rPr>
          <w:rFonts w:ascii="宋体" w:hAnsi="宋体" w:eastAsia="文星仿宋" w:cs="仿宋_GB2312"/>
          <w:b/>
          <w:kern w:val="0"/>
          <w:sz w:val="32"/>
          <w:szCs w:val="32"/>
        </w:rPr>
      </w:pPr>
      <w:r>
        <w:rPr>
          <w:rFonts w:hint="eastAsia" w:ascii="宋体" w:hAnsi="宋体" w:eastAsia="文星仿宋" w:cs="仿宋_GB2312"/>
          <w:b/>
          <w:kern w:val="0"/>
          <w:sz w:val="32"/>
          <w:szCs w:val="32"/>
        </w:rPr>
        <w:t>（财政办公室）主任</w:t>
      </w:r>
    </w:p>
    <w:p>
      <w:pPr>
        <w:overflowPunct w:val="0"/>
        <w:spacing w:line="616" w:lineRule="exact"/>
        <w:ind w:firstLine="1928" w:firstLineChars="600"/>
        <w:rPr>
          <w:rFonts w:ascii="宋体" w:hAnsi="宋体" w:eastAsia="文星仿宋" w:cs="仿宋_GB2312"/>
          <w:b/>
          <w:kern w:val="0"/>
          <w:sz w:val="32"/>
          <w:szCs w:val="32"/>
        </w:rPr>
      </w:pPr>
      <w:r>
        <w:rPr>
          <w:rFonts w:hint="eastAsia" w:ascii="宋体" w:hAnsi="宋体" w:eastAsia="文星仿宋" w:cs="仿宋_GB2312"/>
          <w:b/>
          <w:kern w:val="0"/>
          <w:sz w:val="32"/>
          <w:szCs w:val="32"/>
        </w:rPr>
        <w:t>孙光辉  辛庄街道党工委委员、乡村规划建设监</w:t>
      </w:r>
    </w:p>
    <w:p>
      <w:pPr>
        <w:overflowPunct w:val="0"/>
        <w:spacing w:line="616" w:lineRule="exact"/>
        <w:ind w:firstLine="3213" w:firstLineChars="1000"/>
        <w:rPr>
          <w:rFonts w:ascii="宋体" w:hAnsi="宋体" w:eastAsia="文星仿宋" w:cs="仿宋_GB2312"/>
          <w:b/>
          <w:kern w:val="0"/>
          <w:sz w:val="32"/>
          <w:szCs w:val="32"/>
        </w:rPr>
      </w:pPr>
      <w:r>
        <w:rPr>
          <w:rFonts w:hint="eastAsia" w:ascii="宋体" w:hAnsi="宋体" w:eastAsia="文星仿宋" w:cs="仿宋_GB2312"/>
          <w:b/>
          <w:kern w:val="0"/>
          <w:sz w:val="32"/>
          <w:szCs w:val="32"/>
        </w:rPr>
        <w:t>督管理办公室（城市管理办公室）主任</w:t>
      </w:r>
    </w:p>
    <w:p>
      <w:pPr>
        <w:overflowPunct w:val="0"/>
        <w:spacing w:line="616" w:lineRule="exact"/>
        <w:ind w:firstLine="1928" w:firstLineChars="600"/>
        <w:rPr>
          <w:rFonts w:ascii="宋体" w:hAnsi="宋体" w:eastAsia="文星仿宋" w:cs="仿宋_GB2312"/>
          <w:b/>
          <w:kern w:val="0"/>
          <w:sz w:val="32"/>
          <w:szCs w:val="32"/>
        </w:rPr>
      </w:pPr>
      <w:r>
        <w:rPr>
          <w:rFonts w:hint="eastAsia" w:ascii="宋体" w:hAnsi="宋体" w:eastAsia="文星仿宋" w:cs="仿宋_GB2312"/>
          <w:b/>
          <w:kern w:val="0"/>
          <w:sz w:val="32"/>
          <w:szCs w:val="32"/>
        </w:rPr>
        <w:t>魏如彬  区南部新城建设服务中心党委副书记</w:t>
      </w:r>
    </w:p>
    <w:p>
      <w:pPr>
        <w:overflowPunct w:val="0"/>
        <w:spacing w:line="616" w:lineRule="exact"/>
        <w:ind w:firstLine="1928" w:firstLineChars="600"/>
        <w:rPr>
          <w:rFonts w:ascii="宋体" w:hAnsi="宋体" w:eastAsia="文星仿宋" w:cs="仿宋_GB2312"/>
          <w:b/>
          <w:kern w:val="0"/>
          <w:sz w:val="32"/>
          <w:szCs w:val="32"/>
        </w:rPr>
      </w:pPr>
      <w:r>
        <w:rPr>
          <w:rFonts w:hint="eastAsia" w:ascii="宋体" w:hAnsi="宋体" w:eastAsia="文星仿宋" w:cs="仿宋_GB2312"/>
          <w:b/>
          <w:kern w:val="0"/>
          <w:sz w:val="32"/>
          <w:szCs w:val="32"/>
        </w:rPr>
        <w:t>李海波  区棋山国家森林公园发展服务中心（区</w:t>
      </w:r>
    </w:p>
    <w:p>
      <w:pPr>
        <w:overflowPunct w:val="0"/>
        <w:spacing w:line="616" w:lineRule="exact"/>
        <w:ind w:firstLine="3213" w:firstLineChars="1000"/>
        <w:rPr>
          <w:rFonts w:ascii="宋体" w:hAnsi="宋体" w:eastAsia="文星仿宋" w:cs="仿宋_GB2312"/>
          <w:b/>
          <w:kern w:val="0"/>
          <w:sz w:val="32"/>
          <w:szCs w:val="32"/>
        </w:rPr>
      </w:pPr>
      <w:r>
        <w:rPr>
          <w:rFonts w:hint="eastAsia" w:ascii="宋体" w:hAnsi="宋体" w:eastAsia="文星仿宋" w:cs="仿宋_GB2312"/>
          <w:b/>
          <w:kern w:val="0"/>
          <w:sz w:val="32"/>
          <w:szCs w:val="32"/>
        </w:rPr>
        <w:t>大汶河国家湿地公园发展服务中心）党</w:t>
      </w:r>
    </w:p>
    <w:p>
      <w:pPr>
        <w:overflowPunct w:val="0"/>
        <w:spacing w:line="616" w:lineRule="exact"/>
        <w:ind w:firstLine="3213" w:firstLineChars="1000"/>
        <w:rPr>
          <w:rFonts w:ascii="宋体" w:hAnsi="宋体" w:eastAsia="文星仿宋" w:cs="仿宋_GB2312"/>
          <w:b/>
          <w:kern w:val="0"/>
          <w:sz w:val="32"/>
          <w:szCs w:val="32"/>
        </w:rPr>
      </w:pPr>
      <w:r>
        <w:rPr>
          <w:rFonts w:hint="eastAsia" w:ascii="宋体" w:hAnsi="宋体" w:eastAsia="文星仿宋" w:cs="仿宋_GB2312"/>
          <w:b/>
          <w:kern w:val="0"/>
          <w:sz w:val="32"/>
          <w:szCs w:val="32"/>
        </w:rPr>
        <w:t>委委员、副主任</w:t>
      </w:r>
    </w:p>
    <w:p>
      <w:pPr>
        <w:overflowPunct w:val="0"/>
        <w:spacing w:line="616" w:lineRule="exact"/>
        <w:ind w:firstLine="643" w:firstLineChars="200"/>
        <w:rPr>
          <w:rFonts w:ascii="宋体" w:hAnsi="宋体" w:eastAsia="文星仿宋" w:cs="仿宋_GB2312"/>
          <w:b/>
          <w:kern w:val="0"/>
          <w:sz w:val="32"/>
          <w:szCs w:val="32"/>
        </w:rPr>
      </w:pPr>
      <w:r>
        <w:rPr>
          <w:rFonts w:hint="eastAsia" w:ascii="宋体" w:hAnsi="宋体" w:eastAsia="文星仿宋" w:cs="仿宋_GB2312"/>
          <w:b/>
          <w:kern w:val="0"/>
          <w:sz w:val="32"/>
          <w:szCs w:val="32"/>
        </w:rPr>
        <w:t>领导小组下设办公室，办公室设在区文化和旅游局，陈传文同志兼任办公室主任。今后，领导小组成员职务如有调整，由该成员单位接任领导自行替补，不再另行发文。</w:t>
      </w:r>
    </w:p>
    <w:p>
      <w:pPr>
        <w:pStyle w:val="2"/>
        <w:overflowPunct w:val="0"/>
        <w:spacing w:line="616" w:lineRule="exact"/>
      </w:pPr>
    </w:p>
    <w:p>
      <w:pPr>
        <w:overflowPunct w:val="0"/>
        <w:spacing w:line="616" w:lineRule="exact"/>
      </w:pPr>
    </w:p>
    <w:p>
      <w:pPr>
        <w:pStyle w:val="2"/>
        <w:overflowPunct w:val="0"/>
        <w:spacing w:line="616" w:lineRule="exact"/>
      </w:pPr>
    </w:p>
    <w:p>
      <w:pPr>
        <w:overflowPunct w:val="0"/>
        <w:spacing w:line="616" w:lineRule="exact"/>
      </w:pPr>
    </w:p>
    <w:p>
      <w:pPr>
        <w:pStyle w:val="2"/>
        <w:overflowPunct w:val="0"/>
        <w:spacing w:line="616" w:lineRule="exact"/>
      </w:pPr>
    </w:p>
    <w:p>
      <w:pPr>
        <w:overflowPunct w:val="0"/>
        <w:spacing w:line="616" w:lineRule="exact"/>
        <w:ind w:firstLine="482" w:firstLineChars="200"/>
        <w:rPr>
          <w:rFonts w:ascii="宋体" w:hAnsi="宋体" w:eastAsia="文星仿宋"/>
          <w:b/>
          <w:bCs/>
          <w:color w:val="000000"/>
          <w:kern w:val="0"/>
          <w:sz w:val="24"/>
        </w:rPr>
      </w:pPr>
    </w:p>
    <w:p>
      <w:pPr>
        <w:overflowPunct w:val="0"/>
        <w:spacing w:line="616" w:lineRule="exact"/>
        <w:ind w:firstLine="482" w:firstLineChars="200"/>
        <w:rPr>
          <w:rFonts w:ascii="宋体" w:hAnsi="宋体" w:eastAsia="文星仿宋"/>
          <w:b/>
          <w:bCs/>
          <w:color w:val="000000"/>
          <w:kern w:val="0"/>
          <w:sz w:val="24"/>
        </w:rPr>
      </w:pPr>
    </w:p>
    <w:p>
      <w:pPr>
        <w:pStyle w:val="2"/>
        <w:overflowPunct w:val="0"/>
        <w:spacing w:line="616" w:lineRule="exact"/>
      </w:pPr>
    </w:p>
    <w:p>
      <w:pPr>
        <w:overflowPunct w:val="0"/>
        <w:spacing w:line="616" w:lineRule="exact"/>
        <w:ind w:firstLine="482" w:firstLineChars="200"/>
        <w:rPr>
          <w:rFonts w:ascii="宋体" w:hAnsi="宋体" w:eastAsia="文星仿宋"/>
          <w:b/>
          <w:bCs/>
          <w:color w:val="000000"/>
          <w:kern w:val="0"/>
          <w:sz w:val="24"/>
        </w:rPr>
      </w:pPr>
    </w:p>
    <w:p>
      <w:pPr>
        <w:overflowPunct w:val="0"/>
        <w:spacing w:line="616" w:lineRule="exact"/>
        <w:ind w:firstLine="482" w:firstLineChars="200"/>
        <w:rPr>
          <w:rFonts w:ascii="宋体" w:hAnsi="宋体" w:eastAsia="文星仿宋"/>
          <w:b/>
          <w:bCs/>
          <w:color w:val="000000"/>
          <w:kern w:val="0"/>
          <w:sz w:val="24"/>
        </w:rPr>
      </w:pPr>
    </w:p>
    <w:sectPr>
      <w:footerReference r:id="rId3" w:type="default"/>
      <w:pgSz w:w="11906" w:h="16838"/>
      <w:pgMar w:top="1531" w:right="1531" w:bottom="1531" w:left="1531" w:header="851" w:footer="1418"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仿宋简体">
    <w:panose1 w:val="02010601030101010101"/>
    <w:charset w:val="86"/>
    <w:family w:val="auto"/>
    <w:pitch w:val="default"/>
    <w:sig w:usb0="00000001" w:usb1="080E0000" w:usb2="00000000" w:usb3="00000000" w:csb0="00040000" w:csb1="00000000"/>
  </w:font>
  <w:font w:name="文星仿宋">
    <w:altName w:val="仿宋"/>
    <w:panose1 w:val="02010609000101010101"/>
    <w:charset w:val="86"/>
    <w:family w:val="modern"/>
    <w:pitch w:val="default"/>
    <w:sig w:usb0="00000000" w:usb1="00000000" w:usb2="00000010" w:usb3="00000000" w:csb0="00040000" w:csb1="00000000"/>
  </w:font>
  <w:font w:name="文星标宋">
    <w:altName w:val="微软雅黑"/>
    <w:panose1 w:val="0201060900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文星楷体">
    <w:altName w:val="楷体_GB2312"/>
    <w:panose1 w:val="02010609000101010101"/>
    <w:charset w:val="86"/>
    <w:family w:val="modern"/>
    <w:pitch w:val="default"/>
    <w:sig w:usb0="00000000" w:usb1="00000000" w:usb2="0000001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6"/>
        <w:rFonts w:ascii="Times New Roman" w:hAnsi="Times New Roman" w:cs="Times New Roman"/>
        <w:sz w:val="24"/>
        <w:szCs w:val="24"/>
      </w:rPr>
      <w:id w:val="29137019"/>
    </w:sdtPr>
    <w:sdtEndPr>
      <w:rPr>
        <w:rStyle w:val="16"/>
        <w:rFonts w:ascii="Times New Roman" w:hAnsi="Times New Roman" w:cs="Times New Roman"/>
        <w:sz w:val="24"/>
        <w:szCs w:val="24"/>
      </w:rPr>
    </w:sdtEndPr>
    <w:sdtContent>
      <w:p>
        <w:pPr>
          <w:pStyle w:val="8"/>
          <w:framePr w:wrap="around" w:vAnchor="text" w:hAnchor="margin" w:xAlign="outside" w:y="1"/>
          <w:rPr>
            <w:rStyle w:val="16"/>
            <w:rFonts w:ascii="Times New Roman" w:hAnsi="Times New Roman" w:cs="Times New Roman"/>
            <w:sz w:val="24"/>
            <w:szCs w:val="24"/>
          </w:rPr>
        </w:pPr>
        <w:r>
          <w:rPr>
            <w:rStyle w:val="16"/>
            <w:rFonts w:ascii="Times New Roman" w:hAnsi="Times New Roman" w:cs="Times New Roman"/>
            <w:sz w:val="24"/>
            <w:szCs w:val="24"/>
          </w:rPr>
          <w:t>—</w:t>
        </w:r>
        <w:r>
          <w:rPr>
            <w:rStyle w:val="16"/>
            <w:rFonts w:ascii="Times New Roman" w:hAnsi="Times New Roman" w:cs="Times New Roman"/>
            <w:sz w:val="24"/>
            <w:szCs w:val="24"/>
          </w:rPr>
          <w:fldChar w:fldCharType="begin"/>
        </w:r>
        <w:r>
          <w:rPr>
            <w:rStyle w:val="16"/>
            <w:rFonts w:ascii="Times New Roman" w:hAnsi="Times New Roman" w:cs="Times New Roman"/>
            <w:sz w:val="24"/>
            <w:szCs w:val="24"/>
          </w:rPr>
          <w:instrText xml:space="preserve">PAGE  </w:instrText>
        </w:r>
        <w:r>
          <w:rPr>
            <w:rStyle w:val="16"/>
            <w:rFonts w:ascii="Times New Roman" w:hAnsi="Times New Roman" w:cs="Times New Roman"/>
            <w:sz w:val="24"/>
            <w:szCs w:val="24"/>
          </w:rPr>
          <w:fldChar w:fldCharType="separate"/>
        </w:r>
        <w:r>
          <w:rPr>
            <w:rStyle w:val="16"/>
            <w:rFonts w:ascii="Times New Roman" w:hAnsi="Times New Roman" w:cs="Times New Roman"/>
            <w:sz w:val="24"/>
            <w:szCs w:val="24"/>
          </w:rPr>
          <w:t>1</w:t>
        </w:r>
        <w:r>
          <w:rPr>
            <w:rStyle w:val="16"/>
            <w:rFonts w:ascii="Times New Roman" w:hAnsi="Times New Roman" w:cs="Times New Roman"/>
            <w:sz w:val="24"/>
            <w:szCs w:val="24"/>
          </w:rPr>
          <w:fldChar w:fldCharType="end"/>
        </w:r>
        <w:r>
          <w:rPr>
            <w:rStyle w:val="16"/>
            <w:rFonts w:ascii="Times New Roman" w:hAnsi="Times New Roman" w:cs="Times New Roman"/>
            <w:sz w:val="24"/>
            <w:szCs w:val="24"/>
          </w:rPr>
          <w:t>—</w:t>
        </w:r>
      </w:p>
    </w:sdtContent>
  </w:sdt>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RkNDgxY2Y3MTc2MzI3ZWVjMDY4MzkzZGJmODk1NjAifQ=="/>
  </w:docVars>
  <w:rsids>
    <w:rsidRoot w:val="00385233"/>
    <w:rsid w:val="0000615C"/>
    <w:rsid w:val="00006CAA"/>
    <w:rsid w:val="000818AE"/>
    <w:rsid w:val="000865C7"/>
    <w:rsid w:val="00093EC7"/>
    <w:rsid w:val="000A6EC8"/>
    <w:rsid w:val="000C7292"/>
    <w:rsid w:val="000E3ADA"/>
    <w:rsid w:val="001207CC"/>
    <w:rsid w:val="00122600"/>
    <w:rsid w:val="00141D19"/>
    <w:rsid w:val="0016106F"/>
    <w:rsid w:val="001774AA"/>
    <w:rsid w:val="00183693"/>
    <w:rsid w:val="0018574B"/>
    <w:rsid w:val="001C6C11"/>
    <w:rsid w:val="001D1D46"/>
    <w:rsid w:val="001F43A3"/>
    <w:rsid w:val="00227FFA"/>
    <w:rsid w:val="00241910"/>
    <w:rsid w:val="002570C8"/>
    <w:rsid w:val="002B3B3E"/>
    <w:rsid w:val="002C16CC"/>
    <w:rsid w:val="002E143E"/>
    <w:rsid w:val="002F0A83"/>
    <w:rsid w:val="002F6BF7"/>
    <w:rsid w:val="00332363"/>
    <w:rsid w:val="00357CC3"/>
    <w:rsid w:val="00385233"/>
    <w:rsid w:val="00391352"/>
    <w:rsid w:val="003B3EF3"/>
    <w:rsid w:val="00415193"/>
    <w:rsid w:val="00420B98"/>
    <w:rsid w:val="004436A0"/>
    <w:rsid w:val="00483952"/>
    <w:rsid w:val="004864DE"/>
    <w:rsid w:val="0049561B"/>
    <w:rsid w:val="004C79F1"/>
    <w:rsid w:val="004E3281"/>
    <w:rsid w:val="004E6EEA"/>
    <w:rsid w:val="005012F3"/>
    <w:rsid w:val="00506292"/>
    <w:rsid w:val="00525EB2"/>
    <w:rsid w:val="00542105"/>
    <w:rsid w:val="005913C4"/>
    <w:rsid w:val="005A4019"/>
    <w:rsid w:val="005B3B3F"/>
    <w:rsid w:val="005C6669"/>
    <w:rsid w:val="005F70A1"/>
    <w:rsid w:val="00610EFD"/>
    <w:rsid w:val="0065609E"/>
    <w:rsid w:val="00667D13"/>
    <w:rsid w:val="00673644"/>
    <w:rsid w:val="00695039"/>
    <w:rsid w:val="006959C5"/>
    <w:rsid w:val="00696D6B"/>
    <w:rsid w:val="006A277B"/>
    <w:rsid w:val="006A46F3"/>
    <w:rsid w:val="006F0660"/>
    <w:rsid w:val="0071303A"/>
    <w:rsid w:val="00765B2B"/>
    <w:rsid w:val="00767690"/>
    <w:rsid w:val="007717D7"/>
    <w:rsid w:val="007B28A0"/>
    <w:rsid w:val="0082494F"/>
    <w:rsid w:val="0084521C"/>
    <w:rsid w:val="008877B2"/>
    <w:rsid w:val="00887AD5"/>
    <w:rsid w:val="008B7973"/>
    <w:rsid w:val="008D08A2"/>
    <w:rsid w:val="008F24F3"/>
    <w:rsid w:val="009157AD"/>
    <w:rsid w:val="00915C5A"/>
    <w:rsid w:val="0093543B"/>
    <w:rsid w:val="009454CB"/>
    <w:rsid w:val="009613EA"/>
    <w:rsid w:val="009644E2"/>
    <w:rsid w:val="009646BA"/>
    <w:rsid w:val="009646E4"/>
    <w:rsid w:val="009702E8"/>
    <w:rsid w:val="00984B82"/>
    <w:rsid w:val="009C104D"/>
    <w:rsid w:val="009E5D26"/>
    <w:rsid w:val="00A51570"/>
    <w:rsid w:val="00A84BBF"/>
    <w:rsid w:val="00AA576F"/>
    <w:rsid w:val="00AB468B"/>
    <w:rsid w:val="00AF212A"/>
    <w:rsid w:val="00B5744F"/>
    <w:rsid w:val="00BB7F07"/>
    <w:rsid w:val="00BE27DA"/>
    <w:rsid w:val="00BE3E2D"/>
    <w:rsid w:val="00BF40C7"/>
    <w:rsid w:val="00C3729F"/>
    <w:rsid w:val="00C736A5"/>
    <w:rsid w:val="00C76767"/>
    <w:rsid w:val="00C934A2"/>
    <w:rsid w:val="00C94C2C"/>
    <w:rsid w:val="00CA1946"/>
    <w:rsid w:val="00CF08B6"/>
    <w:rsid w:val="00D13F7B"/>
    <w:rsid w:val="00D25C9A"/>
    <w:rsid w:val="00D478DB"/>
    <w:rsid w:val="00D64C7F"/>
    <w:rsid w:val="00D842AA"/>
    <w:rsid w:val="00DF28D0"/>
    <w:rsid w:val="00DF2B18"/>
    <w:rsid w:val="00E01150"/>
    <w:rsid w:val="00E0188D"/>
    <w:rsid w:val="00E35308"/>
    <w:rsid w:val="00E854C9"/>
    <w:rsid w:val="00E90A28"/>
    <w:rsid w:val="00EA06FA"/>
    <w:rsid w:val="00EC0B5D"/>
    <w:rsid w:val="00ED33BD"/>
    <w:rsid w:val="00EE3292"/>
    <w:rsid w:val="00EF28B0"/>
    <w:rsid w:val="00F40B62"/>
    <w:rsid w:val="00F53E49"/>
    <w:rsid w:val="00F6655A"/>
    <w:rsid w:val="00FC29C7"/>
    <w:rsid w:val="00FD43BE"/>
    <w:rsid w:val="00FE2901"/>
    <w:rsid w:val="00FE447B"/>
    <w:rsid w:val="016F45ED"/>
    <w:rsid w:val="02444834"/>
    <w:rsid w:val="02DF39F5"/>
    <w:rsid w:val="04981DB7"/>
    <w:rsid w:val="04CB4033"/>
    <w:rsid w:val="05302788"/>
    <w:rsid w:val="054B27DE"/>
    <w:rsid w:val="05C644A5"/>
    <w:rsid w:val="068474AF"/>
    <w:rsid w:val="07CA100C"/>
    <w:rsid w:val="08F71A98"/>
    <w:rsid w:val="0A12645E"/>
    <w:rsid w:val="0A50699F"/>
    <w:rsid w:val="0AF02C43"/>
    <w:rsid w:val="0B3F14D4"/>
    <w:rsid w:val="0B922067"/>
    <w:rsid w:val="0BC96FF0"/>
    <w:rsid w:val="0C531993"/>
    <w:rsid w:val="0DD86883"/>
    <w:rsid w:val="0DED61F5"/>
    <w:rsid w:val="0E72036A"/>
    <w:rsid w:val="0FE268D2"/>
    <w:rsid w:val="0FE32CA9"/>
    <w:rsid w:val="10387430"/>
    <w:rsid w:val="106D052A"/>
    <w:rsid w:val="109B7A67"/>
    <w:rsid w:val="10A41E19"/>
    <w:rsid w:val="11A85273"/>
    <w:rsid w:val="11CE03A5"/>
    <w:rsid w:val="11DB182B"/>
    <w:rsid w:val="11FD41AB"/>
    <w:rsid w:val="121C55BE"/>
    <w:rsid w:val="12265170"/>
    <w:rsid w:val="12301B77"/>
    <w:rsid w:val="12D125D0"/>
    <w:rsid w:val="13161C63"/>
    <w:rsid w:val="13BA64F1"/>
    <w:rsid w:val="14BE7687"/>
    <w:rsid w:val="15C03212"/>
    <w:rsid w:val="164E6A70"/>
    <w:rsid w:val="16805733"/>
    <w:rsid w:val="172B3026"/>
    <w:rsid w:val="17731DDA"/>
    <w:rsid w:val="17A10E21"/>
    <w:rsid w:val="17B467F6"/>
    <w:rsid w:val="18CB084B"/>
    <w:rsid w:val="18EE60EE"/>
    <w:rsid w:val="19377C8F"/>
    <w:rsid w:val="196640D0"/>
    <w:rsid w:val="19DF45AE"/>
    <w:rsid w:val="1A233286"/>
    <w:rsid w:val="1B600E50"/>
    <w:rsid w:val="1C1F5136"/>
    <w:rsid w:val="1CD41F41"/>
    <w:rsid w:val="1EEB660C"/>
    <w:rsid w:val="1F865F2F"/>
    <w:rsid w:val="1FBE28BD"/>
    <w:rsid w:val="1FDA1374"/>
    <w:rsid w:val="1FFA05CD"/>
    <w:rsid w:val="206A67D8"/>
    <w:rsid w:val="21284BD2"/>
    <w:rsid w:val="21CD73E2"/>
    <w:rsid w:val="21D54CB5"/>
    <w:rsid w:val="22A7006D"/>
    <w:rsid w:val="22AF58FB"/>
    <w:rsid w:val="23FF2EBA"/>
    <w:rsid w:val="242B4C33"/>
    <w:rsid w:val="24771887"/>
    <w:rsid w:val="263303A0"/>
    <w:rsid w:val="2666570F"/>
    <w:rsid w:val="26914F41"/>
    <w:rsid w:val="27DC3679"/>
    <w:rsid w:val="280F3A24"/>
    <w:rsid w:val="28EC648E"/>
    <w:rsid w:val="29121B7F"/>
    <w:rsid w:val="298D2B04"/>
    <w:rsid w:val="2A1353B8"/>
    <w:rsid w:val="2ABA4B08"/>
    <w:rsid w:val="2AD6555A"/>
    <w:rsid w:val="2D92328E"/>
    <w:rsid w:val="2EBA2A9C"/>
    <w:rsid w:val="303F10BB"/>
    <w:rsid w:val="306E55B5"/>
    <w:rsid w:val="30AF7CFB"/>
    <w:rsid w:val="31322DBE"/>
    <w:rsid w:val="3163197F"/>
    <w:rsid w:val="31B61C41"/>
    <w:rsid w:val="324314C6"/>
    <w:rsid w:val="325666D8"/>
    <w:rsid w:val="32895209"/>
    <w:rsid w:val="32F673C9"/>
    <w:rsid w:val="33424D5D"/>
    <w:rsid w:val="33C332D1"/>
    <w:rsid w:val="341334FC"/>
    <w:rsid w:val="341B1908"/>
    <w:rsid w:val="348B4C3A"/>
    <w:rsid w:val="355A0B35"/>
    <w:rsid w:val="35B3158B"/>
    <w:rsid w:val="35D961E1"/>
    <w:rsid w:val="36935A5C"/>
    <w:rsid w:val="372633C5"/>
    <w:rsid w:val="37DC7F27"/>
    <w:rsid w:val="3876575C"/>
    <w:rsid w:val="3948655B"/>
    <w:rsid w:val="3AC16F61"/>
    <w:rsid w:val="3AD109FF"/>
    <w:rsid w:val="3B6B6D66"/>
    <w:rsid w:val="3BC74A4B"/>
    <w:rsid w:val="3C58589D"/>
    <w:rsid w:val="3CB11B5A"/>
    <w:rsid w:val="3D6C3AFB"/>
    <w:rsid w:val="3DF61F0B"/>
    <w:rsid w:val="3EBF0F63"/>
    <w:rsid w:val="3F3B5617"/>
    <w:rsid w:val="3FFE6C3F"/>
    <w:rsid w:val="40FA4F7A"/>
    <w:rsid w:val="435A7F52"/>
    <w:rsid w:val="438576C5"/>
    <w:rsid w:val="43975E08"/>
    <w:rsid w:val="445D58C2"/>
    <w:rsid w:val="44D73F50"/>
    <w:rsid w:val="44E86A3C"/>
    <w:rsid w:val="452331B8"/>
    <w:rsid w:val="45A64DC3"/>
    <w:rsid w:val="45B1409B"/>
    <w:rsid w:val="45BB5620"/>
    <w:rsid w:val="46072613"/>
    <w:rsid w:val="46E7240A"/>
    <w:rsid w:val="47EB5D27"/>
    <w:rsid w:val="482A7FEA"/>
    <w:rsid w:val="48D013E2"/>
    <w:rsid w:val="49260FC2"/>
    <w:rsid w:val="4A963953"/>
    <w:rsid w:val="4BD165C6"/>
    <w:rsid w:val="4BF63CBE"/>
    <w:rsid w:val="4C703C34"/>
    <w:rsid w:val="4CD47749"/>
    <w:rsid w:val="4CFE5DF2"/>
    <w:rsid w:val="4D31441A"/>
    <w:rsid w:val="4E6C3FD7"/>
    <w:rsid w:val="4ED96B17"/>
    <w:rsid w:val="4FF95C31"/>
    <w:rsid w:val="51234079"/>
    <w:rsid w:val="521B775A"/>
    <w:rsid w:val="52287B99"/>
    <w:rsid w:val="52F1442F"/>
    <w:rsid w:val="53E94AE9"/>
    <w:rsid w:val="53F2278C"/>
    <w:rsid w:val="54492049"/>
    <w:rsid w:val="544D1B39"/>
    <w:rsid w:val="545253A1"/>
    <w:rsid w:val="55717AA9"/>
    <w:rsid w:val="557A3E6A"/>
    <w:rsid w:val="559317CE"/>
    <w:rsid w:val="5639536E"/>
    <w:rsid w:val="56493B3F"/>
    <w:rsid w:val="56D27CC5"/>
    <w:rsid w:val="578735B4"/>
    <w:rsid w:val="57D51519"/>
    <w:rsid w:val="58FB1CEF"/>
    <w:rsid w:val="59290E4D"/>
    <w:rsid w:val="59507D05"/>
    <w:rsid w:val="59612C82"/>
    <w:rsid w:val="59C4289D"/>
    <w:rsid w:val="5A556CD1"/>
    <w:rsid w:val="5C6C4B56"/>
    <w:rsid w:val="5CAB38A1"/>
    <w:rsid w:val="5D9204E6"/>
    <w:rsid w:val="5DB93D9B"/>
    <w:rsid w:val="5F465516"/>
    <w:rsid w:val="61251748"/>
    <w:rsid w:val="61691F7C"/>
    <w:rsid w:val="616A572F"/>
    <w:rsid w:val="617B6CD4"/>
    <w:rsid w:val="6207761E"/>
    <w:rsid w:val="620A33F2"/>
    <w:rsid w:val="62194055"/>
    <w:rsid w:val="62634C1E"/>
    <w:rsid w:val="626C3AD2"/>
    <w:rsid w:val="629E2BD8"/>
    <w:rsid w:val="636F57E0"/>
    <w:rsid w:val="643E7CB2"/>
    <w:rsid w:val="6582360D"/>
    <w:rsid w:val="65F729C7"/>
    <w:rsid w:val="66417024"/>
    <w:rsid w:val="664324F7"/>
    <w:rsid w:val="667C4500"/>
    <w:rsid w:val="68C70FAC"/>
    <w:rsid w:val="68D774F7"/>
    <w:rsid w:val="68EA39A3"/>
    <w:rsid w:val="692A4404"/>
    <w:rsid w:val="695C5060"/>
    <w:rsid w:val="69C9500A"/>
    <w:rsid w:val="69ED44D5"/>
    <w:rsid w:val="6A162576"/>
    <w:rsid w:val="6A325136"/>
    <w:rsid w:val="6A4175F2"/>
    <w:rsid w:val="6B0625EA"/>
    <w:rsid w:val="6B7834E8"/>
    <w:rsid w:val="6CED699A"/>
    <w:rsid w:val="6E4678CD"/>
    <w:rsid w:val="6E647D53"/>
    <w:rsid w:val="6F2219D1"/>
    <w:rsid w:val="704A2062"/>
    <w:rsid w:val="70787AE6"/>
    <w:rsid w:val="710A2129"/>
    <w:rsid w:val="711A0EE2"/>
    <w:rsid w:val="711D0999"/>
    <w:rsid w:val="718E57D3"/>
    <w:rsid w:val="724E1FA3"/>
    <w:rsid w:val="72744FEC"/>
    <w:rsid w:val="73B03F8F"/>
    <w:rsid w:val="745274EF"/>
    <w:rsid w:val="749F50D7"/>
    <w:rsid w:val="74F02341"/>
    <w:rsid w:val="75A924F0"/>
    <w:rsid w:val="76217B1D"/>
    <w:rsid w:val="76CF67D0"/>
    <w:rsid w:val="77CC554A"/>
    <w:rsid w:val="77DA1F03"/>
    <w:rsid w:val="782D523D"/>
    <w:rsid w:val="7A3C2AD7"/>
    <w:rsid w:val="7A4C5FA9"/>
    <w:rsid w:val="7A74539C"/>
    <w:rsid w:val="7B2D7249"/>
    <w:rsid w:val="7DBD2473"/>
    <w:rsid w:val="7E984840"/>
    <w:rsid w:val="7EA146AC"/>
    <w:rsid w:val="7EF731D9"/>
    <w:rsid w:val="7F245A69"/>
    <w:rsid w:val="7F525799"/>
    <w:rsid w:val="7F6E63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unhideWhenUsed/>
    <w:qFormat/>
    <w:uiPriority w:val="99"/>
    <w:pPr>
      <w:spacing w:before="120" w:after="100" w:afterAutospacing="1"/>
    </w:pPr>
    <w:rPr>
      <w:rFonts w:ascii="Cambria" w:hAnsi="Cambria"/>
      <w:sz w:val="24"/>
      <w:szCs w:val="24"/>
    </w:rPr>
  </w:style>
  <w:style w:type="paragraph" w:styleId="4">
    <w:name w:val="Body Text"/>
    <w:basedOn w:val="1"/>
    <w:next w:val="1"/>
    <w:qFormat/>
    <w:uiPriority w:val="0"/>
    <w:pPr>
      <w:spacing w:after="120"/>
    </w:pPr>
  </w:style>
  <w:style w:type="paragraph" w:styleId="5">
    <w:name w:val="Body Text Indent"/>
    <w:basedOn w:val="1"/>
    <w:link w:val="22"/>
    <w:semiHidden/>
    <w:unhideWhenUsed/>
    <w:qFormat/>
    <w:uiPriority w:val="99"/>
    <w:pPr>
      <w:spacing w:after="120"/>
      <w:ind w:left="420" w:leftChars="200"/>
    </w:pPr>
  </w:style>
  <w:style w:type="paragraph" w:styleId="6">
    <w:name w:val="Body Text Indent 2"/>
    <w:basedOn w:val="1"/>
    <w:qFormat/>
    <w:uiPriority w:val="0"/>
    <w:pPr>
      <w:tabs>
        <w:tab w:val="left" w:pos="1260"/>
      </w:tabs>
      <w:ind w:left="200" w:leftChars="200" w:firstLine="560" w:firstLineChars="200"/>
    </w:pPr>
    <w:rPr>
      <w:sz w:val="28"/>
    </w:rPr>
  </w:style>
  <w:style w:type="paragraph" w:styleId="7">
    <w:name w:val="Balloon Text"/>
    <w:basedOn w:val="1"/>
    <w:link w:val="21"/>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100" w:beforeAutospacing="1" w:after="100" w:afterAutospacing="1"/>
      <w:jc w:val="left"/>
    </w:pPr>
    <w:rPr>
      <w:rFonts w:cs="Times New Roman"/>
      <w:kern w:val="0"/>
      <w:sz w:val="24"/>
    </w:rPr>
  </w:style>
  <w:style w:type="paragraph" w:styleId="11">
    <w:name w:val="Body Text First Indent"/>
    <w:basedOn w:val="4"/>
    <w:semiHidden/>
    <w:unhideWhenUsed/>
    <w:uiPriority w:val="99"/>
    <w:pPr>
      <w:ind w:firstLine="420" w:firstLineChars="100"/>
    </w:pPr>
  </w:style>
  <w:style w:type="paragraph" w:styleId="12">
    <w:name w:val="Body Text First Indent 2"/>
    <w:basedOn w:val="5"/>
    <w:next w:val="11"/>
    <w:link w:val="23"/>
    <w:qFormat/>
    <w:uiPriority w:val="0"/>
    <w:pPr>
      <w:ind w:firstLine="420" w:firstLineChars="200"/>
    </w:pPr>
    <w:rPr>
      <w:rFonts w:ascii="Times New Roman" w:hAnsi="Times New Roman" w:eastAsia="宋体" w:cs="Times New Roman"/>
      <w:szCs w:val="24"/>
    </w:rPr>
  </w:style>
  <w:style w:type="character" w:styleId="15">
    <w:name w:val="Strong"/>
    <w:basedOn w:val="14"/>
    <w:qFormat/>
    <w:uiPriority w:val="22"/>
    <w:rPr>
      <w:b/>
    </w:rPr>
  </w:style>
  <w:style w:type="character" w:styleId="16">
    <w:name w:val="page number"/>
    <w:basedOn w:val="14"/>
    <w:qFormat/>
    <w:uiPriority w:val="0"/>
  </w:style>
  <w:style w:type="character" w:styleId="17">
    <w:name w:val="Emphasis"/>
    <w:basedOn w:val="14"/>
    <w:qFormat/>
    <w:uiPriority w:val="20"/>
    <w:rPr>
      <w:i/>
      <w:iCs/>
    </w:rPr>
  </w:style>
  <w:style w:type="character" w:customStyle="1" w:styleId="18">
    <w:name w:val="页眉 Char"/>
    <w:basedOn w:val="14"/>
    <w:link w:val="9"/>
    <w:qFormat/>
    <w:uiPriority w:val="99"/>
    <w:rPr>
      <w:sz w:val="18"/>
      <w:szCs w:val="18"/>
    </w:rPr>
  </w:style>
  <w:style w:type="character" w:customStyle="1" w:styleId="19">
    <w:name w:val="页脚 Char"/>
    <w:basedOn w:val="14"/>
    <w:link w:val="8"/>
    <w:qFormat/>
    <w:uiPriority w:val="99"/>
    <w:rPr>
      <w:sz w:val="18"/>
      <w:szCs w:val="18"/>
    </w:rPr>
  </w:style>
  <w:style w:type="paragraph" w:styleId="20">
    <w:name w:val="List Paragraph"/>
    <w:basedOn w:val="1"/>
    <w:qFormat/>
    <w:uiPriority w:val="34"/>
    <w:pPr>
      <w:ind w:firstLine="420" w:firstLineChars="200"/>
    </w:pPr>
  </w:style>
  <w:style w:type="character" w:customStyle="1" w:styleId="21">
    <w:name w:val="批注框文本 Char"/>
    <w:basedOn w:val="14"/>
    <w:link w:val="7"/>
    <w:semiHidden/>
    <w:qFormat/>
    <w:uiPriority w:val="99"/>
    <w:rPr>
      <w:kern w:val="2"/>
      <w:sz w:val="18"/>
      <w:szCs w:val="18"/>
    </w:rPr>
  </w:style>
  <w:style w:type="character" w:customStyle="1" w:styleId="22">
    <w:name w:val="正文文本缩进 Char"/>
    <w:basedOn w:val="14"/>
    <w:link w:val="5"/>
    <w:semiHidden/>
    <w:qFormat/>
    <w:uiPriority w:val="99"/>
    <w:rPr>
      <w:rFonts w:asciiTheme="minorHAnsi" w:hAnsiTheme="minorHAnsi" w:eastAsiaTheme="minorEastAsia" w:cstheme="minorBidi"/>
      <w:kern w:val="2"/>
      <w:sz w:val="21"/>
      <w:szCs w:val="22"/>
    </w:rPr>
  </w:style>
  <w:style w:type="character" w:customStyle="1" w:styleId="23">
    <w:name w:val="正文首行缩进 2 Char"/>
    <w:basedOn w:val="22"/>
    <w:link w:val="12"/>
    <w:qFormat/>
    <w:uiPriority w:val="0"/>
    <w:rPr>
      <w:szCs w:val="24"/>
    </w:rPr>
  </w:style>
  <w:style w:type="paragraph" w:customStyle="1" w:styleId="24">
    <w:name w:val="样式 样式 左侧:  2 字符 + 左侧:  0.85 厘米 首行缩进:  2 字符1"/>
    <w:basedOn w:val="1"/>
    <w:qFormat/>
    <w:uiPriority w:val="0"/>
    <w:pPr>
      <w:ind w:left="482" w:firstLine="200" w:firstLineChars="200"/>
    </w:pPr>
    <w:rPr>
      <w:rFonts w:ascii="Times New Roman" w:hAnsi="Times New Roman" w:eastAsia="宋体" w:cs="宋体"/>
      <w:szCs w:val="24"/>
    </w:rPr>
  </w:style>
  <w:style w:type="character" w:customStyle="1" w:styleId="25">
    <w:name w:val="txt1"/>
    <w:basedOn w:val="14"/>
    <w:qFormat/>
    <w:uiPriority w:val="0"/>
    <w:rPr>
      <w:rFonts w:ascii="宋体" w:hAnsi="宋体" w:eastAsia="宋体" w:cs="宋体"/>
      <w:sz w:val="2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34B5BB-7037-4DE5-8484-9713B19B49E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6630</Words>
  <Characters>6705</Characters>
  <Lines>49</Lines>
  <Paragraphs>13</Paragraphs>
  <TotalTime>1</TotalTime>
  <ScaleCrop>false</ScaleCrop>
  <LinksUpToDate>false</LinksUpToDate>
  <CharactersWithSpaces>6808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2023-05-29T09:41:00Z</dcterms:created>
  <dc:creator>admin</dc:creator>
  <cp:lastModifiedBy>Administrator</cp:lastModifiedBy>
  <cp:lastPrinted>2023-06-05T06:54:00Z</cp:lastPrinted>
  <dcterms:modified xsi:type="dcterms:W3CDTF">2023-07-05T07:59:40Z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369D49B79318475B979BAFEABF78BF53_13</vt:lpwstr>
  </property>
</Properties>
</file>