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32" w:rsidRPr="00F00232" w:rsidRDefault="00F00232" w:rsidP="00F00232">
      <w:pPr>
        <w:autoSpaceDE w:val="0"/>
        <w:autoSpaceDN w:val="0"/>
        <w:adjustRightInd w:val="0"/>
        <w:spacing w:line="240" w:lineRule="exact"/>
        <w:jc w:val="center"/>
        <w:rPr>
          <w:rFonts w:ascii="新宋体" w:eastAsia="方正仿宋简体" w:hAnsi="新宋体"/>
          <w:b/>
          <w:color w:val="FF0000"/>
          <w:szCs w:val="32"/>
        </w:rPr>
      </w:pPr>
    </w:p>
    <w:p w:rsidR="00F00232" w:rsidRPr="00F00232" w:rsidRDefault="00F00232" w:rsidP="00F00232">
      <w:pPr>
        <w:autoSpaceDE w:val="0"/>
        <w:autoSpaceDN w:val="0"/>
        <w:adjustRightInd w:val="0"/>
        <w:spacing w:line="240" w:lineRule="exact"/>
        <w:jc w:val="center"/>
        <w:rPr>
          <w:rFonts w:ascii="新宋体" w:eastAsia="方正仿宋简体" w:hAnsi="新宋体"/>
          <w:b/>
          <w:color w:val="FF0000"/>
          <w:szCs w:val="32"/>
        </w:rPr>
      </w:pPr>
    </w:p>
    <w:p w:rsidR="00F00232" w:rsidRPr="00F00232" w:rsidRDefault="00F00232" w:rsidP="00F00232">
      <w:pPr>
        <w:autoSpaceDE w:val="0"/>
        <w:autoSpaceDN w:val="0"/>
        <w:adjustRightInd w:val="0"/>
        <w:spacing w:line="240" w:lineRule="exact"/>
        <w:jc w:val="center"/>
        <w:rPr>
          <w:rFonts w:ascii="新宋体" w:eastAsia="方正仿宋简体" w:hAnsi="新宋体"/>
          <w:b/>
          <w:color w:val="FF0000"/>
          <w:szCs w:val="32"/>
        </w:rPr>
      </w:pPr>
    </w:p>
    <w:p w:rsidR="00F00232" w:rsidRPr="00F00232" w:rsidRDefault="00F00232" w:rsidP="00F00232">
      <w:pPr>
        <w:autoSpaceDE w:val="0"/>
        <w:autoSpaceDN w:val="0"/>
        <w:adjustRightInd w:val="0"/>
        <w:spacing w:line="240" w:lineRule="exact"/>
        <w:jc w:val="center"/>
        <w:rPr>
          <w:rFonts w:ascii="新宋体" w:eastAsia="方正仿宋简体" w:hAnsi="新宋体"/>
          <w:b/>
          <w:color w:val="FF0000"/>
          <w:szCs w:val="32"/>
        </w:rPr>
      </w:pPr>
    </w:p>
    <w:p w:rsidR="00F00232" w:rsidRPr="00F00232" w:rsidRDefault="00F00232" w:rsidP="00F00232">
      <w:pPr>
        <w:autoSpaceDE w:val="0"/>
        <w:autoSpaceDN w:val="0"/>
        <w:adjustRightInd w:val="0"/>
        <w:jc w:val="center"/>
        <w:rPr>
          <w:rFonts w:ascii="新宋体" w:eastAsia="方正小标宋简体" w:hAnsi="新宋体" w:cs="方正小标宋简体"/>
          <w:color w:val="FF0000"/>
          <w:w w:val="59"/>
          <w:sz w:val="150"/>
          <w:szCs w:val="150"/>
        </w:rPr>
      </w:pPr>
      <w:r w:rsidRPr="00F00232">
        <w:rPr>
          <w:rFonts w:ascii="新宋体" w:eastAsia="方正小标宋简体" w:hAnsi="新宋体" w:cs="方正小标宋简体" w:hint="eastAsia"/>
          <w:color w:val="FF0000"/>
          <w:w w:val="59"/>
          <w:sz w:val="150"/>
          <w:szCs w:val="150"/>
        </w:rPr>
        <w:t>济南市钢城区人民政府</w:t>
      </w:r>
    </w:p>
    <w:p w:rsidR="00F00232" w:rsidRPr="00F00232" w:rsidRDefault="00F00232" w:rsidP="00F00232">
      <w:pPr>
        <w:autoSpaceDE w:val="0"/>
        <w:autoSpaceDN w:val="0"/>
        <w:adjustRightInd w:val="0"/>
        <w:spacing w:line="616" w:lineRule="exact"/>
        <w:jc w:val="center"/>
        <w:rPr>
          <w:rFonts w:ascii="新宋体" w:eastAsia="方正仿宋简体" w:hAnsi="新宋体"/>
          <w:b/>
          <w:color w:val="FF0000"/>
          <w:w w:val="59"/>
          <w:sz w:val="32"/>
          <w:szCs w:val="32"/>
        </w:rPr>
      </w:pPr>
    </w:p>
    <w:p w:rsidR="00F00232" w:rsidRPr="00F00232" w:rsidRDefault="00F00232" w:rsidP="00F00232">
      <w:pPr>
        <w:overflowPunct w:val="0"/>
        <w:adjustRightInd w:val="0"/>
        <w:spacing w:line="616" w:lineRule="exact"/>
        <w:jc w:val="center"/>
        <w:rPr>
          <w:rFonts w:ascii="新宋体" w:eastAsia="文星仿宋" w:hAnsi="新宋体"/>
          <w:b/>
          <w:color w:val="000000"/>
          <w:sz w:val="32"/>
          <w:szCs w:val="32"/>
        </w:rPr>
      </w:pPr>
      <w:r w:rsidRPr="00F00232">
        <w:rPr>
          <w:rFonts w:ascii="新宋体" w:eastAsia="文星仿宋" w:hAnsi="新宋体" w:cs="文星仿宋" w:hint="eastAsia"/>
          <w:b/>
          <w:color w:val="000000"/>
          <w:sz w:val="32"/>
          <w:szCs w:val="32"/>
        </w:rPr>
        <w:t>钢城政字〔</w:t>
      </w:r>
      <w:r w:rsidRPr="00F00232">
        <w:rPr>
          <w:rFonts w:ascii="新宋体" w:eastAsia="文星仿宋" w:hAnsi="新宋体" w:cs="新宋体"/>
          <w:b/>
          <w:color w:val="000000"/>
          <w:sz w:val="32"/>
          <w:szCs w:val="32"/>
        </w:rPr>
        <w:t>202</w:t>
      </w:r>
      <w:r w:rsidRPr="00F00232">
        <w:rPr>
          <w:rFonts w:ascii="新宋体" w:eastAsia="文星仿宋" w:hAnsi="新宋体" w:cs="新宋体" w:hint="eastAsia"/>
          <w:b/>
          <w:color w:val="000000"/>
          <w:sz w:val="32"/>
          <w:szCs w:val="32"/>
        </w:rPr>
        <w:t>3</w:t>
      </w:r>
      <w:r w:rsidRPr="00F00232">
        <w:rPr>
          <w:rFonts w:ascii="新宋体" w:eastAsia="文星仿宋" w:hAnsi="新宋体" w:cs="文星仿宋" w:hint="eastAsia"/>
          <w:b/>
          <w:color w:val="000000"/>
          <w:sz w:val="32"/>
          <w:szCs w:val="32"/>
        </w:rPr>
        <w:t>〕</w:t>
      </w:r>
      <w:r w:rsidR="000C44DA">
        <w:rPr>
          <w:rFonts w:ascii="新宋体" w:eastAsia="文星仿宋" w:hAnsi="新宋体" w:cs="新宋体" w:hint="eastAsia"/>
          <w:b/>
          <w:color w:val="000000"/>
          <w:sz w:val="32"/>
          <w:szCs w:val="32"/>
        </w:rPr>
        <w:t>6</w:t>
      </w:r>
      <w:r w:rsidRPr="00F00232">
        <w:rPr>
          <w:rFonts w:ascii="新宋体" w:eastAsia="文星仿宋" w:hAnsi="新宋体" w:cs="文星仿宋" w:hint="eastAsia"/>
          <w:b/>
          <w:color w:val="000000"/>
          <w:sz w:val="32"/>
          <w:szCs w:val="32"/>
        </w:rPr>
        <w:t>号</w:t>
      </w:r>
    </w:p>
    <w:p w:rsidR="00F00232" w:rsidRPr="00F00232" w:rsidRDefault="008921C7" w:rsidP="00F00232">
      <w:pPr>
        <w:overflowPunct w:val="0"/>
        <w:spacing w:line="720" w:lineRule="exact"/>
        <w:jc w:val="center"/>
        <w:rPr>
          <w:rFonts w:ascii="新宋体" w:eastAsia="文星标宋" w:hAnsi="新宋体"/>
          <w:b/>
          <w:sz w:val="32"/>
          <w:szCs w:val="32"/>
        </w:rPr>
      </w:pPr>
      <w:r>
        <w:rPr>
          <w:rFonts w:ascii="新宋体" w:eastAsia="文星标宋" w:hAnsi="新宋体"/>
          <w:b/>
          <w:sz w:val="32"/>
          <w:szCs w:val="32"/>
        </w:rPr>
        <w:pict>
          <v:line id="Line 4" o:spid="_x0000_s2050" style="position:absolute;left:0;text-align:left;z-index:-251656192;mso-position-horizontal:center" from="0,3.05pt" to="440.8pt,3.05pt" strokecolor="red" strokeweight="1.5pt"/>
        </w:pict>
      </w:r>
    </w:p>
    <w:p w:rsidR="00C42214" w:rsidRPr="00F00232" w:rsidRDefault="00C42214" w:rsidP="00F00232">
      <w:pPr>
        <w:overflowPunct w:val="0"/>
        <w:spacing w:line="640" w:lineRule="exact"/>
        <w:jc w:val="center"/>
        <w:rPr>
          <w:rFonts w:ascii="新宋体" w:eastAsia="文星标宋" w:hAnsi="新宋体" w:cs="方正小标宋简体"/>
          <w:b/>
          <w:color w:val="000000"/>
          <w:sz w:val="44"/>
          <w:szCs w:val="44"/>
        </w:rPr>
      </w:pPr>
      <w:r w:rsidRPr="00F00232">
        <w:rPr>
          <w:rFonts w:ascii="新宋体" w:eastAsia="文星标宋" w:hAnsi="新宋体" w:cs="方正小标宋简体" w:hint="eastAsia"/>
          <w:b/>
          <w:color w:val="000000"/>
          <w:sz w:val="44"/>
          <w:szCs w:val="44"/>
        </w:rPr>
        <w:t>济南市钢城区人民政府</w:t>
      </w:r>
    </w:p>
    <w:p w:rsidR="00FA67C4" w:rsidRPr="00F00232" w:rsidRDefault="000D3E7D" w:rsidP="00F00232">
      <w:pPr>
        <w:overflowPunct w:val="0"/>
        <w:spacing w:line="640" w:lineRule="exact"/>
        <w:jc w:val="center"/>
        <w:rPr>
          <w:rFonts w:ascii="新宋体" w:eastAsia="文星标宋" w:hAnsi="新宋体" w:cs="方正小标宋简体"/>
          <w:b/>
          <w:color w:val="000000"/>
          <w:sz w:val="44"/>
          <w:szCs w:val="44"/>
        </w:rPr>
      </w:pPr>
      <w:r w:rsidRPr="00F00232">
        <w:rPr>
          <w:rFonts w:ascii="新宋体" w:eastAsia="文星标宋" w:hAnsi="新宋体" w:cs="方正小标宋简体" w:hint="eastAsia"/>
          <w:b/>
          <w:color w:val="000000"/>
          <w:sz w:val="44"/>
          <w:szCs w:val="44"/>
        </w:rPr>
        <w:t>关于公布钢城区三级保护古树名录的通知</w:t>
      </w:r>
    </w:p>
    <w:p w:rsidR="00FA67C4" w:rsidRPr="00F00232" w:rsidRDefault="00FA67C4" w:rsidP="00F00232">
      <w:pPr>
        <w:widowControl/>
        <w:spacing w:line="640" w:lineRule="exact"/>
        <w:ind w:firstLineChars="200" w:firstLine="641"/>
        <w:rPr>
          <w:rFonts w:ascii="新宋体" w:eastAsia="文星仿宋" w:hAnsi="新宋体" w:cs="仿宋_GB2312"/>
          <w:b/>
          <w:color w:val="000000" w:themeColor="text1"/>
          <w:kern w:val="0"/>
          <w:sz w:val="32"/>
          <w:szCs w:val="32"/>
          <w:shd w:val="clear" w:color="auto" w:fill="FFFFFF"/>
        </w:rPr>
      </w:pPr>
    </w:p>
    <w:p w:rsidR="00C42214" w:rsidRPr="00F00232" w:rsidRDefault="00C42214" w:rsidP="00F00232">
      <w:pPr>
        <w:widowControl/>
        <w:spacing w:line="640" w:lineRule="exact"/>
        <w:rPr>
          <w:rFonts w:ascii="新宋体" w:eastAsia="文星仿宋" w:hAnsi="新宋体" w:cs="仿宋_GB2312"/>
          <w:b/>
          <w:color w:val="000000"/>
          <w:kern w:val="0"/>
          <w:sz w:val="32"/>
          <w:szCs w:val="32"/>
          <w:shd w:val="clear" w:color="auto" w:fill="FFFFFF"/>
        </w:rPr>
      </w:pPr>
      <w:r w:rsidRPr="00F00232">
        <w:rPr>
          <w:rFonts w:ascii="新宋体" w:eastAsia="文星仿宋" w:hAnsi="新宋体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各街道（功能区）办事处（管委会），区政府各部门，区属各企事业单位：</w:t>
      </w:r>
    </w:p>
    <w:p w:rsidR="00FA67C4" w:rsidRPr="00F00232" w:rsidRDefault="000D3E7D" w:rsidP="00F00232">
      <w:pPr>
        <w:widowControl/>
        <w:spacing w:line="640" w:lineRule="exact"/>
        <w:ind w:firstLineChars="200" w:firstLine="641"/>
        <w:rPr>
          <w:rFonts w:ascii="新宋体" w:eastAsia="文星仿宋" w:hAnsi="新宋体" w:cs="仿宋_GB2312"/>
          <w:b/>
          <w:color w:val="000000" w:themeColor="text1"/>
          <w:sz w:val="32"/>
          <w:szCs w:val="32"/>
        </w:rPr>
      </w:pPr>
      <w:r w:rsidRPr="00F00232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根据《山东省古树名木保护办法</w:t>
      </w:r>
      <w:r w:rsidRPr="00D56D40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》</w:t>
      </w:r>
      <w:r w:rsidR="00D56D40" w:rsidRPr="00D56D40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（省政府令第</w:t>
      </w:r>
      <w:r w:rsidR="00D56D40" w:rsidRPr="00D56D40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316</w:t>
      </w:r>
      <w:r w:rsidR="00D56D40" w:rsidRPr="00D56D40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号）</w:t>
      </w:r>
      <w:r w:rsidR="00D56D40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有关规定</w:t>
      </w:r>
      <w:r w:rsidRPr="00D56D40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，</w:t>
      </w:r>
      <w:r w:rsidR="00D56D40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经研究，</w:t>
      </w:r>
      <w:r w:rsidRPr="00D56D40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全区认定三级保护古树</w:t>
      </w:r>
      <w:r w:rsidRPr="00D56D40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216</w:t>
      </w:r>
      <w:r w:rsidRPr="00D56D40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株</w:t>
      </w:r>
      <w:r w:rsidRPr="00F00232">
        <w:rPr>
          <w:rFonts w:ascii="新宋体" w:eastAsia="文星仿宋" w:hAnsi="新宋体" w:cs="仿宋_GB2312" w:hint="eastAsia"/>
          <w:b/>
          <w:color w:val="000000" w:themeColor="text1"/>
          <w:sz w:val="32"/>
          <w:szCs w:val="32"/>
        </w:rPr>
        <w:t>，现予公布。</w:t>
      </w:r>
    </w:p>
    <w:p w:rsidR="00FA67C4" w:rsidRPr="00F00232" w:rsidRDefault="000D3E7D" w:rsidP="00F00232">
      <w:pPr>
        <w:widowControl/>
        <w:spacing w:line="640" w:lineRule="exact"/>
        <w:ind w:firstLineChars="200" w:firstLine="641"/>
        <w:rPr>
          <w:rFonts w:ascii="新宋体" w:eastAsia="文星仿宋" w:hAnsi="新宋体" w:cs="仿宋_GB2312"/>
          <w:b/>
          <w:color w:val="000000" w:themeColor="text1"/>
          <w:sz w:val="32"/>
          <w:szCs w:val="32"/>
        </w:rPr>
      </w:pPr>
      <w:r w:rsidRPr="00F00232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各级各有关部门</w:t>
      </w:r>
      <w:r w:rsidR="00D56D40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及管护责任单位</w:t>
      </w:r>
      <w:r w:rsidRPr="00F00232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要高度重视古树名木保护工作，创新工作思路，完善协作机制，强化政策扶持，确保古树名木保护</w:t>
      </w:r>
      <w:r w:rsidR="00D56D40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、管理等</w:t>
      </w:r>
      <w:r w:rsidRPr="00F00232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各项措施落实到位</w:t>
      </w:r>
      <w:r w:rsidR="00D56D40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，并自觉接受社会监督</w:t>
      </w:r>
      <w:r w:rsidRPr="00F00232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。要强化宣传，注重弘扬古树文化，提高全民古树保护意识，引导各方共同关注和保护古树名木。</w:t>
      </w:r>
    </w:p>
    <w:p w:rsidR="00FA67C4" w:rsidRPr="00F00232" w:rsidRDefault="00FA67C4" w:rsidP="00F00232">
      <w:pPr>
        <w:widowControl/>
        <w:spacing w:line="640" w:lineRule="exact"/>
        <w:ind w:firstLineChars="200" w:firstLine="641"/>
        <w:jc w:val="left"/>
        <w:rPr>
          <w:rFonts w:ascii="新宋体" w:eastAsia="文星仿宋" w:hAnsi="新宋体" w:cs="仿宋_GB2312"/>
          <w:b/>
          <w:color w:val="000000" w:themeColor="text1"/>
          <w:sz w:val="32"/>
          <w:szCs w:val="32"/>
        </w:rPr>
      </w:pPr>
    </w:p>
    <w:p w:rsidR="00FA67C4" w:rsidRPr="00F00232" w:rsidRDefault="000D3E7D" w:rsidP="00F00232">
      <w:pPr>
        <w:widowControl/>
        <w:spacing w:line="640" w:lineRule="exact"/>
        <w:ind w:firstLineChars="200" w:firstLine="641"/>
        <w:jc w:val="left"/>
        <w:rPr>
          <w:rFonts w:ascii="新宋体" w:eastAsia="文星仿宋" w:hAnsi="新宋体" w:cs="仿宋_GB2312"/>
          <w:b/>
          <w:color w:val="000000" w:themeColor="text1"/>
          <w:sz w:val="32"/>
          <w:szCs w:val="32"/>
        </w:rPr>
      </w:pPr>
      <w:r w:rsidRPr="00F00232">
        <w:rPr>
          <w:rFonts w:ascii="新宋体" w:eastAsia="文星仿宋" w:hAnsi="新宋体" w:cs="仿宋_GB2312" w:hint="eastAsia"/>
          <w:b/>
          <w:color w:val="000000" w:themeColor="text1"/>
          <w:sz w:val="32"/>
          <w:szCs w:val="32"/>
        </w:rPr>
        <w:t>附件：钢城区三级保护古树名录</w:t>
      </w:r>
    </w:p>
    <w:p w:rsidR="00FA67C4" w:rsidRPr="00F00232" w:rsidRDefault="00FA67C4" w:rsidP="00F00232">
      <w:pPr>
        <w:widowControl/>
        <w:spacing w:line="640" w:lineRule="exact"/>
        <w:ind w:firstLineChars="1400" w:firstLine="4484"/>
        <w:jc w:val="left"/>
        <w:rPr>
          <w:rFonts w:ascii="新宋体" w:eastAsia="文星仿宋" w:hAnsi="新宋体" w:cs="仿宋_GB2312"/>
          <w:b/>
          <w:color w:val="000000" w:themeColor="text1"/>
          <w:sz w:val="32"/>
          <w:szCs w:val="32"/>
        </w:rPr>
      </w:pPr>
    </w:p>
    <w:p w:rsidR="00F00232" w:rsidRPr="00F00232" w:rsidRDefault="00F00232" w:rsidP="00F00232">
      <w:pPr>
        <w:widowControl/>
        <w:spacing w:line="640" w:lineRule="exact"/>
        <w:ind w:firstLineChars="1400" w:firstLine="4484"/>
        <w:jc w:val="left"/>
        <w:rPr>
          <w:rFonts w:ascii="新宋体" w:eastAsia="文星仿宋" w:hAnsi="新宋体" w:cs="仿宋_GB2312"/>
          <w:b/>
          <w:color w:val="000000" w:themeColor="text1"/>
          <w:sz w:val="32"/>
          <w:szCs w:val="32"/>
        </w:rPr>
      </w:pPr>
    </w:p>
    <w:p w:rsidR="00C42214" w:rsidRPr="00F00232" w:rsidRDefault="000D3E7D" w:rsidP="00F00232">
      <w:pPr>
        <w:widowControl/>
        <w:wordWrap w:val="0"/>
        <w:spacing w:line="640" w:lineRule="exact"/>
        <w:ind w:firstLineChars="200" w:firstLine="641"/>
        <w:jc w:val="right"/>
        <w:rPr>
          <w:rFonts w:ascii="新宋体" w:eastAsia="文星仿宋" w:hAnsi="新宋体" w:cs="仿宋_GB2312"/>
          <w:b/>
          <w:color w:val="000000" w:themeColor="text1"/>
          <w:sz w:val="32"/>
          <w:szCs w:val="32"/>
        </w:rPr>
      </w:pPr>
      <w:r w:rsidRPr="00F00232">
        <w:rPr>
          <w:rFonts w:ascii="新宋体" w:eastAsia="文星仿宋" w:hAnsi="新宋体" w:cs="仿宋_GB2312" w:hint="eastAsia"/>
          <w:b/>
          <w:color w:val="000000" w:themeColor="text1"/>
          <w:sz w:val="32"/>
          <w:szCs w:val="32"/>
        </w:rPr>
        <w:t>济南市钢城区人民政府</w:t>
      </w:r>
      <w:r w:rsidR="00F00232" w:rsidRPr="00F00232">
        <w:rPr>
          <w:rFonts w:ascii="新宋体" w:eastAsia="文星仿宋" w:hAnsi="新宋体" w:cs="仿宋_GB2312" w:hint="eastAsia"/>
          <w:b/>
          <w:color w:val="000000" w:themeColor="text1"/>
          <w:sz w:val="32"/>
          <w:szCs w:val="32"/>
        </w:rPr>
        <w:t xml:space="preserve">    </w:t>
      </w:r>
    </w:p>
    <w:p w:rsidR="00C42214" w:rsidRPr="00F00232" w:rsidRDefault="000D3E7D" w:rsidP="00F00232">
      <w:pPr>
        <w:pStyle w:val="a5"/>
        <w:widowControl/>
        <w:wordWrap w:val="0"/>
        <w:spacing w:line="640" w:lineRule="exact"/>
        <w:ind w:left="360" w:right="320" w:firstLineChars="0" w:firstLine="0"/>
        <w:jc w:val="right"/>
        <w:rPr>
          <w:rFonts w:ascii="新宋体" w:eastAsia="文星仿宋" w:hAnsi="新宋体" w:cs="仿宋_GB2312"/>
          <w:b/>
          <w:color w:val="000000" w:themeColor="text1"/>
          <w:sz w:val="32"/>
          <w:szCs w:val="32"/>
        </w:rPr>
      </w:pPr>
      <w:r w:rsidRPr="00F00232">
        <w:rPr>
          <w:rFonts w:ascii="新宋体" w:eastAsia="文星仿宋" w:hAnsi="新宋体" w:cs="仿宋_GB2312" w:hint="eastAsia"/>
          <w:b/>
          <w:color w:val="000000" w:themeColor="text1"/>
          <w:sz w:val="32"/>
          <w:szCs w:val="32"/>
        </w:rPr>
        <w:t>2023</w:t>
      </w:r>
      <w:r w:rsidRPr="00F00232">
        <w:rPr>
          <w:rFonts w:ascii="新宋体" w:eastAsia="文星仿宋" w:hAnsi="新宋体" w:cs="仿宋_GB2312" w:hint="eastAsia"/>
          <w:b/>
          <w:color w:val="000000" w:themeColor="text1"/>
          <w:sz w:val="32"/>
          <w:szCs w:val="32"/>
        </w:rPr>
        <w:t>年</w:t>
      </w:r>
      <w:r w:rsidR="00D56D40">
        <w:rPr>
          <w:rFonts w:ascii="新宋体" w:eastAsia="文星仿宋" w:hAnsi="新宋体" w:cs="仿宋_GB2312" w:hint="eastAsia"/>
          <w:b/>
          <w:color w:val="000000" w:themeColor="text1"/>
          <w:sz w:val="32"/>
          <w:szCs w:val="32"/>
        </w:rPr>
        <w:t>4</w:t>
      </w:r>
      <w:r w:rsidRPr="00F00232">
        <w:rPr>
          <w:rFonts w:ascii="新宋体" w:eastAsia="文星仿宋" w:hAnsi="新宋体" w:cs="仿宋_GB2312" w:hint="eastAsia"/>
          <w:b/>
          <w:color w:val="000000" w:themeColor="text1"/>
          <w:sz w:val="32"/>
          <w:szCs w:val="32"/>
        </w:rPr>
        <w:t>月</w:t>
      </w:r>
      <w:r w:rsidR="005D51FD">
        <w:rPr>
          <w:rFonts w:ascii="新宋体" w:eastAsia="文星仿宋" w:hAnsi="新宋体" w:cs="仿宋_GB2312" w:hint="eastAsia"/>
          <w:b/>
          <w:color w:val="000000" w:themeColor="text1"/>
          <w:sz w:val="32"/>
          <w:szCs w:val="32"/>
        </w:rPr>
        <w:t>23</w:t>
      </w:r>
      <w:r w:rsidRPr="00F00232">
        <w:rPr>
          <w:rFonts w:ascii="新宋体" w:eastAsia="文星仿宋" w:hAnsi="新宋体" w:cs="仿宋_GB2312" w:hint="eastAsia"/>
          <w:b/>
          <w:color w:val="000000" w:themeColor="text1"/>
          <w:sz w:val="32"/>
          <w:szCs w:val="32"/>
        </w:rPr>
        <w:t>日</w:t>
      </w:r>
      <w:r w:rsidR="00C42214" w:rsidRPr="00F00232">
        <w:rPr>
          <w:rFonts w:ascii="新宋体" w:eastAsia="文星仿宋" w:hAnsi="新宋体" w:cs="仿宋_GB2312" w:hint="eastAsia"/>
          <w:b/>
          <w:color w:val="000000" w:themeColor="text1"/>
          <w:sz w:val="32"/>
          <w:szCs w:val="32"/>
        </w:rPr>
        <w:t xml:space="preserve">     </w:t>
      </w:r>
    </w:p>
    <w:p w:rsidR="00F00232" w:rsidRPr="00F00232" w:rsidRDefault="00F00232" w:rsidP="00F00232">
      <w:pPr>
        <w:widowControl/>
        <w:spacing w:line="640" w:lineRule="exact"/>
        <w:ind w:firstLineChars="200" w:firstLine="641"/>
        <w:rPr>
          <w:rFonts w:ascii="新宋体" w:eastAsia="文星仿宋" w:hAnsi="新宋体" w:cs="仿宋_GB2312"/>
          <w:b/>
          <w:color w:val="000000" w:themeColor="text1"/>
          <w:sz w:val="32"/>
          <w:szCs w:val="32"/>
        </w:rPr>
      </w:pPr>
    </w:p>
    <w:p w:rsidR="00C42214" w:rsidRPr="00F00232" w:rsidRDefault="00C42214" w:rsidP="00F00232">
      <w:pPr>
        <w:widowControl/>
        <w:spacing w:line="640" w:lineRule="exact"/>
        <w:ind w:firstLineChars="200" w:firstLine="641"/>
        <w:rPr>
          <w:rFonts w:ascii="新宋体" w:eastAsia="文星仿宋" w:hAnsi="新宋体" w:cs="仿宋_GB2312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F00232">
        <w:rPr>
          <w:rFonts w:ascii="新宋体" w:eastAsia="文星仿宋" w:hAnsi="新宋体" w:cs="仿宋_GB2312" w:hint="eastAsia"/>
          <w:b/>
          <w:color w:val="000000" w:themeColor="text1"/>
          <w:sz w:val="32"/>
          <w:szCs w:val="32"/>
        </w:rPr>
        <w:t>（联系电话</w:t>
      </w:r>
      <w:r w:rsidRPr="00F00232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：区自然资源局，</w:t>
      </w:r>
      <w:r w:rsidRPr="00F00232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75873609</w:t>
      </w:r>
      <w:r w:rsidRPr="00F00232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）</w:t>
      </w:r>
    </w:p>
    <w:p w:rsidR="00C42214" w:rsidRPr="00F00232" w:rsidRDefault="00C42214" w:rsidP="00F00232">
      <w:pPr>
        <w:widowControl/>
        <w:spacing w:line="640" w:lineRule="exact"/>
        <w:ind w:firstLineChars="200" w:firstLine="641"/>
        <w:rPr>
          <w:rFonts w:ascii="新宋体" w:eastAsia="文星仿宋" w:hAnsi="新宋体" w:cs="仿宋_GB2312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F00232">
        <w:rPr>
          <w:rFonts w:ascii="新宋体" w:eastAsia="文星仿宋" w:hAnsi="新宋体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（此件公开发布）</w:t>
      </w:r>
    </w:p>
    <w:p w:rsidR="00F00232" w:rsidRPr="00F00232" w:rsidRDefault="00F00232" w:rsidP="000C44DA">
      <w:pPr>
        <w:widowControl/>
        <w:wordWrap w:val="0"/>
        <w:spacing w:afterLines="100" w:line="560" w:lineRule="exact"/>
        <w:rPr>
          <w:rFonts w:ascii="新宋体" w:eastAsia="CESI黑体-GB2312" w:hAnsi="新宋体" w:cs="CESI黑体-GB2312"/>
          <w:b/>
          <w:sz w:val="28"/>
          <w:szCs w:val="28"/>
        </w:rPr>
      </w:pPr>
    </w:p>
    <w:p w:rsidR="00F00232" w:rsidRPr="00F00232" w:rsidRDefault="00F00232" w:rsidP="000C44DA">
      <w:pPr>
        <w:widowControl/>
        <w:wordWrap w:val="0"/>
        <w:spacing w:afterLines="100" w:line="560" w:lineRule="exact"/>
        <w:rPr>
          <w:rFonts w:ascii="新宋体" w:eastAsia="CESI黑体-GB2312" w:hAnsi="新宋体" w:cs="CESI黑体-GB2312"/>
          <w:b/>
          <w:sz w:val="28"/>
          <w:szCs w:val="28"/>
        </w:rPr>
      </w:pPr>
    </w:p>
    <w:p w:rsidR="00F00232" w:rsidRPr="00F00232" w:rsidRDefault="00F00232" w:rsidP="000C44DA">
      <w:pPr>
        <w:widowControl/>
        <w:wordWrap w:val="0"/>
        <w:spacing w:afterLines="100" w:line="560" w:lineRule="exact"/>
        <w:rPr>
          <w:rFonts w:ascii="新宋体" w:eastAsia="CESI黑体-GB2312" w:hAnsi="新宋体" w:cs="CESI黑体-GB2312"/>
          <w:b/>
          <w:sz w:val="28"/>
          <w:szCs w:val="28"/>
        </w:rPr>
      </w:pPr>
    </w:p>
    <w:p w:rsidR="00F00232" w:rsidRPr="00F00232" w:rsidRDefault="00F00232" w:rsidP="000C44DA">
      <w:pPr>
        <w:widowControl/>
        <w:wordWrap w:val="0"/>
        <w:spacing w:afterLines="100" w:line="560" w:lineRule="exact"/>
        <w:rPr>
          <w:rFonts w:ascii="新宋体" w:eastAsia="CESI黑体-GB2312" w:hAnsi="新宋体" w:cs="CESI黑体-GB2312"/>
          <w:b/>
          <w:sz w:val="28"/>
          <w:szCs w:val="28"/>
        </w:rPr>
      </w:pPr>
    </w:p>
    <w:p w:rsidR="00F00232" w:rsidRPr="00F00232" w:rsidRDefault="00F00232" w:rsidP="000C44DA">
      <w:pPr>
        <w:widowControl/>
        <w:wordWrap w:val="0"/>
        <w:spacing w:afterLines="100" w:line="560" w:lineRule="exact"/>
        <w:rPr>
          <w:rFonts w:ascii="新宋体" w:eastAsia="CESI黑体-GB2312" w:hAnsi="新宋体" w:cs="CESI黑体-GB2312"/>
          <w:b/>
          <w:sz w:val="28"/>
          <w:szCs w:val="28"/>
        </w:rPr>
      </w:pPr>
    </w:p>
    <w:p w:rsidR="00F00232" w:rsidRPr="00F00232" w:rsidRDefault="00F00232" w:rsidP="000C44DA">
      <w:pPr>
        <w:widowControl/>
        <w:wordWrap w:val="0"/>
        <w:spacing w:afterLines="100" w:line="560" w:lineRule="exact"/>
        <w:rPr>
          <w:rFonts w:ascii="新宋体" w:eastAsia="CESI黑体-GB2312" w:hAnsi="新宋体" w:cs="CESI黑体-GB2312"/>
          <w:b/>
          <w:sz w:val="28"/>
          <w:szCs w:val="28"/>
        </w:rPr>
      </w:pPr>
    </w:p>
    <w:p w:rsidR="00F00232" w:rsidRPr="00F00232" w:rsidRDefault="00F00232" w:rsidP="000C44DA">
      <w:pPr>
        <w:widowControl/>
        <w:wordWrap w:val="0"/>
        <w:spacing w:afterLines="100" w:line="560" w:lineRule="exact"/>
        <w:rPr>
          <w:rFonts w:ascii="新宋体" w:eastAsia="CESI黑体-GB2312" w:hAnsi="新宋体" w:cs="CESI黑体-GB2312"/>
          <w:b/>
          <w:sz w:val="28"/>
          <w:szCs w:val="28"/>
        </w:rPr>
      </w:pPr>
    </w:p>
    <w:p w:rsidR="00F00232" w:rsidRPr="00F00232" w:rsidRDefault="00F00232" w:rsidP="000C44DA">
      <w:pPr>
        <w:widowControl/>
        <w:wordWrap w:val="0"/>
        <w:spacing w:afterLines="100" w:line="560" w:lineRule="exact"/>
        <w:rPr>
          <w:rFonts w:ascii="新宋体" w:eastAsia="CESI黑体-GB2312" w:hAnsi="新宋体" w:cs="CESI黑体-GB2312"/>
          <w:b/>
          <w:sz w:val="28"/>
          <w:szCs w:val="28"/>
        </w:rPr>
      </w:pPr>
    </w:p>
    <w:p w:rsidR="00F00232" w:rsidRPr="00F00232" w:rsidRDefault="00F00232" w:rsidP="000C44DA">
      <w:pPr>
        <w:widowControl/>
        <w:wordWrap w:val="0"/>
        <w:spacing w:afterLines="100" w:line="560" w:lineRule="exact"/>
        <w:rPr>
          <w:rFonts w:ascii="新宋体" w:eastAsia="CESI黑体-GB2312" w:hAnsi="新宋体" w:cs="CESI黑体-GB2312"/>
          <w:b/>
          <w:sz w:val="28"/>
          <w:szCs w:val="28"/>
        </w:rPr>
      </w:pPr>
    </w:p>
    <w:p w:rsidR="00FA67C4" w:rsidRPr="00F00232" w:rsidRDefault="000D3E7D" w:rsidP="00F00232">
      <w:pPr>
        <w:widowControl/>
        <w:wordWrap w:val="0"/>
        <w:spacing w:line="616" w:lineRule="exact"/>
        <w:rPr>
          <w:rFonts w:ascii="新宋体" w:eastAsia="黑体" w:hAnsi="新宋体" w:cs="CESI仿宋-GB2312"/>
          <w:b/>
          <w:sz w:val="32"/>
          <w:szCs w:val="32"/>
        </w:rPr>
      </w:pPr>
      <w:r w:rsidRPr="00F00232">
        <w:rPr>
          <w:rFonts w:ascii="新宋体" w:eastAsia="黑体" w:hAnsi="新宋体" w:cs="CESI黑体-GB2312" w:hint="eastAsia"/>
          <w:b/>
          <w:sz w:val="32"/>
          <w:szCs w:val="32"/>
        </w:rPr>
        <w:lastRenderedPageBreak/>
        <w:t>附件</w:t>
      </w:r>
    </w:p>
    <w:p w:rsidR="00FA67C4" w:rsidRPr="00F00232" w:rsidRDefault="000D3E7D" w:rsidP="000C44DA">
      <w:pPr>
        <w:spacing w:afterLines="50" w:line="616" w:lineRule="exact"/>
        <w:jc w:val="center"/>
        <w:rPr>
          <w:rFonts w:ascii="新宋体" w:eastAsia="方正小标宋简体" w:hAnsi="新宋体" w:cs="方正小标宋简体"/>
          <w:b/>
          <w:sz w:val="44"/>
          <w:szCs w:val="48"/>
        </w:rPr>
      </w:pPr>
      <w:bookmarkStart w:id="0" w:name="_GoBack"/>
      <w:bookmarkEnd w:id="0"/>
      <w:r w:rsidRPr="00F00232">
        <w:rPr>
          <w:rFonts w:ascii="新宋体" w:eastAsia="方正小标宋简体" w:hAnsi="新宋体" w:cs="方正小标宋简体" w:hint="eastAsia"/>
          <w:b/>
          <w:sz w:val="44"/>
          <w:szCs w:val="48"/>
        </w:rPr>
        <w:t>钢城区三级保护古树名录</w:t>
      </w:r>
    </w:p>
    <w:tbl>
      <w:tblPr>
        <w:tblW w:w="873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2"/>
        <w:gridCol w:w="1469"/>
        <w:gridCol w:w="768"/>
        <w:gridCol w:w="704"/>
        <w:gridCol w:w="824"/>
        <w:gridCol w:w="1086"/>
        <w:gridCol w:w="688"/>
        <w:gridCol w:w="2681"/>
      </w:tblGrid>
      <w:tr w:rsidR="00FA67C4" w:rsidRPr="00F00232" w:rsidTr="00F00232">
        <w:trPr>
          <w:trHeight w:val="375"/>
          <w:tblHeader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黑体" w:hAnsi="新宋体" w:cs="黑体"/>
                <w:b/>
                <w:color w:val="000000"/>
                <w:szCs w:val="21"/>
              </w:rPr>
            </w:pPr>
            <w:r w:rsidRPr="00F00232">
              <w:rPr>
                <w:rFonts w:ascii="新宋体" w:eastAsia="黑体" w:hAnsi="新宋体" w:cs="黑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黑体" w:hAnsi="新宋体" w:cs="黑体"/>
                <w:b/>
                <w:color w:val="000000"/>
                <w:szCs w:val="21"/>
              </w:rPr>
            </w:pPr>
            <w:r w:rsidRPr="00F00232">
              <w:rPr>
                <w:rFonts w:ascii="新宋体" w:eastAsia="黑体" w:hAnsi="新宋体" w:cs="黑体" w:hint="eastAsia"/>
                <w:b/>
                <w:color w:val="000000"/>
                <w:kern w:val="0"/>
                <w:szCs w:val="21"/>
              </w:rPr>
              <w:t>古树编号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黑体" w:hAnsi="新宋体" w:cs="黑体"/>
                <w:b/>
                <w:color w:val="000000"/>
                <w:szCs w:val="21"/>
              </w:rPr>
            </w:pPr>
            <w:r w:rsidRPr="00F00232">
              <w:rPr>
                <w:rFonts w:ascii="新宋体" w:eastAsia="黑体" w:hAnsi="新宋体" w:cs="黑体" w:hint="eastAsia"/>
                <w:b/>
                <w:color w:val="000000"/>
                <w:kern w:val="0"/>
                <w:szCs w:val="21"/>
              </w:rPr>
              <w:t>树种名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黑体" w:hAnsi="新宋体" w:cs="黑体"/>
                <w:b/>
                <w:color w:val="000000"/>
                <w:szCs w:val="21"/>
              </w:rPr>
            </w:pPr>
            <w:r w:rsidRPr="00F00232">
              <w:rPr>
                <w:rFonts w:ascii="新宋体" w:eastAsia="黑体" w:hAnsi="新宋体" w:cs="黑体" w:hint="eastAsia"/>
                <w:b/>
                <w:color w:val="000000"/>
                <w:kern w:val="0"/>
                <w:szCs w:val="21"/>
              </w:rPr>
              <w:t>树龄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黑体" w:hAnsi="新宋体" w:cs="黑体"/>
                <w:b/>
                <w:color w:val="000000"/>
                <w:szCs w:val="21"/>
              </w:rPr>
            </w:pPr>
            <w:r w:rsidRPr="00F00232">
              <w:rPr>
                <w:rFonts w:ascii="新宋体" w:eastAsia="黑体" w:hAnsi="新宋体" w:cs="黑体" w:hint="eastAsia"/>
                <w:b/>
                <w:color w:val="000000"/>
                <w:kern w:val="0"/>
                <w:szCs w:val="21"/>
              </w:rPr>
              <w:t>树高（</w:t>
            </w:r>
            <w:r w:rsidRPr="00F00232">
              <w:rPr>
                <w:rFonts w:ascii="新宋体" w:eastAsia="黑体" w:hAnsi="新宋体" w:cs="黑体" w:hint="eastAsia"/>
                <w:b/>
                <w:color w:val="000000"/>
                <w:kern w:val="0"/>
                <w:szCs w:val="21"/>
              </w:rPr>
              <w:t>m</w:t>
            </w:r>
            <w:r w:rsidRPr="00F00232">
              <w:rPr>
                <w:rFonts w:ascii="新宋体" w:eastAsia="黑体" w:hAnsi="新宋体" w:cs="黑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00232" w:rsidRPr="00F00232" w:rsidRDefault="000D3E7D">
            <w:pPr>
              <w:widowControl/>
              <w:jc w:val="center"/>
              <w:textAlignment w:val="center"/>
              <w:rPr>
                <w:rFonts w:ascii="新宋体" w:eastAsia="黑体" w:hAnsi="新宋体" w:cs="黑体"/>
                <w:b/>
                <w:color w:val="000000"/>
                <w:kern w:val="0"/>
                <w:szCs w:val="21"/>
              </w:rPr>
            </w:pPr>
            <w:r w:rsidRPr="00F00232">
              <w:rPr>
                <w:rFonts w:ascii="新宋体" w:eastAsia="黑体" w:hAnsi="新宋体" w:cs="黑体" w:hint="eastAsia"/>
                <w:b/>
                <w:color w:val="000000"/>
                <w:kern w:val="0"/>
                <w:szCs w:val="21"/>
              </w:rPr>
              <w:t>胸（地）围</w:t>
            </w:r>
          </w:p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黑体" w:hAnsi="新宋体" w:cs="黑体"/>
                <w:b/>
                <w:color w:val="000000"/>
                <w:szCs w:val="21"/>
              </w:rPr>
            </w:pPr>
            <w:r w:rsidRPr="00F00232">
              <w:rPr>
                <w:rFonts w:ascii="新宋体" w:eastAsia="黑体" w:hAnsi="新宋体" w:cs="黑体" w:hint="eastAsia"/>
                <w:b/>
                <w:color w:val="000000"/>
                <w:kern w:val="0"/>
                <w:szCs w:val="21"/>
              </w:rPr>
              <w:t>（</w:t>
            </w:r>
            <w:r w:rsidRPr="00F00232">
              <w:rPr>
                <w:rFonts w:ascii="新宋体" w:eastAsia="黑体" w:hAnsi="新宋体" w:cs="黑体" w:hint="eastAsia"/>
                <w:b/>
                <w:color w:val="000000"/>
                <w:kern w:val="0"/>
                <w:szCs w:val="21"/>
              </w:rPr>
              <w:t>cm</w:t>
            </w:r>
            <w:r w:rsidRPr="00F00232">
              <w:rPr>
                <w:rFonts w:ascii="新宋体" w:eastAsia="黑体" w:hAnsi="新宋体" w:cs="黑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00232" w:rsidRPr="00F00232" w:rsidRDefault="000D3E7D">
            <w:pPr>
              <w:widowControl/>
              <w:jc w:val="center"/>
              <w:textAlignment w:val="center"/>
              <w:rPr>
                <w:rFonts w:ascii="新宋体" w:eastAsia="黑体" w:hAnsi="新宋体" w:cs="黑体"/>
                <w:b/>
                <w:color w:val="000000"/>
                <w:kern w:val="0"/>
                <w:szCs w:val="21"/>
              </w:rPr>
            </w:pPr>
            <w:r w:rsidRPr="00F00232">
              <w:rPr>
                <w:rFonts w:ascii="新宋体" w:eastAsia="黑体" w:hAnsi="新宋体" w:cs="黑体" w:hint="eastAsia"/>
                <w:b/>
                <w:color w:val="000000"/>
                <w:kern w:val="0"/>
                <w:szCs w:val="21"/>
              </w:rPr>
              <w:t>冠幅</w:t>
            </w:r>
          </w:p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黑体" w:hAnsi="新宋体" w:cs="黑体"/>
                <w:b/>
                <w:color w:val="000000"/>
                <w:szCs w:val="21"/>
              </w:rPr>
            </w:pPr>
            <w:r w:rsidRPr="00F00232">
              <w:rPr>
                <w:rFonts w:ascii="新宋体" w:eastAsia="黑体" w:hAnsi="新宋体" w:cs="黑体" w:hint="eastAsia"/>
                <w:b/>
                <w:color w:val="000000"/>
                <w:kern w:val="0"/>
                <w:szCs w:val="21"/>
              </w:rPr>
              <w:t>（</w:t>
            </w:r>
            <w:r w:rsidRPr="00F00232">
              <w:rPr>
                <w:rFonts w:ascii="新宋体" w:eastAsia="黑体" w:hAnsi="新宋体" w:cs="黑体" w:hint="eastAsia"/>
                <w:b/>
                <w:color w:val="000000"/>
                <w:kern w:val="0"/>
                <w:szCs w:val="21"/>
              </w:rPr>
              <w:t>m</w:t>
            </w:r>
            <w:r w:rsidRPr="00F00232">
              <w:rPr>
                <w:rFonts w:ascii="新宋体" w:eastAsia="黑体" w:hAnsi="新宋体" w:cs="黑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黑体" w:hAnsi="新宋体" w:cs="黑体"/>
                <w:b/>
                <w:color w:val="000000"/>
                <w:szCs w:val="21"/>
              </w:rPr>
            </w:pPr>
            <w:r w:rsidRPr="00F00232">
              <w:rPr>
                <w:rFonts w:ascii="新宋体" w:eastAsia="黑体" w:hAnsi="新宋体" w:cs="黑体" w:hint="eastAsia"/>
                <w:b/>
                <w:color w:val="000000"/>
                <w:kern w:val="0"/>
                <w:szCs w:val="21"/>
              </w:rPr>
              <w:t>具体生长位置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37011700001</w:t>
            </w:r>
          </w:p>
        </w:tc>
        <w:tc>
          <w:tcPr>
            <w:tcW w:w="440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472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12.2</w:t>
            </w:r>
          </w:p>
        </w:tc>
        <w:tc>
          <w:tcPr>
            <w:tcW w:w="622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394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7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汶源街道</w:t>
            </w:r>
            <w:r w:rsidR="00E30F9E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办事处</w:t>
            </w: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北金水河村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37011700003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汶源街道办事处霞峰村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37011700004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汶源街道办事处台子村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37011700005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汶源街道办事处龙巩峪村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37011700006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流苏树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11.9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汶源街道办事处龙巩峪村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37011700008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11.9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汶源街道办事处龙巩峪村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37011700009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14.3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汶源街道办事处龙巩峪村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37011700011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汶源街道办事处龙巩峪村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37011700012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汶源街道办事处龙巩峪村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37011700013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汶源街道办事处龙巩峪村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37011700014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银杏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20.6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汶源街道办事处柿子峪村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37011700015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6.6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汶源街道办事处柿子峪村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37011700016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辛庄街道办事处杨家横村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37011700018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辛庄街道办事处岔道村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37011700019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辛庄街道办事处岔道村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37011700020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辛庄街道办事处岔道村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37011700021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辛庄街道办事处下三山村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37011700022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辛庄街道办事处下三山村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37011700023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枫杨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辛庄街道办事处吕家峪村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37011700024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枫杨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21.4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辛庄街道办事处乔店村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37011700025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辛庄街道办事处乔店村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37011700027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辛庄街道办事处旋车沟村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37011700032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辛庄街道办事处砟峪村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37011700033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辛庄街道办事处大沟村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37011700035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18.4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辛庄街道办事处石湾子村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37011700037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辛庄街道办事处石湾子村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37011700038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五角枫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11.9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辛庄街道办事处石湾子村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37011700041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13.3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辛庄街道办事处培峪村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37011700042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辛庄街道办事处培峪村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37011700043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辛庄街道办事处后城子村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37011700044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辛庄街道办事处后城子村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37011700045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4.9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辛庄街道办事处后城子村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37011700046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辛庄街道办事处后城子村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37011700047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辛庄街道办事处后城子村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37011700048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辛庄街道办事处下陈村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37011700049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辛庄街道办事处蔡店村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37011700050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辛庄街道办事处北王庄村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37011700051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辛庄街道办事处北王庄村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37011700052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辛庄街道办事处辛庄村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37011700053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辛庄街道办事处上河村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37011700054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辛庄街道办事处上河村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37011700055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里辛街道办事处大官庄村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37011700056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里辛街道办事处大官庄村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37011700058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辛庄街道办事处东涝坡村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37011700059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辛庄街道办事处西照临村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37011700060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辛庄街道办事处西照临村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37011700061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辛庄街道办事处朱家沟村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37011700063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辛庄街道办事处苗家庄村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37011700065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辛庄街道办事处赵家庄村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37011700066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辛庄街道办事处崖下村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37011700067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6.4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辛庄街道办事处崖下村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37011700068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栾树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辛庄街道办事处百嘴红村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37011700069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里辛街道办事处簸箩村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37011700070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里辛街道办事处上田庄村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37011700071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里辛街道办事处东田庄村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37011700092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12.6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里辛街道办事处高家庄村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37011700093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里辛街道办事处高家庄村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37011700097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里辛街道办事处黄家洼村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37011700098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里辛街道办事处北田庄村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37011700130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里辛街道办事处圈里村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37011700137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汶源街道办事处下历山后村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37011700138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汶源街道办事处下历山后村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lastRenderedPageBreak/>
              <w:t>63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37011700139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汶源街道办事处下历山后村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37011700148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里辛街道办事处西马泉村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37011700150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里辛街道办事处西马泉村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37011700153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里辛街道办事处西马泉村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37011700155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里辛街道办事处西马泉村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37011700156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8.9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里辛街道办事处西马泉村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37011700157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里辛街道办事处西马泉村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37011700158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里辛街道办事处西马泉村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37011700160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里辛街道办事处西马泉村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37011700161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枣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6.9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里辛街道办事处棋山观村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37011700162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楸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里辛街道办事处棋山观村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37011700163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枣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里辛街道办事处棋山观村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37011700171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里辛街道办事处棋山观村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37011700174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10.9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里辛街道办事处棋山观村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37011700181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里辛街道办事处中马泉村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37011700201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里辛街道办事处白冶子村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37011700203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里辛街道办事处白冶子村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37011700205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里辛街道办事处中马泉村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37011700206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7.9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里辛街道办事处中马泉村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37011700207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里辛街道办事处中马泉村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37011700208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8.4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里辛街道办事处中马泉村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37011700209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里辛街道办事处中马泉村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里辛街道办事处东马泉村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37011700232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里辛街道办事处东峪村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37011700233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里辛街道办事处东峪村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37011700234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里辛街道办事处东峪村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37011700276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辛庄街道办事处团圆坡村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37011700277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辛庄街道办事处团圆坡村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37011700278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12.3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辛庄街道办事处团圆坡村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37011700279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辛庄街道办事处红崖村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37011700282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栾树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辛庄街道办事处红崖村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37011700283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栾树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辛庄街道办事处红崖村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37011700285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辛庄街道办事处桃峪村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lastRenderedPageBreak/>
              <w:t>96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37011700289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里辛街道办事处东峪村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37011700290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里辛街道办事处东峪村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37011700383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颜庄街道办事处东南峪村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37011700384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颜庄街道办事处东南峪村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37011700385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颜庄街道办事处东南峪村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37011700386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颜庄街道办事处东南峪村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37011700387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颜庄街道办事处东南峪村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37011700389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颜庄街道办事处埠东村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37011700533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颜庄街道办事处埠东村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37011700534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颜庄街道办事处埠东村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37011700670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白丁香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颜庄街道办事处埠东村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37011700713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颜庄街道办事处柳桥峪村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37011700714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颜庄街道办事处柳桥峪村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37011700716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颜庄街道办事处东当峪村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37011700717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颜庄街道办事处东当峪村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37011700718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7.9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颜庄街道办事处东当峪村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37011700719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颜庄街道办事处东当峪村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37011700720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颜庄街道办事处东当峪村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37011700756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颜庄街道办事处柳桥峪村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37011700767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颜庄街道办事处柳桥峪村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37011700771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颜庄街道办事处东当峪村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37011700798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颜庄街道办事处柳桥峪村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37011700799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颜庄街道办事处柳桥峪村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37011700807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颜庄街道办事处东当峪村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37011700808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颜庄街道办事处东当峪村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37011700872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颜庄街道办事处中当峪村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37011700881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颜庄街道办事处西当峪村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37011700883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颜庄街道办事处西当峪村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37011700931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颜庄街道办事处西当峪村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37011700949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颜庄街道办事处西当峪村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37011700951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颜庄街道办事处西当峪村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37011700953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颜庄街道办事处西当峪村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37011700970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颜庄街道办事处澜头村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lastRenderedPageBreak/>
              <w:t>129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37011700977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颜庄街道办事处澜头村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37011700994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颜庄街道办事处唐家宅村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37011700995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颜庄街道办事处唐家宅村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37011701022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颜庄街道办事处孙家庄村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37011701245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颜庄街道办事处莲花池村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37011701246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颜庄街道办事处莲花池村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37011701247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颜庄街道办事处莲花池村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37011701248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颜庄街道办事处莲花池村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37011701249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颜庄街道办事处北官庄村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37011701250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颜庄街道办事处北官庄村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37011701252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颜庄街道办事处北官庄村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37011701308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颜庄街道办事处东红埠岭村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37011701312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szCs w:val="21"/>
              </w:rPr>
              <w:t>10.5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szCs w:val="21"/>
              </w:rPr>
              <w:t>323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颜庄街道办事处莲花池村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kern w:val="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37011701313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10.4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颜庄街道办事处莲花池村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37011701314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颜庄街道办事处莲花池村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37011701315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颜庄街道办事处莲花池村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37011701316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颜庄街道办事处北官庄村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37011701326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颜庄街道办事处西红埠岭村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37011701327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颜庄街道办事处西红埠岭村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37011701328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颜庄街道办事处西红埠岭村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37011701347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颜庄街道办事处西红埠岭村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37011701348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颜庄街道办事处西红埠岭村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37011701349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颜庄街道办事处西红埠岭村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37011701351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颜庄街道办事处南港村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37011701361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颜庄街道办事处窑货厂村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37011701362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8.4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颜庄街道办事处窑货厂村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37011701363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4.9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颜庄街道办事处南港村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37011701364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14.9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颜庄街道办事处南港村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37011701365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颜庄街道办事处野虎沟村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37011701366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颜庄街道办事处野虎沟村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37011701368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颜庄街道办事处疃里村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37011701369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白皮松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国有寄母山林场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37011701522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lastRenderedPageBreak/>
              <w:t>162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37011701523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37011701534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榆树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艾山街道办事处肖马村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37011701538</w:t>
            </w:r>
          </w:p>
        </w:tc>
        <w:tc>
          <w:tcPr>
            <w:tcW w:w="440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11.3</w:t>
            </w:r>
          </w:p>
        </w:tc>
        <w:tc>
          <w:tcPr>
            <w:tcW w:w="622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394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艾山街道办事处肖马村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37011701552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37011701555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37011701556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37011701557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37011701558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37011701560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艾山街道办事处胡家宅村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37011701561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艾山街道办事处胡家宅村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37011701563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艾山街道办事处古墩村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37011701566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15.6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艾山街道办事处小上峪村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37011701567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楸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艾山街道办事处小上峪村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37011701568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艾山街道办事处小上峪村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37011701571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13.6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37011701572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37011701573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37011701574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37011701575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37011701576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37011701577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37011701578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37011701579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37011701580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37011701581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11.4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艾山街道办事处罗汉峪村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37011701586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枫杨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艾山街道办事处纸坊村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37011701596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艾山街道办事处古墩村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37011701599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榆树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艾山街道办事处古墩村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37011701603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7.9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艾山街道办事处大龙门村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37011701604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艾山街道办事处大龙门村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37011701605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艾山街道办事处下河沟村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37011701607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艾山街道办事处宋家庄社区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37011701609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艾山街道办事处宋家庄社区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lastRenderedPageBreak/>
              <w:t>195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37011701611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7.8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艾山街道办事处付家桥社区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37011701612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黄栌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6.6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艾山街道办事处付家桥社区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37011701613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艾山街道办事处付家桥社区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37011701614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艾山街道办事处付家桥社区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37011701615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艾山街道办事处付家桥社区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37011701616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艾山街道办事处付家桥社区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37011701617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艾山街道办事处付家桥社区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37011701618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艾山街道办事处付家桥社区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37011701620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艾山街道办事处付家桥社区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37011701629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艾山街道办事处灰菜峪村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37011701637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艾山街道办事处清泉岭村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37011701646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艾山街道办事处清泉岭村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37011701647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8.9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艾山街道办事处清泉岭村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37011701664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黄连木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辛庄街道办事处石湾子村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37011701672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艾山街道办事处清泉岭村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37011701673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9.8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艾山街道办事处清泉岭村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37011701675</w:t>
            </w:r>
          </w:p>
        </w:tc>
        <w:tc>
          <w:tcPr>
            <w:tcW w:w="440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榆树</w:t>
            </w:r>
          </w:p>
        </w:tc>
        <w:tc>
          <w:tcPr>
            <w:tcW w:w="403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72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20.3</w:t>
            </w:r>
          </w:p>
        </w:tc>
        <w:tc>
          <w:tcPr>
            <w:tcW w:w="622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394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7" w:type="pct"/>
            <w:shd w:val="clear" w:color="auto" w:fill="FFFFFF" w:themeFill="background1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艾山街道办事处清泉岭村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37011701676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朴树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艾山街道办事处清泉岭村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37011701677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楸树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艾山街道办事处清泉岭村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37011701679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10.2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辛庄街道办事处大沟村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szCs w:val="21"/>
              </w:rPr>
              <w:t>215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37011701680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10.7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辛庄街道办事处石湾子村</w:t>
            </w:r>
          </w:p>
        </w:tc>
      </w:tr>
      <w:tr w:rsidR="00FA67C4" w:rsidRPr="00F00232" w:rsidTr="00F00232">
        <w:trPr>
          <w:trHeight w:val="375"/>
          <w:jc w:val="center"/>
        </w:trPr>
        <w:tc>
          <w:tcPr>
            <w:tcW w:w="29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37011701685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A67C4" w:rsidRPr="00F00232" w:rsidRDefault="000D3E7D">
            <w:pPr>
              <w:widowControl/>
              <w:jc w:val="center"/>
              <w:textAlignment w:val="center"/>
              <w:rPr>
                <w:rFonts w:ascii="新宋体" w:eastAsia="方正仿宋简体" w:hAnsi="新宋体" w:cs="仿宋_GB2312"/>
                <w:b/>
                <w:color w:val="000000"/>
                <w:szCs w:val="21"/>
              </w:rPr>
            </w:pPr>
            <w:r w:rsidRPr="00F00232">
              <w:rPr>
                <w:rFonts w:ascii="新宋体" w:eastAsia="方正仿宋简体" w:hAnsi="新宋体" w:cs="仿宋_GB2312" w:hint="eastAsia"/>
                <w:b/>
                <w:color w:val="000000"/>
                <w:kern w:val="0"/>
                <w:szCs w:val="21"/>
              </w:rPr>
              <w:t>汶源街道办事处长胜村</w:t>
            </w:r>
          </w:p>
        </w:tc>
      </w:tr>
    </w:tbl>
    <w:p w:rsidR="00FA67C4" w:rsidRPr="00F00232" w:rsidRDefault="00FA67C4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>
      <w:pPr>
        <w:spacing w:line="560" w:lineRule="exact"/>
        <w:rPr>
          <w:rFonts w:ascii="新宋体" w:hAnsi="新宋体"/>
          <w:b/>
        </w:rPr>
      </w:pPr>
    </w:p>
    <w:p w:rsidR="00F00232" w:rsidRPr="00F00232" w:rsidRDefault="00F00232" w:rsidP="00F00232">
      <w:pPr>
        <w:pStyle w:val="1"/>
        <w:ind w:firstLine="482"/>
        <w:rPr>
          <w:rFonts w:ascii="新宋体" w:eastAsia="方正仿宋简体" w:hAnsi="新宋体"/>
          <w:b/>
          <w:color w:val="000000"/>
          <w:sz w:val="24"/>
        </w:rPr>
      </w:pPr>
    </w:p>
    <w:p w:rsidR="00F00232" w:rsidRPr="00F00232" w:rsidRDefault="00F00232" w:rsidP="00F00232">
      <w:pPr>
        <w:pStyle w:val="1"/>
        <w:ind w:firstLine="482"/>
        <w:rPr>
          <w:rFonts w:ascii="新宋体" w:eastAsia="方正仿宋简体" w:hAnsi="新宋体"/>
          <w:b/>
          <w:color w:val="000000"/>
          <w:sz w:val="24"/>
        </w:rPr>
      </w:pPr>
    </w:p>
    <w:p w:rsidR="00F00232" w:rsidRPr="00F00232" w:rsidRDefault="00F00232" w:rsidP="00F00232">
      <w:pPr>
        <w:pStyle w:val="1"/>
        <w:ind w:firstLine="482"/>
        <w:rPr>
          <w:rFonts w:ascii="新宋体" w:eastAsia="方正仿宋简体" w:hAnsi="新宋体"/>
          <w:b/>
          <w:color w:val="000000"/>
          <w:sz w:val="24"/>
        </w:rPr>
      </w:pPr>
    </w:p>
    <w:p w:rsidR="00F00232" w:rsidRPr="00F00232" w:rsidRDefault="00F00232" w:rsidP="00F00232">
      <w:pPr>
        <w:pStyle w:val="1"/>
        <w:ind w:firstLine="482"/>
        <w:rPr>
          <w:rFonts w:ascii="新宋体" w:eastAsia="方正仿宋简体" w:hAnsi="新宋体"/>
          <w:b/>
          <w:color w:val="000000"/>
          <w:sz w:val="24"/>
        </w:rPr>
      </w:pPr>
    </w:p>
    <w:p w:rsidR="00F00232" w:rsidRPr="00F00232" w:rsidRDefault="00F00232" w:rsidP="00F00232">
      <w:pPr>
        <w:pStyle w:val="1"/>
        <w:ind w:firstLine="482"/>
        <w:rPr>
          <w:rFonts w:ascii="新宋体" w:eastAsia="方正仿宋简体" w:hAnsi="新宋体"/>
          <w:b/>
          <w:color w:val="000000"/>
          <w:sz w:val="24"/>
        </w:rPr>
      </w:pPr>
    </w:p>
    <w:p w:rsidR="00F00232" w:rsidRPr="00F00232" w:rsidRDefault="00F00232" w:rsidP="00F00232">
      <w:pPr>
        <w:pStyle w:val="1"/>
        <w:ind w:firstLine="482"/>
        <w:rPr>
          <w:rFonts w:ascii="新宋体" w:eastAsia="方正仿宋简体" w:hAnsi="新宋体"/>
          <w:b/>
          <w:color w:val="000000"/>
          <w:sz w:val="24"/>
        </w:rPr>
      </w:pPr>
    </w:p>
    <w:p w:rsidR="00F00232" w:rsidRPr="00F00232" w:rsidRDefault="00F00232" w:rsidP="00F00232">
      <w:pPr>
        <w:pStyle w:val="1"/>
        <w:ind w:firstLine="482"/>
        <w:rPr>
          <w:rFonts w:ascii="新宋体" w:eastAsia="方正仿宋简体" w:hAnsi="新宋体"/>
          <w:b/>
          <w:color w:val="000000"/>
          <w:sz w:val="24"/>
        </w:rPr>
      </w:pPr>
    </w:p>
    <w:p w:rsidR="00F00232" w:rsidRPr="00F00232" w:rsidRDefault="008921C7" w:rsidP="00F00232">
      <w:pPr>
        <w:spacing w:line="616" w:lineRule="exact"/>
        <w:jc w:val="center"/>
        <w:rPr>
          <w:rFonts w:ascii="新宋体" w:hAnsi="新宋体"/>
          <w:b/>
        </w:rPr>
      </w:pPr>
      <w:r w:rsidRPr="008921C7">
        <w:rPr>
          <w:rFonts w:ascii="新宋体" w:hAnsi="新宋体" w:cs="Calibri"/>
          <w:b/>
          <w:color w:val="000000"/>
          <w:szCs w:val="32"/>
        </w:rPr>
        <w:pict>
          <v:line id="Line 3" o:spid="_x0000_s2052" style="position:absolute;left:0;text-align:left;flip:y;z-index:-251653120;mso-position-horizontal:center" from="0,2.75pt" to="440.8pt,2.8pt" strokeweight="1.5pt">
            <v:stroke miterlimit="2"/>
          </v:line>
        </w:pict>
      </w:r>
      <w:r w:rsidRPr="008921C7">
        <w:rPr>
          <w:rFonts w:ascii="新宋体" w:hAnsi="新宋体" w:cs="Calibri"/>
          <w:b/>
          <w:color w:val="000000"/>
          <w:szCs w:val="32"/>
        </w:rPr>
        <w:pict>
          <v:line id="直线 8" o:spid="_x0000_s2051" style="position:absolute;left:0;text-align:left;z-index:-251654144;mso-position-horizontal:center" from="0,35.9pt" to="440.8pt,35.95pt" strokeweight="1.5pt">
            <v:stroke miterlimit="2"/>
          </v:line>
        </w:pict>
      </w:r>
      <w:r w:rsidR="00F00232" w:rsidRPr="00F00232">
        <w:rPr>
          <w:rStyle w:val="txt1"/>
          <w:rFonts w:ascii="新宋体" w:eastAsia="文星仿宋" w:hAnsi="新宋体" w:cs="文星仿宋" w:hint="eastAsia"/>
          <w:b/>
          <w:color w:val="000000"/>
          <w:sz w:val="32"/>
          <w:szCs w:val="32"/>
        </w:rPr>
        <w:t>济南市钢城区人民政府办公室</w:t>
      </w:r>
      <w:r w:rsidR="00F00232" w:rsidRPr="00F00232">
        <w:rPr>
          <w:rStyle w:val="txt1"/>
          <w:rFonts w:ascii="新宋体" w:eastAsia="文星仿宋" w:hAnsi="新宋体" w:cs="新宋体"/>
          <w:b/>
          <w:color w:val="000000"/>
          <w:sz w:val="32"/>
          <w:szCs w:val="32"/>
        </w:rPr>
        <w:t xml:space="preserve">  </w:t>
      </w:r>
      <w:r w:rsidR="00F00232" w:rsidRPr="00F00232">
        <w:rPr>
          <w:rStyle w:val="txt1"/>
          <w:rFonts w:ascii="新宋体" w:eastAsia="文星仿宋" w:hAnsi="新宋体" w:cs="新宋体" w:hint="eastAsia"/>
          <w:b/>
          <w:color w:val="000000"/>
          <w:sz w:val="32"/>
          <w:szCs w:val="32"/>
        </w:rPr>
        <w:t xml:space="preserve">       </w:t>
      </w:r>
      <w:r w:rsidR="00F00232" w:rsidRPr="00F00232">
        <w:rPr>
          <w:rStyle w:val="txt1"/>
          <w:rFonts w:ascii="新宋体" w:eastAsia="文星仿宋" w:hAnsi="新宋体" w:cs="新宋体"/>
          <w:b/>
          <w:color w:val="000000"/>
          <w:sz w:val="32"/>
          <w:szCs w:val="32"/>
        </w:rPr>
        <w:t xml:space="preserve"> 20</w:t>
      </w:r>
      <w:r w:rsidR="00F00232" w:rsidRPr="00F00232">
        <w:rPr>
          <w:rStyle w:val="txt1"/>
          <w:rFonts w:ascii="新宋体" w:eastAsia="文星仿宋" w:hAnsi="新宋体" w:cs="新宋体" w:hint="eastAsia"/>
          <w:b/>
          <w:color w:val="000000"/>
          <w:sz w:val="32"/>
          <w:szCs w:val="32"/>
        </w:rPr>
        <w:t>23</w:t>
      </w:r>
      <w:r w:rsidR="00F00232" w:rsidRPr="00F00232">
        <w:rPr>
          <w:rStyle w:val="txt1"/>
          <w:rFonts w:ascii="新宋体" w:eastAsia="文星仿宋" w:hAnsi="新宋体" w:cs="文星仿宋" w:hint="eastAsia"/>
          <w:b/>
          <w:color w:val="000000"/>
          <w:sz w:val="32"/>
          <w:szCs w:val="32"/>
        </w:rPr>
        <w:t>年</w:t>
      </w:r>
      <w:r w:rsidR="00D56D40">
        <w:rPr>
          <w:rStyle w:val="txt1"/>
          <w:rFonts w:ascii="新宋体" w:eastAsia="文星仿宋" w:hAnsi="新宋体" w:cs="文星仿宋" w:hint="eastAsia"/>
          <w:b/>
          <w:color w:val="000000"/>
          <w:sz w:val="32"/>
          <w:szCs w:val="32"/>
        </w:rPr>
        <w:t>4</w:t>
      </w:r>
      <w:r w:rsidR="00F00232" w:rsidRPr="00F00232">
        <w:rPr>
          <w:rStyle w:val="txt1"/>
          <w:rFonts w:ascii="新宋体" w:eastAsia="文星仿宋" w:hAnsi="新宋体" w:cs="文星仿宋" w:hint="eastAsia"/>
          <w:b/>
          <w:color w:val="000000"/>
          <w:sz w:val="32"/>
          <w:szCs w:val="32"/>
        </w:rPr>
        <w:t>月</w:t>
      </w:r>
      <w:r w:rsidR="005D51FD">
        <w:rPr>
          <w:rStyle w:val="txt1"/>
          <w:rFonts w:ascii="新宋体" w:eastAsia="文星仿宋" w:hAnsi="新宋体" w:cs="文星仿宋" w:hint="eastAsia"/>
          <w:b/>
          <w:color w:val="000000"/>
          <w:sz w:val="32"/>
          <w:szCs w:val="32"/>
        </w:rPr>
        <w:t>23</w:t>
      </w:r>
      <w:r w:rsidR="00F00232" w:rsidRPr="00F00232">
        <w:rPr>
          <w:rStyle w:val="txt1"/>
          <w:rFonts w:ascii="新宋体" w:eastAsia="文星仿宋" w:hAnsi="新宋体" w:cs="文星仿宋" w:hint="eastAsia"/>
          <w:b/>
          <w:color w:val="000000"/>
          <w:sz w:val="32"/>
          <w:szCs w:val="32"/>
        </w:rPr>
        <w:t>日印发</w:t>
      </w:r>
    </w:p>
    <w:sectPr w:rsidR="00F00232" w:rsidRPr="00F00232" w:rsidSect="00F00232">
      <w:headerReference w:type="default" r:id="rId7"/>
      <w:footerReference w:type="default" r:id="rId8"/>
      <w:pgSz w:w="11906" w:h="16838" w:code="9"/>
      <w:pgMar w:top="1531" w:right="1531" w:bottom="153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33D" w:rsidRDefault="00FB233D" w:rsidP="00FA67C4">
      <w:r>
        <w:separator/>
      </w:r>
    </w:p>
  </w:endnote>
  <w:endnote w:type="continuationSeparator" w:id="1">
    <w:p w:rsidR="00FB233D" w:rsidRDefault="00FB233D" w:rsidP="00FA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ESI黑体-GB2312">
    <w:altName w:val="微软雅黑"/>
    <w:charset w:val="86"/>
    <w:family w:val="auto"/>
    <w:pitch w:val="default"/>
    <w:sig w:usb0="00000000" w:usb1="00000000" w:usb2="00000012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0000000" w:usb2="00000010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  <w:rFonts w:ascii="Times New Roman" w:hAnsi="Times New Roman" w:hint="eastAsia"/>
        <w:sz w:val="24"/>
        <w:szCs w:val="24"/>
      </w:rPr>
      <w:id w:val="9833648"/>
      <w:docPartObj>
        <w:docPartGallery w:val="Page Numbers (Bottom of Page)"/>
        <w:docPartUnique/>
      </w:docPartObj>
    </w:sdtPr>
    <w:sdtContent>
      <w:p w:rsidR="00F00232" w:rsidRPr="00262BE2" w:rsidRDefault="00F00232" w:rsidP="00F00232">
        <w:pPr>
          <w:pStyle w:val="a3"/>
          <w:framePr w:wrap="around" w:vAnchor="text" w:hAnchor="margin" w:xAlign="outside" w:y="1"/>
          <w:rPr>
            <w:rStyle w:val="a6"/>
            <w:rFonts w:ascii="Times New Roman" w:hAnsi="Times New Roman"/>
            <w:sz w:val="24"/>
            <w:szCs w:val="24"/>
          </w:rPr>
        </w:pPr>
        <w:r>
          <w:rPr>
            <w:rStyle w:val="a6"/>
            <w:rFonts w:ascii="Times New Roman" w:hAnsi="Times New Roman" w:hint="eastAsia"/>
            <w:sz w:val="24"/>
            <w:szCs w:val="24"/>
          </w:rPr>
          <w:t>—</w:t>
        </w:r>
        <w:r w:rsidR="008921C7" w:rsidRPr="00262BE2">
          <w:rPr>
            <w:rStyle w:val="a6"/>
            <w:rFonts w:ascii="Times New Roman" w:hAnsi="Times New Roman"/>
            <w:sz w:val="24"/>
            <w:szCs w:val="24"/>
          </w:rPr>
          <w:fldChar w:fldCharType="begin"/>
        </w:r>
        <w:r w:rsidRPr="00262BE2">
          <w:rPr>
            <w:rStyle w:val="a6"/>
            <w:rFonts w:ascii="Times New Roman" w:hAnsi="Times New Roman"/>
            <w:sz w:val="24"/>
            <w:szCs w:val="24"/>
          </w:rPr>
          <w:instrText xml:space="preserve">PAGE  </w:instrText>
        </w:r>
        <w:r w:rsidR="008921C7" w:rsidRPr="00262BE2">
          <w:rPr>
            <w:rStyle w:val="a6"/>
            <w:rFonts w:ascii="Times New Roman" w:hAnsi="Times New Roman"/>
            <w:sz w:val="24"/>
            <w:szCs w:val="24"/>
          </w:rPr>
          <w:fldChar w:fldCharType="separate"/>
        </w:r>
        <w:r w:rsidR="000C44DA">
          <w:rPr>
            <w:rStyle w:val="a6"/>
            <w:rFonts w:ascii="Times New Roman" w:hAnsi="Times New Roman"/>
            <w:noProof/>
            <w:sz w:val="24"/>
            <w:szCs w:val="24"/>
          </w:rPr>
          <w:t>1</w:t>
        </w:r>
        <w:r w:rsidR="008921C7" w:rsidRPr="00262BE2">
          <w:rPr>
            <w:rStyle w:val="a6"/>
            <w:rFonts w:ascii="Times New Roman" w:hAnsi="Times New Roman"/>
            <w:sz w:val="24"/>
            <w:szCs w:val="24"/>
          </w:rPr>
          <w:fldChar w:fldCharType="end"/>
        </w:r>
        <w:r>
          <w:rPr>
            <w:rStyle w:val="a6"/>
            <w:rFonts w:ascii="Times New Roman" w:hAnsi="Times New Roman" w:hint="eastAsia"/>
            <w:sz w:val="24"/>
            <w:szCs w:val="24"/>
          </w:rPr>
          <w:t>—</w:t>
        </w:r>
      </w:p>
    </w:sdtContent>
  </w:sdt>
  <w:p w:rsidR="00F00232" w:rsidRDefault="00F002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33D" w:rsidRDefault="00FB233D" w:rsidP="00FA67C4">
      <w:r>
        <w:separator/>
      </w:r>
    </w:p>
  </w:footnote>
  <w:footnote w:type="continuationSeparator" w:id="1">
    <w:p w:rsidR="00FB233D" w:rsidRDefault="00FB233D" w:rsidP="00FA6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C4" w:rsidRDefault="00FA67C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2CC6"/>
    <w:multiLevelType w:val="hybridMultilevel"/>
    <w:tmpl w:val="D4BCD296"/>
    <w:lvl w:ilvl="0" w:tplc="E65E284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NmNjg2NzA0NzM5MjgzZDZmNTIzODNkNDlkMjMxYmMifQ=="/>
    <w:docVar w:name="KSO_WPS_MARK_KEY" w:val="e1884a67-8136-4ea9-9e03-68c7891d2733"/>
  </w:docVars>
  <w:rsids>
    <w:rsidRoot w:val="00FA67C4"/>
    <w:rsid w:val="000C44DA"/>
    <w:rsid w:val="000D3E7D"/>
    <w:rsid w:val="001F12D3"/>
    <w:rsid w:val="00304887"/>
    <w:rsid w:val="003B67AB"/>
    <w:rsid w:val="005D51FD"/>
    <w:rsid w:val="007572BA"/>
    <w:rsid w:val="008921C7"/>
    <w:rsid w:val="009B2695"/>
    <w:rsid w:val="009E6F8B"/>
    <w:rsid w:val="00BC6B54"/>
    <w:rsid w:val="00C42214"/>
    <w:rsid w:val="00D56D40"/>
    <w:rsid w:val="00E30F9E"/>
    <w:rsid w:val="00EB5A0E"/>
    <w:rsid w:val="00F00232"/>
    <w:rsid w:val="00F525D7"/>
    <w:rsid w:val="00FA67C4"/>
    <w:rsid w:val="00FB233D"/>
    <w:rsid w:val="12744D9E"/>
    <w:rsid w:val="22C864B6"/>
    <w:rsid w:val="30AB13C7"/>
    <w:rsid w:val="30DB3510"/>
    <w:rsid w:val="37987619"/>
    <w:rsid w:val="4C4D7E5F"/>
    <w:rsid w:val="4EC143F0"/>
    <w:rsid w:val="52361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7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A67C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zh-CN"/>
    </w:rPr>
  </w:style>
  <w:style w:type="paragraph" w:styleId="a4">
    <w:name w:val="header"/>
    <w:basedOn w:val="a"/>
    <w:uiPriority w:val="99"/>
    <w:qFormat/>
    <w:rsid w:val="00FA6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  <w:lang w:val="zh-CN"/>
    </w:rPr>
  </w:style>
  <w:style w:type="paragraph" w:styleId="a5">
    <w:name w:val="List Paragraph"/>
    <w:basedOn w:val="a"/>
    <w:uiPriority w:val="99"/>
    <w:unhideWhenUsed/>
    <w:rsid w:val="00C42214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F00232"/>
    <w:rPr>
      <w:rFonts w:ascii="Calibri" w:eastAsia="宋体" w:hAnsi="Calibri" w:cs="Times New Roman"/>
      <w:sz w:val="18"/>
      <w:szCs w:val="18"/>
      <w:lang w:val="zh-CN"/>
    </w:rPr>
  </w:style>
  <w:style w:type="character" w:styleId="a6">
    <w:name w:val="page number"/>
    <w:basedOn w:val="a0"/>
    <w:uiPriority w:val="99"/>
    <w:unhideWhenUsed/>
    <w:rsid w:val="00F00232"/>
  </w:style>
  <w:style w:type="character" w:customStyle="1" w:styleId="txt1">
    <w:name w:val="txt1"/>
    <w:basedOn w:val="a0"/>
    <w:rsid w:val="00F00232"/>
    <w:rPr>
      <w:rFonts w:ascii="宋体" w:eastAsia="宋体" w:hAnsi="宋体" w:cs="宋体"/>
      <w:sz w:val="22"/>
      <w:szCs w:val="22"/>
    </w:rPr>
  </w:style>
  <w:style w:type="paragraph" w:customStyle="1" w:styleId="1">
    <w:name w:val="正文文本缩进1"/>
    <w:basedOn w:val="a"/>
    <w:rsid w:val="00F00232"/>
    <w:pPr>
      <w:ind w:firstLineChars="200" w:firstLine="640"/>
    </w:pPr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1545</Words>
  <Characters>8811</Characters>
  <Application>Microsoft Office Word</Application>
  <DocSecurity>0</DocSecurity>
  <Lines>73</Lines>
  <Paragraphs>20</Paragraphs>
  <ScaleCrop>false</ScaleCrop>
  <Company>Microsoft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Wxt</cp:lastModifiedBy>
  <cp:revision>8</cp:revision>
  <cp:lastPrinted>2022-12-06T00:56:00Z</cp:lastPrinted>
  <dcterms:created xsi:type="dcterms:W3CDTF">2022-10-31T00:39:00Z</dcterms:created>
  <dcterms:modified xsi:type="dcterms:W3CDTF">2023-04-24T06:57:00Z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2768E403428B4A64B105C53FDB834572</vt:lpwstr>
  </property>
</Properties>
</file>