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240" w:lineRule="exact"/>
        <w:rPr>
          <w:rFonts w:ascii="宋体" w:hAnsi="宋体" w:eastAsia="方正小标宋简体"/>
          <w:bCs/>
          <w:color w:val="FF0000"/>
          <w:w w:val="40"/>
          <w:sz w:val="40"/>
          <w:szCs w:val="40"/>
        </w:rPr>
      </w:pPr>
      <w:bookmarkStart w:id="0" w:name="_GoBack"/>
      <w:bookmarkEnd w:id="0"/>
    </w:p>
    <w:p>
      <w:pPr>
        <w:overflowPunct w:val="0"/>
        <w:spacing w:line="240" w:lineRule="exact"/>
        <w:rPr>
          <w:rFonts w:ascii="宋体" w:hAnsi="宋体" w:eastAsia="方正小标宋简体"/>
          <w:bCs/>
          <w:color w:val="FF0000"/>
          <w:w w:val="40"/>
          <w:sz w:val="40"/>
          <w:szCs w:val="40"/>
        </w:rPr>
      </w:pPr>
    </w:p>
    <w:p>
      <w:pPr>
        <w:overflowPunct w:val="0"/>
        <w:spacing w:line="240" w:lineRule="exact"/>
        <w:rPr>
          <w:rFonts w:ascii="宋体" w:hAnsi="宋体" w:eastAsia="方正小标宋简体"/>
          <w:bCs/>
          <w:color w:val="FF0000"/>
          <w:w w:val="40"/>
          <w:sz w:val="40"/>
          <w:szCs w:val="40"/>
        </w:rPr>
      </w:pPr>
    </w:p>
    <w:p>
      <w:pPr>
        <w:pStyle w:val="2"/>
        <w:overflowPunct w:val="0"/>
        <w:spacing w:line="240" w:lineRule="exact"/>
        <w:ind w:firstLine="0" w:firstLineChars="0"/>
        <w:rPr>
          <w:rFonts w:ascii="宋体" w:hAnsi="宋体" w:eastAsia="新宋体"/>
          <w:bCs/>
          <w:color w:val="FF0000"/>
        </w:rPr>
      </w:pPr>
    </w:p>
    <w:p>
      <w:pPr>
        <w:overflowPunct w:val="0"/>
        <w:spacing w:line="240" w:lineRule="exact"/>
        <w:rPr>
          <w:rFonts w:ascii="宋体" w:hAnsi="宋体" w:eastAsia="方正小标宋简体"/>
          <w:bCs/>
          <w:color w:val="FF0000"/>
          <w:w w:val="40"/>
          <w:sz w:val="40"/>
          <w:szCs w:val="40"/>
        </w:rPr>
      </w:pPr>
    </w:p>
    <w:p>
      <w:pPr>
        <w:overflowPunct w:val="0"/>
        <w:jc w:val="center"/>
        <w:rPr>
          <w:rFonts w:ascii="宋体" w:hAnsi="宋体" w:eastAsia="方正小标宋简体"/>
          <w:color w:val="FF0000"/>
          <w:w w:val="45"/>
          <w:sz w:val="146"/>
          <w:szCs w:val="146"/>
        </w:rPr>
      </w:pPr>
      <w:r>
        <w:rPr>
          <w:rFonts w:hint="eastAsia" w:ascii="宋体" w:hAnsi="宋体" w:eastAsia="方正小标宋简体" w:cs="方正小标宋简体"/>
          <w:color w:val="FF0000"/>
          <w:w w:val="45"/>
          <w:sz w:val="146"/>
          <w:szCs w:val="146"/>
        </w:rPr>
        <w:t>济南市钢城区人民政府办公室</w:t>
      </w:r>
    </w:p>
    <w:p>
      <w:pPr>
        <w:overflowPunct w:val="0"/>
        <w:spacing w:line="240" w:lineRule="exact"/>
        <w:rPr>
          <w:rFonts w:ascii="宋体" w:hAnsi="宋体" w:eastAsia="方正仿宋简体"/>
          <w:bCs/>
          <w:color w:val="FF0000"/>
          <w:w w:val="45"/>
          <w:szCs w:val="32"/>
        </w:rPr>
      </w:pPr>
    </w:p>
    <w:p>
      <w:pPr>
        <w:overflowPunct w:val="0"/>
        <w:spacing w:line="240" w:lineRule="exact"/>
        <w:rPr>
          <w:rFonts w:ascii="宋体" w:hAnsi="宋体" w:eastAsia="方正仿宋简体"/>
          <w:bCs/>
          <w:color w:val="FF0000"/>
          <w:w w:val="45"/>
          <w:szCs w:val="32"/>
        </w:rPr>
      </w:pPr>
    </w:p>
    <w:p>
      <w:pPr>
        <w:overflowPunct w:val="0"/>
        <w:spacing w:line="616" w:lineRule="exact"/>
        <w:jc w:val="center"/>
        <w:rPr>
          <w:rFonts w:ascii="宋体" w:hAnsi="宋体" w:eastAsia="文星仿宋"/>
          <w:b/>
          <w:bCs/>
          <w:sz w:val="32"/>
          <w:szCs w:val="32"/>
        </w:rPr>
      </w:pPr>
      <w:r>
        <w:rPr>
          <w:rFonts w:hint="eastAsia" w:ascii="宋体" w:hAnsi="宋体" w:eastAsia="文星仿宋" w:cs="文星仿宋"/>
          <w:b/>
          <w:bCs/>
          <w:sz w:val="32"/>
          <w:szCs w:val="32"/>
        </w:rPr>
        <w:t>钢城政办字〔</w:t>
      </w:r>
      <w:r>
        <w:rPr>
          <w:rFonts w:ascii="宋体" w:hAnsi="宋体" w:eastAsia="文星仿宋" w:cs="新宋体"/>
          <w:b/>
          <w:bCs/>
          <w:sz w:val="32"/>
          <w:szCs w:val="32"/>
        </w:rPr>
        <w:t>202</w:t>
      </w:r>
      <w:r>
        <w:rPr>
          <w:rFonts w:hint="eastAsia" w:ascii="宋体" w:hAnsi="宋体" w:eastAsia="文星仿宋" w:cs="新宋体"/>
          <w:b/>
          <w:bCs/>
          <w:sz w:val="32"/>
          <w:szCs w:val="32"/>
        </w:rPr>
        <w:t>2</w:t>
      </w:r>
      <w:r>
        <w:rPr>
          <w:rFonts w:hint="eastAsia" w:ascii="宋体" w:hAnsi="宋体" w:eastAsia="文星仿宋" w:cs="文星仿宋"/>
          <w:b/>
          <w:bCs/>
          <w:sz w:val="32"/>
          <w:szCs w:val="32"/>
        </w:rPr>
        <w:t>〕</w:t>
      </w:r>
      <w:r>
        <w:rPr>
          <w:rFonts w:hint="eastAsia" w:ascii="宋体" w:hAnsi="宋体" w:eastAsia="文星仿宋" w:cs="新宋体"/>
          <w:b/>
          <w:bCs/>
          <w:sz w:val="32"/>
          <w:szCs w:val="32"/>
        </w:rPr>
        <w:t>10</w:t>
      </w:r>
      <w:r>
        <w:rPr>
          <w:rFonts w:hint="eastAsia" w:ascii="宋体" w:hAnsi="宋体" w:eastAsia="文星仿宋" w:cs="文星仿宋"/>
          <w:b/>
          <w:bCs/>
          <w:sz w:val="32"/>
          <w:szCs w:val="32"/>
        </w:rPr>
        <w:t>号</w:t>
      </w:r>
    </w:p>
    <w:p>
      <w:pPr>
        <w:overflowPunct w:val="0"/>
        <w:spacing w:line="616" w:lineRule="exact"/>
        <w:ind w:firstLine="357"/>
        <w:jc w:val="center"/>
        <w:rPr>
          <w:rFonts w:ascii="宋体" w:hAnsi="宋体" w:eastAsia="文星标宋"/>
          <w:bCs/>
          <w:sz w:val="44"/>
          <w:szCs w:val="44"/>
        </w:rPr>
      </w:pPr>
      <w:r>
        <w:rPr>
          <w:rFonts w:ascii="宋体" w:hAnsi="宋体" w:eastAsia="文星标宋"/>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35560</wp:posOffset>
                </wp:positionV>
                <wp:extent cx="5598160" cy="0"/>
                <wp:effectExtent l="0" t="9525" r="2540" b="15875"/>
                <wp:wrapNone/>
                <wp:docPr id="1" name="直线 2"/>
                <wp:cNvGraphicFramePr/>
                <a:graphic xmlns:a="http://schemas.openxmlformats.org/drawingml/2006/main">
                  <a:graphicData uri="http://schemas.microsoft.com/office/word/2010/wordprocessingShape">
                    <wps:wsp>
                      <wps:cNvSpPr/>
                      <wps:spPr>
                        <a:xfrm>
                          <a:off x="0" y="0"/>
                          <a:ext cx="559816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top:2.8pt;height:0pt;width:440.8pt;mso-position-horizontal:center;z-index:-251657216;mso-width-relative:page;mso-height-relative:page;" filled="f" stroked="t" coordsize="21600,21600" o:gfxdata="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CCp/rUAAAA&#10;BAEAAA8AAAAAAAAAAQAgAAAAIgAAAGRycy9kb3ducmV2LnhtbFBLAQIUABQAAAAIAIdO4kC58CTA&#10;6AEAANwDAAAOAAAAAAAAAAEAIAAAACMBAABkcnMvZTJvRG9jLnhtbFBLBQYAAAAABgAGAFkBAAB9&#10;BQAAAAA=&#10;">
                <v:fill on="f" focussize="0,0"/>
                <v:stroke weight="1.5pt" color="#FF0000" joinstyle="round"/>
                <v:imagedata o:title=""/>
                <o:lock v:ext="edit" aspectratio="f"/>
              </v:line>
            </w:pict>
          </mc:Fallback>
        </mc:AlternateContent>
      </w:r>
    </w:p>
    <w:p>
      <w:pPr>
        <w:overflowPunct w:val="0"/>
        <w:spacing w:line="616" w:lineRule="exact"/>
        <w:jc w:val="center"/>
        <w:rPr>
          <w:rFonts w:ascii="文星标宋" w:hAnsi="新宋体" w:eastAsia="文星标宋" w:cs="方正小标宋简体"/>
          <w:b/>
          <w:bCs/>
          <w:spacing w:val="-11"/>
          <w:sz w:val="44"/>
          <w:szCs w:val="44"/>
        </w:rPr>
      </w:pPr>
      <w:r>
        <w:rPr>
          <w:rFonts w:hint="eastAsia" w:ascii="文星标宋" w:hAnsi="新宋体" w:eastAsia="文星标宋" w:cs="方正小标宋简体"/>
          <w:b/>
          <w:bCs/>
          <w:spacing w:val="-11"/>
          <w:sz w:val="44"/>
          <w:szCs w:val="44"/>
        </w:rPr>
        <w:t>济南市钢城区人民政府办公室</w:t>
      </w:r>
    </w:p>
    <w:p>
      <w:pPr>
        <w:overflowPunct w:val="0"/>
        <w:spacing w:line="616" w:lineRule="exact"/>
        <w:jc w:val="center"/>
        <w:rPr>
          <w:rFonts w:ascii="文星标宋" w:hAnsi="新宋体" w:eastAsia="文星标宋" w:cs="方正小标宋简体"/>
          <w:b/>
          <w:color w:val="000000"/>
          <w:sz w:val="44"/>
          <w:szCs w:val="44"/>
        </w:rPr>
      </w:pPr>
      <w:r>
        <w:rPr>
          <w:rFonts w:hint="eastAsia" w:ascii="文星标宋" w:hAnsi="新宋体" w:eastAsia="文星标宋" w:cs="方正小标宋简体"/>
          <w:b/>
          <w:color w:val="000000"/>
          <w:sz w:val="44"/>
          <w:szCs w:val="44"/>
        </w:rPr>
        <w:t>关于贯彻落实《山东省专业应急救援队伍</w:t>
      </w:r>
    </w:p>
    <w:p>
      <w:pPr>
        <w:overflowPunct w:val="0"/>
        <w:spacing w:line="616" w:lineRule="exact"/>
        <w:jc w:val="center"/>
        <w:rPr>
          <w:rFonts w:ascii="文星标宋" w:hAnsi="新宋体" w:eastAsia="文星标宋" w:cs="方正小标宋简体"/>
          <w:b/>
          <w:color w:val="000000"/>
          <w:sz w:val="44"/>
          <w:szCs w:val="44"/>
        </w:rPr>
      </w:pPr>
      <w:r>
        <w:rPr>
          <w:rFonts w:hint="eastAsia" w:ascii="文星标宋" w:hAnsi="新宋体" w:eastAsia="文星标宋" w:cs="方正小标宋简体"/>
          <w:b/>
          <w:color w:val="000000"/>
          <w:sz w:val="44"/>
          <w:szCs w:val="44"/>
        </w:rPr>
        <w:t>建设管理办法》的实施意见</w:t>
      </w:r>
    </w:p>
    <w:p>
      <w:pPr>
        <w:pStyle w:val="14"/>
        <w:overflowPunct w:val="0"/>
        <w:spacing w:line="616" w:lineRule="exact"/>
        <w:rPr>
          <w:rFonts w:ascii="新宋体" w:hAnsi="新宋体" w:eastAsia="文星仿宋"/>
          <w:b/>
          <w:sz w:val="32"/>
          <w:szCs w:val="32"/>
        </w:rPr>
      </w:pPr>
    </w:p>
    <w:p>
      <w:pPr>
        <w:overflowPunct w:val="0"/>
        <w:spacing w:line="616" w:lineRule="exact"/>
        <w:rPr>
          <w:rFonts w:ascii="新宋体" w:hAnsi="新宋体" w:eastAsia="文星仿宋" w:cs="仿宋_GB2312"/>
          <w:b/>
          <w:sz w:val="32"/>
          <w:szCs w:val="32"/>
        </w:rPr>
      </w:pPr>
      <w:r>
        <w:rPr>
          <w:rFonts w:hint="eastAsia" w:ascii="新宋体" w:hAnsi="新宋体" w:eastAsia="文星仿宋"/>
          <w:b/>
          <w:sz w:val="32"/>
          <w:szCs w:val="32"/>
        </w:rPr>
        <w:t>各街道（功能区）办事处（管委会），区政府各部门，区属各企事业单位：</w:t>
      </w:r>
    </w:p>
    <w:p>
      <w:pPr>
        <w:overflowPunct w:val="0"/>
        <w:spacing w:line="616" w:lineRule="exact"/>
        <w:ind w:firstLine="640" w:firstLineChars="200"/>
        <w:rPr>
          <w:rFonts w:ascii="新宋体" w:hAnsi="新宋体" w:eastAsia="文星仿宋" w:cs="仿宋_GB2312"/>
          <w:b/>
          <w:color w:val="000000"/>
          <w:sz w:val="32"/>
          <w:szCs w:val="32"/>
        </w:rPr>
      </w:pPr>
      <w:r>
        <w:rPr>
          <w:rFonts w:hint="eastAsia" w:ascii="新宋体" w:hAnsi="新宋体" w:eastAsia="文星仿宋" w:cs="仿宋_GB2312"/>
          <w:b/>
          <w:color w:val="000000"/>
          <w:sz w:val="32"/>
          <w:szCs w:val="32"/>
        </w:rPr>
        <w:t>为认真贯彻落实《</w:t>
      </w:r>
      <w:r>
        <w:rPr>
          <w:rFonts w:hint="eastAsia" w:ascii="新宋体" w:hAnsi="新宋体" w:eastAsia="文星仿宋" w:cs="仿宋_GB2312"/>
          <w:b/>
          <w:bCs/>
          <w:sz w:val="32"/>
          <w:szCs w:val="32"/>
        </w:rPr>
        <w:t>山东省专业应急救援队伍</w:t>
      </w:r>
      <w:r>
        <w:rPr>
          <w:rFonts w:hint="eastAsia" w:ascii="新宋体" w:hAnsi="新宋体" w:eastAsia="文星仿宋" w:cs="仿宋_GB2312"/>
          <w:b/>
          <w:color w:val="000000"/>
          <w:sz w:val="32"/>
          <w:szCs w:val="32"/>
        </w:rPr>
        <w:t>建设管理办法》（鲁政办字〔2021〕114号，以下简称《办法》）精神，推进我区专业应急救援队伍建设，进一步提升防灾减灾救灾和事故灾难、自然灾害应急救援能力，根据《济南市人民政府办公厅关于贯彻落实</w:t>
      </w:r>
      <w:r>
        <w:rPr>
          <w:rFonts w:hint="eastAsia" w:ascii="新宋体" w:hAnsi="新宋体" w:eastAsia="文星仿宋" w:cs="仿宋_GB2312"/>
          <w:b/>
          <w:bCs/>
          <w:sz w:val="32"/>
          <w:szCs w:val="32"/>
        </w:rPr>
        <w:t>〈</w:t>
      </w:r>
      <w:r>
        <w:rPr>
          <w:rFonts w:hint="eastAsia" w:ascii="新宋体" w:hAnsi="新宋体" w:eastAsia="文星仿宋" w:cs="仿宋_GB2312"/>
          <w:b/>
          <w:color w:val="000000"/>
          <w:sz w:val="32"/>
          <w:szCs w:val="32"/>
        </w:rPr>
        <w:t>山东省专业应急救援队伍建设管理办法〉的实施意见》（济政办字〔2022〕22号），结合我区实际，现提出如下实施意见。</w:t>
      </w:r>
    </w:p>
    <w:p>
      <w:pPr>
        <w:pStyle w:val="8"/>
        <w:widowControl w:val="0"/>
        <w:overflowPunct w:val="0"/>
        <w:spacing w:before="0" w:beforeAutospacing="0" w:after="0" w:afterAutospacing="0" w:line="616" w:lineRule="exact"/>
        <w:ind w:firstLine="640" w:firstLineChars="200"/>
        <w:jc w:val="both"/>
        <w:rPr>
          <w:rFonts w:ascii="新宋体" w:hAnsi="新宋体" w:eastAsia="黑体" w:cs="黑体"/>
          <w:b/>
          <w:color w:val="000000"/>
          <w:sz w:val="32"/>
          <w:szCs w:val="32"/>
        </w:rPr>
      </w:pPr>
      <w:r>
        <w:rPr>
          <w:rFonts w:hint="eastAsia" w:ascii="新宋体" w:hAnsi="新宋体" w:eastAsia="黑体" w:cs="黑体"/>
          <w:b/>
          <w:color w:val="000000"/>
          <w:sz w:val="32"/>
          <w:szCs w:val="32"/>
        </w:rPr>
        <w:t>一、深刻认识实施《办法》的重要意义</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文星仿宋" w:cs="仿宋_GB2312"/>
          <w:b/>
          <w:color w:val="000000"/>
          <w:sz w:val="32"/>
          <w:szCs w:val="32"/>
        </w:rPr>
        <w:t>应急救援是应对突发事件、守护人民群众生命财产安全的最后一道防线，应急救援队伍体系和能力现代化是应急管理体系和能力现代化的重要组成部分。制定和实施《办法》是贯彻落实党中央、国务院关于应急管理、防灾减灾救灾和安全生产决策部署的重要举措。《办法》明确了政府和部门在专业应急救援队伍建设管理、指挥调度等方面职责，建立健全</w:t>
      </w:r>
      <w:r>
        <w:rPr>
          <w:rFonts w:hint="eastAsia" w:ascii="新宋体" w:hAnsi="新宋体" w:eastAsia="文星仿宋"/>
          <w:b/>
          <w:color w:val="000000"/>
          <w:sz w:val="32"/>
          <w:szCs w:val="32"/>
        </w:rPr>
        <w:t>队伍建设正规化、专业化、标准化工作机制，</w:t>
      </w:r>
      <w:r>
        <w:rPr>
          <w:rFonts w:hint="eastAsia" w:ascii="新宋体" w:hAnsi="新宋体" w:eastAsia="文星仿宋" w:cs="仿宋_GB2312"/>
          <w:b/>
          <w:color w:val="000000"/>
          <w:sz w:val="32"/>
          <w:szCs w:val="32"/>
        </w:rPr>
        <w:t>进一步推进应急救援队伍在布局规划上更加科学均衡、在专业设置上更加全面精干、在训练演练上更加贴近实战、在应急救援中更加快速高效、在支持保障上更加及时有力，</w:t>
      </w:r>
      <w:r>
        <w:rPr>
          <w:rFonts w:hint="eastAsia" w:ascii="新宋体" w:hAnsi="新宋体" w:eastAsia="文星仿宋" w:cs="仿宋_GB2312"/>
          <w:b/>
          <w:color w:val="000000"/>
          <w:sz w:val="32"/>
          <w:szCs w:val="32"/>
          <w:shd w:val="clear" w:color="auto" w:fill="FFFFFF"/>
        </w:rPr>
        <w:t>为加强应急救援力量建设，做好</w:t>
      </w:r>
      <w:r>
        <w:rPr>
          <w:rFonts w:hint="eastAsia" w:ascii="新宋体" w:hAnsi="新宋体" w:eastAsia="文星仿宋" w:cs="仿宋_GB2312"/>
          <w:b/>
          <w:color w:val="000000"/>
          <w:sz w:val="32"/>
          <w:szCs w:val="32"/>
        </w:rPr>
        <w:t>防灾减灾救灾和</w:t>
      </w:r>
      <w:r>
        <w:rPr>
          <w:rFonts w:hint="eastAsia" w:ascii="新宋体" w:hAnsi="新宋体" w:eastAsia="文星仿宋" w:cs="仿宋_GB2312"/>
          <w:b/>
          <w:color w:val="000000"/>
          <w:sz w:val="32"/>
          <w:szCs w:val="32"/>
          <w:shd w:val="clear" w:color="auto" w:fill="FFFFFF"/>
        </w:rPr>
        <w:t>应急救援工作提供遵循，</w:t>
      </w:r>
      <w:r>
        <w:rPr>
          <w:rFonts w:hint="eastAsia" w:ascii="新宋体" w:hAnsi="新宋体" w:eastAsia="文星仿宋" w:cs="仿宋_GB2312"/>
          <w:b/>
          <w:color w:val="000000"/>
          <w:sz w:val="32"/>
          <w:szCs w:val="32"/>
        </w:rPr>
        <w:t>对于指导做好应急管理工作具有重要意义。当前，我区专业应急救援队伍建设还存在重视程度不够、规模小不系统、能力参差不齐、布局不合理、战斗力不强等实际问题，影响了防范应对重特大事故灾难、自然灾害和化解重大风险等工作。区政府各部门单位要进一步强化政治责任，提高思想认识，坚持人民至上、生命至上，树牢底线思维，严格落实《办法》规定，切实把加强专业应急救援队伍建设抓在手上、扛在肩上。</w:t>
      </w:r>
    </w:p>
    <w:p>
      <w:pPr>
        <w:pStyle w:val="8"/>
        <w:widowControl w:val="0"/>
        <w:overflowPunct w:val="0"/>
        <w:spacing w:before="0" w:beforeAutospacing="0" w:after="0" w:afterAutospacing="0" w:line="616" w:lineRule="exact"/>
        <w:ind w:firstLine="640" w:firstLineChars="200"/>
        <w:jc w:val="both"/>
        <w:rPr>
          <w:rFonts w:ascii="新宋体" w:hAnsi="新宋体" w:eastAsia="黑体" w:cs="仿宋_GB2312"/>
          <w:b/>
          <w:color w:val="000000"/>
          <w:sz w:val="32"/>
          <w:szCs w:val="32"/>
        </w:rPr>
      </w:pPr>
      <w:r>
        <w:rPr>
          <w:rFonts w:hint="eastAsia" w:ascii="新宋体" w:hAnsi="新宋体" w:eastAsia="黑体" w:cs="黑体"/>
          <w:b/>
          <w:color w:val="000000"/>
          <w:sz w:val="32"/>
          <w:szCs w:val="32"/>
        </w:rPr>
        <w:t>二、明确任务，落实责任，建强建好专业应急救援队伍</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文星仿宋" w:cs="仿宋_GB2312"/>
          <w:b/>
          <w:color w:val="000000"/>
          <w:sz w:val="32"/>
          <w:szCs w:val="32"/>
        </w:rPr>
        <w:t>区政府各部门单位要严格按照“政府主导、社会参与、分类推进、分级负责、专常兼备、保障有力”的原则，加强专业应急救援队伍体系建设，优化专业应急救援队伍整体布局。</w:t>
      </w:r>
    </w:p>
    <w:p>
      <w:pPr>
        <w:pStyle w:val="12"/>
        <w:overflowPunct w:val="0"/>
        <w:spacing w:line="616" w:lineRule="exact"/>
        <w:ind w:firstLine="641"/>
        <w:rPr>
          <w:rFonts w:ascii="新宋体" w:hAnsi="新宋体" w:eastAsia="文星楷体" w:cs="楷体_GB2312"/>
          <w:b/>
          <w:color w:val="000000"/>
          <w:sz w:val="32"/>
          <w:szCs w:val="32"/>
        </w:rPr>
      </w:pPr>
      <w:r>
        <w:rPr>
          <w:rFonts w:hint="eastAsia" w:ascii="新宋体" w:hAnsi="新宋体" w:eastAsia="文星楷体" w:cs="楷体_GB2312"/>
          <w:b/>
          <w:color w:val="000000"/>
          <w:sz w:val="32"/>
          <w:szCs w:val="32"/>
          <w:shd w:val="clear" w:color="auto" w:fill="FFFFFF"/>
        </w:rPr>
        <w:t>（一）科学统筹，建立覆盖全行业的专业应急救援队伍。</w:t>
      </w:r>
    </w:p>
    <w:p>
      <w:pPr>
        <w:overflowPunct w:val="0"/>
        <w:spacing w:line="616" w:lineRule="exact"/>
        <w:ind w:firstLine="640" w:firstLineChars="200"/>
        <w:rPr>
          <w:rFonts w:ascii="新宋体" w:hAnsi="新宋体" w:eastAsia="文星仿宋" w:cs="仿宋_GB2312"/>
          <w:b/>
          <w:color w:val="000000"/>
          <w:sz w:val="32"/>
          <w:szCs w:val="32"/>
        </w:rPr>
      </w:pPr>
      <w:r>
        <w:rPr>
          <w:rFonts w:hint="eastAsia" w:ascii="新宋体" w:hAnsi="新宋体" w:eastAsia="文星仿宋" w:cs="仿宋_GB2312"/>
          <w:b/>
          <w:color w:val="000000"/>
          <w:sz w:val="32"/>
          <w:szCs w:val="32"/>
        </w:rPr>
        <w:t>1.区政府是突发事件应对工作的行政领导机关，承担属地管理责任，负责研究、决定和部署本行政区域内专业应急救援队伍建设工作。</w:t>
      </w:r>
    </w:p>
    <w:p>
      <w:pPr>
        <w:overflowPunct w:val="0"/>
        <w:spacing w:line="616" w:lineRule="exact"/>
        <w:ind w:firstLine="640" w:firstLineChars="200"/>
        <w:rPr>
          <w:rFonts w:ascii="新宋体" w:hAnsi="新宋体" w:eastAsia="文星仿宋" w:cs="仿宋_GB2312"/>
          <w:b/>
          <w:color w:val="000000"/>
          <w:sz w:val="32"/>
          <w:szCs w:val="32"/>
        </w:rPr>
      </w:pPr>
      <w:r>
        <w:rPr>
          <w:rFonts w:hint="eastAsia" w:ascii="新宋体" w:hAnsi="新宋体" w:eastAsia="文星仿宋" w:cs="仿宋_GB2312"/>
          <w:b/>
          <w:color w:val="000000"/>
          <w:sz w:val="32"/>
          <w:szCs w:val="32"/>
        </w:rPr>
        <w:t>2.区应急管理部门依照法律法规和部门“三定”规定，负责统筹区级专业应急救援队伍建设，组织、指导、协调有关部门单位专业应急救援队伍建设工作。2022年年底前，区应急管理部门会同专业应急救援队伍行业主管部门（以下简称行业主管部门）建立专业应急救援队伍信息数据库，并及时向社会公布。</w:t>
      </w:r>
    </w:p>
    <w:p>
      <w:pPr>
        <w:overflowPunct w:val="0"/>
        <w:spacing w:line="616" w:lineRule="exact"/>
        <w:ind w:firstLine="640" w:firstLineChars="200"/>
        <w:rPr>
          <w:rFonts w:ascii="新宋体" w:hAnsi="新宋体" w:eastAsia="文星仿宋" w:cs="仿宋_GB2312"/>
          <w:b/>
          <w:color w:val="000000"/>
          <w:sz w:val="32"/>
          <w:szCs w:val="32"/>
        </w:rPr>
      </w:pPr>
      <w:r>
        <w:rPr>
          <w:rFonts w:hint="eastAsia" w:ascii="新宋体" w:hAnsi="新宋体" w:eastAsia="文星仿宋" w:cs="仿宋_GB2312"/>
          <w:b/>
          <w:color w:val="000000"/>
          <w:sz w:val="32"/>
          <w:szCs w:val="32"/>
        </w:rPr>
        <w:t>3.各行业主管部门负责本行业、本系统专业应急救援队伍的建设、管理等工作，依据《办法》规定，应单独建立或依托我区有条件的企事业单位建成至少1支本级专业应急救援队伍，以满足本行业、本领域及跨灾种突发事件应对工作需要。专业应急救援队伍建设规模、布局应符合各行业应急救援队伍建设标准（无标准的应结合实际救援需求测算），同时结合我区城市规划、重点企业、重要民生目标分布，会同区应急管理部门综合考量。2022年9月底前完成队伍基本框架建设；11月底前完成全面建设，并由行业主管部门组织验收、本级认定等工作。对验收不合格、达不到认定要求的，年底前完成整改并投入使用。</w:t>
      </w:r>
    </w:p>
    <w:p>
      <w:pPr>
        <w:pStyle w:val="12"/>
        <w:overflowPunct w:val="0"/>
        <w:spacing w:line="616" w:lineRule="exact"/>
        <w:ind w:firstLine="641"/>
        <w:rPr>
          <w:rFonts w:ascii="新宋体" w:hAnsi="新宋体" w:eastAsia="文星楷体" w:cs="楷体_GB2312"/>
          <w:b/>
          <w:color w:val="000000"/>
          <w:sz w:val="32"/>
          <w:szCs w:val="32"/>
          <w:shd w:val="clear" w:color="auto" w:fill="FFFFFF"/>
        </w:rPr>
      </w:pPr>
      <w:r>
        <w:rPr>
          <w:rFonts w:hint="eastAsia" w:ascii="新宋体" w:hAnsi="新宋体" w:eastAsia="文星楷体" w:cs="楷体_GB2312"/>
          <w:b/>
          <w:color w:val="000000"/>
          <w:sz w:val="32"/>
          <w:szCs w:val="32"/>
          <w:shd w:val="clear" w:color="auto" w:fill="FFFFFF"/>
        </w:rPr>
        <w:t>（二）联调联战，构建全区统一的指挥调度体系。</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文星仿宋" w:cs="仿宋_GB2312"/>
          <w:b/>
          <w:color w:val="000000"/>
          <w:sz w:val="32"/>
          <w:szCs w:val="32"/>
        </w:rPr>
        <w:t>1.区应急管理部门在区委区政府统一领导下，指挥调度专业应急救援队伍参与自然灾害类、安全生产类等突发事件应急救援工作，建立健全应急联动机制，规范专业应急救援队伍定期与综合性消防救援队伍</w:t>
      </w:r>
      <w:r>
        <w:rPr>
          <w:rFonts w:hint="eastAsia" w:ascii="新宋体" w:hAnsi="新宋体" w:eastAsia="文星仿宋" w:cs="仿宋_GB2312"/>
          <w:b/>
          <w:color w:val="000000" w:themeColor="text1"/>
          <w:sz w:val="32"/>
          <w:szCs w:val="32"/>
        </w:rPr>
        <w:t>、民兵</w:t>
      </w:r>
      <w:r>
        <w:rPr>
          <w:rFonts w:hint="eastAsia" w:ascii="新宋体" w:hAnsi="新宋体" w:eastAsia="文星仿宋" w:cs="仿宋_GB2312"/>
          <w:b/>
          <w:color w:val="000000"/>
          <w:sz w:val="32"/>
          <w:szCs w:val="32"/>
        </w:rPr>
        <w:t>、社会救援队伍等救援力量开展培训交流、联防联训、比武竞赛、联合演练、达标考核等内容，实现全区应急救援力量信息互通、资源共享、协同配合。</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文星仿宋" w:cs="仿宋_GB2312"/>
          <w:b/>
          <w:color w:val="000000"/>
          <w:sz w:val="32"/>
          <w:szCs w:val="32"/>
        </w:rPr>
        <w:t>2.</w:t>
      </w:r>
      <w:r>
        <w:rPr>
          <w:rFonts w:hint="eastAsia" w:ascii="新宋体" w:hAnsi="新宋体" w:eastAsia="文星仿宋" w:cs="仿宋_GB2312"/>
          <w:b/>
          <w:color w:val="000000" w:themeColor="text1"/>
          <w:sz w:val="32"/>
          <w:szCs w:val="32"/>
        </w:rPr>
        <w:t>区委区政府设置的专项应急指挥机构及行业主管部门可按程序指挥调度本</w:t>
      </w:r>
      <w:r>
        <w:rPr>
          <w:rFonts w:hint="eastAsia" w:ascii="新宋体" w:hAnsi="新宋体" w:eastAsia="文星仿宋" w:cs="仿宋_GB2312"/>
          <w:b/>
          <w:color w:val="000000"/>
          <w:sz w:val="32"/>
          <w:szCs w:val="32"/>
        </w:rPr>
        <w:t>区域、本行业（领域）专业应急救援队伍参与力量前置、值班备勤、应急抢险、救援处置及联演联训工作。需跨行政区域、行业（领</w:t>
      </w:r>
      <w:r>
        <w:rPr>
          <w:rFonts w:hint="eastAsia" w:ascii="新宋体" w:hAnsi="新宋体" w:eastAsia="文星仿宋" w:cs="仿宋_GB2312"/>
          <w:b/>
          <w:color w:val="000000" w:themeColor="text1"/>
          <w:sz w:val="32"/>
          <w:szCs w:val="32"/>
        </w:rPr>
        <w:t>域）调度相关救援力量或上级专业应急救援队伍支援时，由区应急管理部门</w:t>
      </w:r>
      <w:r>
        <w:rPr>
          <w:rFonts w:hint="eastAsia" w:ascii="新宋体" w:hAnsi="新宋体" w:eastAsia="文星仿宋" w:cs="仿宋_GB2312"/>
          <w:b/>
          <w:color w:val="000000"/>
          <w:sz w:val="32"/>
          <w:szCs w:val="32"/>
        </w:rPr>
        <w:t>按程序办理。</w:t>
      </w:r>
    </w:p>
    <w:p>
      <w:pPr>
        <w:pStyle w:val="12"/>
        <w:overflowPunct w:val="0"/>
        <w:spacing w:line="616" w:lineRule="exact"/>
        <w:ind w:firstLine="641"/>
        <w:rPr>
          <w:rFonts w:ascii="新宋体" w:hAnsi="新宋体" w:eastAsia="文星楷体" w:cs="楷体_GB2312"/>
          <w:b/>
          <w:color w:val="000000"/>
          <w:sz w:val="32"/>
          <w:szCs w:val="32"/>
          <w:shd w:val="clear" w:color="auto" w:fill="FFFFFF"/>
        </w:rPr>
      </w:pPr>
      <w:r>
        <w:rPr>
          <w:rFonts w:hint="eastAsia" w:ascii="新宋体" w:hAnsi="新宋体" w:eastAsia="文星楷体" w:cs="楷体_GB2312"/>
          <w:b/>
          <w:color w:val="000000"/>
          <w:sz w:val="32"/>
          <w:szCs w:val="32"/>
          <w:shd w:val="clear" w:color="auto" w:fill="FFFFFF"/>
        </w:rPr>
        <w:t>（三）严格管理，打造正规化标准化专业应急救援队伍。</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bCs/>
          <w:color w:val="FF0000"/>
          <w:sz w:val="32"/>
          <w:szCs w:val="32"/>
        </w:rPr>
      </w:pPr>
      <w:r>
        <w:rPr>
          <w:rFonts w:hint="eastAsia" w:ascii="新宋体" w:hAnsi="新宋体" w:eastAsia="文星仿宋" w:cs="仿宋_GB2312"/>
          <w:b/>
          <w:color w:val="000000"/>
          <w:sz w:val="32"/>
          <w:szCs w:val="32"/>
        </w:rPr>
        <w:t>1.行业主管部门应加强组织领导、业务指导，强化日常监督管理，及时</w:t>
      </w:r>
      <w:r>
        <w:rPr>
          <w:rFonts w:hint="eastAsia" w:ascii="新宋体" w:hAnsi="新宋体" w:eastAsia="文星仿宋" w:cs="仿宋_GB2312"/>
          <w:b/>
          <w:bCs/>
          <w:color w:val="000000"/>
          <w:sz w:val="32"/>
          <w:szCs w:val="32"/>
        </w:rPr>
        <w:t>协调解决专业应急救援队伍建设、管理、发展中的问题，</w:t>
      </w:r>
      <w:r>
        <w:rPr>
          <w:rFonts w:hint="eastAsia" w:ascii="新宋体" w:hAnsi="新宋体" w:eastAsia="文星仿宋" w:cs="仿宋_GB2312"/>
          <w:b/>
          <w:color w:val="000000"/>
          <w:sz w:val="32"/>
          <w:szCs w:val="32"/>
        </w:rPr>
        <w:t>对拒不执行应急救援行动命令的，按照有关规定追究相关责任单位及人员的责任。</w:t>
      </w:r>
    </w:p>
    <w:p>
      <w:pPr>
        <w:overflowPunct w:val="0"/>
        <w:spacing w:line="616" w:lineRule="exact"/>
        <w:ind w:firstLine="640" w:firstLineChars="200"/>
        <w:rPr>
          <w:rFonts w:ascii="新宋体" w:hAnsi="新宋体" w:eastAsia="文星仿宋" w:cs="仿宋_GB2312"/>
          <w:b/>
          <w:bCs/>
          <w:color w:val="000000"/>
          <w:sz w:val="32"/>
          <w:szCs w:val="32"/>
          <w:u w:val="single"/>
        </w:rPr>
      </w:pPr>
      <w:r>
        <w:rPr>
          <w:rFonts w:hint="eastAsia" w:ascii="新宋体" w:hAnsi="新宋体" w:eastAsia="文星仿宋" w:cs="仿宋_GB2312"/>
          <w:b/>
          <w:bCs/>
          <w:color w:val="000000"/>
          <w:sz w:val="32"/>
          <w:szCs w:val="32"/>
        </w:rPr>
        <w:t>2.区</w:t>
      </w:r>
      <w:r>
        <w:rPr>
          <w:rFonts w:hint="eastAsia" w:ascii="新宋体" w:hAnsi="新宋体" w:eastAsia="文星仿宋" w:cs="仿宋_GB2312"/>
          <w:b/>
          <w:bCs/>
          <w:sz w:val="32"/>
          <w:szCs w:val="32"/>
        </w:rPr>
        <w:t>应急管理部门要会同行业主管部门依据《山东省生产安全事故应急办法》，指导</w:t>
      </w:r>
      <w:r>
        <w:rPr>
          <w:rFonts w:hint="eastAsia" w:ascii="新宋体" w:hAnsi="新宋体" w:eastAsia="文星仿宋" w:cs="仿宋_GB2312"/>
          <w:b/>
          <w:sz w:val="32"/>
          <w:szCs w:val="32"/>
        </w:rPr>
        <w:t>专业应急救援队伍</w:t>
      </w:r>
      <w:r>
        <w:rPr>
          <w:rFonts w:hint="eastAsia" w:ascii="新宋体" w:hAnsi="新宋体" w:eastAsia="文星仿宋" w:cs="仿宋_GB2312"/>
          <w:b/>
          <w:bCs/>
          <w:sz w:val="32"/>
          <w:szCs w:val="32"/>
        </w:rPr>
        <w:t>每年至少</w:t>
      </w:r>
      <w:r>
        <w:rPr>
          <w:rFonts w:hint="eastAsia" w:ascii="新宋体" w:hAnsi="新宋体" w:eastAsia="文星仿宋" w:cs="仿宋_GB2312"/>
          <w:b/>
          <w:sz w:val="32"/>
          <w:szCs w:val="32"/>
        </w:rPr>
        <w:t>组织1次联合演练。</w:t>
      </w:r>
    </w:p>
    <w:p>
      <w:pPr>
        <w:pStyle w:val="12"/>
        <w:overflowPunct w:val="0"/>
        <w:spacing w:line="616" w:lineRule="exact"/>
        <w:ind w:firstLine="641"/>
        <w:rPr>
          <w:rFonts w:ascii="新宋体" w:hAnsi="新宋体" w:eastAsia="文星楷体" w:cs="楷体_GB2312"/>
          <w:b/>
          <w:color w:val="000000"/>
          <w:sz w:val="32"/>
          <w:szCs w:val="32"/>
          <w:shd w:val="clear" w:color="auto" w:fill="FFFFFF"/>
        </w:rPr>
      </w:pPr>
      <w:r>
        <w:rPr>
          <w:rFonts w:hint="eastAsia" w:ascii="新宋体" w:hAnsi="新宋体" w:eastAsia="文星楷体" w:cs="楷体_GB2312"/>
          <w:b/>
          <w:color w:val="000000"/>
          <w:sz w:val="32"/>
          <w:szCs w:val="32"/>
          <w:shd w:val="clear" w:color="auto" w:fill="FFFFFF"/>
        </w:rPr>
        <w:t>（四）完善政策，建立务实高效的救援保障机制。</w:t>
      </w:r>
    </w:p>
    <w:p>
      <w:pPr>
        <w:overflowPunct w:val="0"/>
        <w:spacing w:line="616" w:lineRule="exact"/>
        <w:ind w:firstLine="640" w:firstLineChars="200"/>
        <w:rPr>
          <w:rFonts w:ascii="新宋体" w:hAnsi="新宋体" w:eastAsia="文星仿宋" w:cs="仿宋_GB2312"/>
          <w:b/>
          <w:color w:val="000000"/>
          <w:sz w:val="32"/>
          <w:szCs w:val="32"/>
        </w:rPr>
      </w:pPr>
      <w:r>
        <w:rPr>
          <w:rFonts w:hint="eastAsia" w:ascii="新宋体" w:hAnsi="新宋体" w:eastAsia="文星仿宋" w:cs="仿宋_GB2312"/>
          <w:b/>
          <w:color w:val="000000"/>
          <w:sz w:val="32"/>
          <w:szCs w:val="32"/>
        </w:rPr>
        <w:t>1.政策保障方面。区政府、行业主管部门应将专业应急救援队伍建设纳入应急管理、防灾减灾等专项规划，在土地、应急装备、职业保障等方面给予支持。</w:t>
      </w:r>
    </w:p>
    <w:p>
      <w:pPr>
        <w:overflowPunct w:val="0"/>
        <w:spacing w:line="616" w:lineRule="exact"/>
        <w:ind w:firstLine="640" w:firstLineChars="200"/>
        <w:rPr>
          <w:rFonts w:ascii="新宋体" w:hAnsi="新宋体" w:eastAsia="文星仿宋" w:cs="仿宋_GB2312"/>
          <w:b/>
          <w:color w:val="000000"/>
          <w:sz w:val="32"/>
          <w:szCs w:val="32"/>
        </w:rPr>
      </w:pPr>
      <w:r>
        <w:rPr>
          <w:rFonts w:hint="eastAsia" w:ascii="新宋体" w:hAnsi="新宋体" w:eastAsia="文星仿宋" w:cs="仿宋_GB2312"/>
          <w:b/>
          <w:color w:val="000000"/>
          <w:sz w:val="32"/>
          <w:szCs w:val="32"/>
        </w:rPr>
        <w:t>2.行动保障方面。应急救援过程中，</w:t>
      </w:r>
      <w:r>
        <w:rPr>
          <w:rFonts w:hint="eastAsia" w:ascii="新宋体" w:hAnsi="新宋体" w:eastAsia="文星仿宋" w:cs="仿宋_GB2312"/>
          <w:b/>
          <w:color w:val="000000" w:themeColor="text1"/>
          <w:sz w:val="32"/>
          <w:szCs w:val="32"/>
        </w:rPr>
        <w:t>事发地所在街道（功能区）应紧急调运应急装备物资，</w:t>
      </w:r>
      <w:r>
        <w:rPr>
          <w:rFonts w:hint="eastAsia" w:ascii="新宋体" w:hAnsi="新宋体" w:eastAsia="文星仿宋" w:cs="仿宋_GB2312"/>
          <w:b/>
          <w:color w:val="000000"/>
          <w:sz w:val="32"/>
          <w:szCs w:val="32"/>
        </w:rPr>
        <w:t>协调公安、卫生健康、交通运输、通信、水文、地质、电力、供水等部门单位派遣保障力量，为现场应急指挥机构和应急救援人员提供必要的应急救援和后勤服务保障，确保应急救援工作顺利开展。政府应急救援装备、物资、设施、场所，可在应急备勤和救援行动中调配给专业应急救援队伍免费使用。</w:t>
      </w:r>
    </w:p>
    <w:p>
      <w:pPr>
        <w:overflowPunct w:val="0"/>
        <w:spacing w:line="616" w:lineRule="exact"/>
        <w:ind w:firstLine="640" w:firstLineChars="200"/>
        <w:rPr>
          <w:rFonts w:ascii="新宋体" w:hAnsi="新宋体" w:eastAsia="文星仿宋" w:cs="仿宋_GB2312"/>
          <w:b/>
          <w:color w:val="000000"/>
          <w:sz w:val="32"/>
          <w:szCs w:val="32"/>
        </w:rPr>
      </w:pPr>
      <w:r>
        <w:rPr>
          <w:rFonts w:hint="eastAsia" w:ascii="新宋体" w:hAnsi="新宋体" w:eastAsia="文星仿宋" w:cs="仿宋_GB2312"/>
          <w:b/>
          <w:color w:val="000000"/>
          <w:sz w:val="32"/>
          <w:szCs w:val="32"/>
        </w:rPr>
        <w:t>3.救援补偿方面。区应急管理部门会同财政部门、行业主管部门依据有关法律法规拟定相关政策，规范专业应急救援队伍参与应急救援行动补偿流程、补偿方式和具体实施步骤等内容。按照“谁引发、谁负责”“谁使用、谁负责”原则，存在责任主体的，由调用部门负责向责任主体追缴应付资金；不存在责任主体或无法追缴的，由调用部门依法依规落实补偿。</w:t>
      </w:r>
    </w:p>
    <w:p>
      <w:pPr>
        <w:overflowPunct w:val="0"/>
        <w:spacing w:line="616" w:lineRule="exact"/>
        <w:ind w:firstLine="640" w:firstLineChars="200"/>
        <w:rPr>
          <w:rFonts w:ascii="新宋体" w:hAnsi="新宋体" w:eastAsia="文星仿宋" w:cs="仿宋_GB2312"/>
          <w:b/>
          <w:color w:val="000000"/>
          <w:sz w:val="32"/>
          <w:szCs w:val="32"/>
        </w:rPr>
      </w:pPr>
      <w:r>
        <w:rPr>
          <w:rFonts w:hint="eastAsia" w:ascii="新宋体" w:hAnsi="新宋体" w:eastAsia="文星仿宋" w:cs="仿宋_GB2312"/>
          <w:b/>
          <w:color w:val="000000"/>
          <w:sz w:val="32"/>
          <w:szCs w:val="32"/>
        </w:rPr>
        <w:t>4.通行保障方面。区应急管理部门联合公安部门、交通运输部门建立健全应急救援车辆快速通行保障机制，落实应急救援车辆（装备）通行政策。公安、交通运输部门要为执行应急救援任务的车辆创造通行条件。</w:t>
      </w:r>
    </w:p>
    <w:p>
      <w:pPr>
        <w:pStyle w:val="2"/>
        <w:overflowPunct w:val="0"/>
        <w:spacing w:after="0" w:line="616" w:lineRule="exact"/>
        <w:ind w:left="0" w:leftChars="0" w:firstLine="641"/>
        <w:rPr>
          <w:rFonts w:ascii="新宋体" w:hAnsi="新宋体" w:eastAsia="文星仿宋" w:cs="仿宋_GB2312"/>
          <w:b/>
          <w:color w:val="000000"/>
          <w:sz w:val="32"/>
          <w:szCs w:val="32"/>
        </w:rPr>
      </w:pPr>
      <w:r>
        <w:rPr>
          <w:rFonts w:hint="eastAsia" w:ascii="新宋体" w:hAnsi="新宋体" w:eastAsia="文星仿宋" w:cs="仿宋_GB2312"/>
          <w:b/>
          <w:color w:val="000000"/>
          <w:sz w:val="32"/>
          <w:szCs w:val="32"/>
        </w:rPr>
        <w:t>5.职业保障方面。区应急管理部门联合财政部门、行业主管部门完善专业应急救援队伍职业保障机制，在应急救援装备保障、应急救援队伍职业教育培训、应急救援专业人才培养等方面细化内容、明确分工、督导反馈，提振应急救援队伍归属感、职业荣誉感。</w:t>
      </w:r>
    </w:p>
    <w:p>
      <w:pPr>
        <w:overflowPunct w:val="0"/>
        <w:spacing w:line="616" w:lineRule="exact"/>
        <w:ind w:firstLine="640" w:firstLineChars="200"/>
        <w:rPr>
          <w:rFonts w:ascii="新宋体" w:hAnsi="新宋体" w:eastAsia="黑体" w:cs="黑体"/>
          <w:b/>
          <w:color w:val="000000"/>
          <w:sz w:val="32"/>
          <w:szCs w:val="32"/>
        </w:rPr>
      </w:pPr>
      <w:r>
        <w:rPr>
          <w:rFonts w:hint="eastAsia" w:ascii="新宋体" w:hAnsi="新宋体" w:eastAsia="黑体" w:cs="黑体"/>
          <w:b/>
          <w:color w:val="000000"/>
          <w:sz w:val="32"/>
          <w:szCs w:val="32"/>
        </w:rPr>
        <w:t>三、</w:t>
      </w:r>
      <w:r>
        <w:rPr>
          <w:rFonts w:hint="eastAsia" w:ascii="新宋体" w:hAnsi="新宋体" w:eastAsia="黑体" w:cs="黑体"/>
          <w:b/>
          <w:color w:val="000000"/>
          <w:sz w:val="32"/>
          <w:szCs w:val="32"/>
          <w:shd w:val="clear" w:color="auto" w:fill="FFFFFF"/>
        </w:rPr>
        <w:t>加强领导，协调推进，推动《办法》落地落实</w:t>
      </w:r>
    </w:p>
    <w:p>
      <w:pPr>
        <w:pStyle w:val="8"/>
        <w:widowControl w:val="0"/>
        <w:shd w:val="clear" w:color="auto" w:fill="FFFFFF"/>
        <w:overflowPunct w:val="0"/>
        <w:spacing w:before="0" w:beforeAutospacing="0" w:after="0" w:afterAutospacing="0" w:line="616" w:lineRule="exact"/>
        <w:ind w:firstLine="640" w:firstLineChars="200"/>
        <w:jc w:val="both"/>
        <w:textAlignment w:val="baseline"/>
        <w:rPr>
          <w:rFonts w:ascii="新宋体" w:hAnsi="新宋体" w:eastAsia="文星仿宋" w:cs="仿宋_GB2312"/>
          <w:b/>
          <w:color w:val="000000"/>
          <w:kern w:val="2"/>
          <w:sz w:val="32"/>
          <w:szCs w:val="32"/>
        </w:rPr>
      </w:pPr>
      <w:r>
        <w:rPr>
          <w:rFonts w:hint="eastAsia" w:ascii="新宋体" w:hAnsi="新宋体" w:eastAsia="文星仿宋" w:cs="仿宋_GB2312"/>
          <w:b/>
          <w:color w:val="000000"/>
          <w:sz w:val="32"/>
          <w:szCs w:val="32"/>
        </w:rPr>
        <w:t>区政府各部门单位</w:t>
      </w:r>
      <w:r>
        <w:rPr>
          <w:rFonts w:hint="eastAsia" w:ascii="新宋体" w:hAnsi="新宋体" w:eastAsia="文星仿宋" w:cs="仿宋_GB2312"/>
          <w:b/>
          <w:color w:val="000000"/>
          <w:kern w:val="2"/>
          <w:sz w:val="32"/>
          <w:szCs w:val="32"/>
        </w:rPr>
        <w:t>要强化工作部署、拿出具体举措、建立长效机制，久久为功，推动《办法》落地落实。</w:t>
      </w:r>
    </w:p>
    <w:p>
      <w:pPr>
        <w:overflowPunct w:val="0"/>
        <w:spacing w:line="616" w:lineRule="exact"/>
        <w:ind w:firstLine="640" w:firstLineChars="200"/>
        <w:rPr>
          <w:rFonts w:ascii="新宋体" w:hAnsi="新宋体" w:eastAsia="文星仿宋" w:cs="仿宋_GB2312"/>
          <w:b/>
          <w:color w:val="000000"/>
          <w:sz w:val="32"/>
          <w:szCs w:val="32"/>
        </w:rPr>
      </w:pPr>
      <w:r>
        <w:rPr>
          <w:rFonts w:hint="eastAsia" w:ascii="新宋体" w:hAnsi="新宋体" w:eastAsia="文星楷体" w:cs="楷体_GB2312"/>
          <w:b/>
          <w:color w:val="000000"/>
          <w:sz w:val="32"/>
          <w:szCs w:val="32"/>
        </w:rPr>
        <w:t>（一）加强组织领导。</w:t>
      </w:r>
      <w:r>
        <w:rPr>
          <w:rFonts w:hint="eastAsia" w:ascii="新宋体" w:hAnsi="新宋体" w:eastAsia="文星仿宋" w:cs="仿宋_GB2312"/>
          <w:b/>
          <w:color w:val="000000"/>
          <w:sz w:val="32"/>
          <w:szCs w:val="32"/>
        </w:rPr>
        <w:t>区政府各部门单位要高度重视《办法》的贯彻落实工作，加强组织领导，把贯彻落实《办法》列入工作计划，要结合本地区本部门单位实际制定具体工作方案，细化工作安排，进一步细化工作安排，明确责任分工，健全保障措施，切实把各项工作落实到位。</w:t>
      </w:r>
    </w:p>
    <w:p>
      <w:pPr>
        <w:pStyle w:val="8"/>
        <w:widowControl w:val="0"/>
        <w:shd w:val="clear" w:color="auto" w:fill="FFFFFF"/>
        <w:overflowPunct w:val="0"/>
        <w:spacing w:before="0" w:beforeAutospacing="0" w:after="0" w:afterAutospacing="0" w:line="616" w:lineRule="exact"/>
        <w:ind w:firstLine="640" w:firstLineChars="200"/>
        <w:jc w:val="both"/>
        <w:textAlignment w:val="baseline"/>
        <w:rPr>
          <w:rFonts w:ascii="新宋体" w:hAnsi="新宋体" w:eastAsia="文星仿宋" w:cs="仿宋_GB2312"/>
          <w:b/>
          <w:color w:val="000000"/>
          <w:sz w:val="32"/>
          <w:szCs w:val="32"/>
          <w:shd w:val="clear" w:color="auto" w:fill="FFFFFF"/>
        </w:rPr>
      </w:pPr>
      <w:r>
        <w:rPr>
          <w:rFonts w:hint="eastAsia" w:ascii="新宋体" w:hAnsi="新宋体" w:eastAsia="文星楷体" w:cs="楷体_GB2312"/>
          <w:b/>
          <w:color w:val="000000"/>
          <w:kern w:val="2"/>
          <w:sz w:val="32"/>
          <w:szCs w:val="32"/>
        </w:rPr>
        <w:t>（二）落实工作责任。</w:t>
      </w:r>
      <w:r>
        <w:rPr>
          <w:rFonts w:hint="eastAsia" w:ascii="新宋体" w:hAnsi="新宋体" w:eastAsia="文星仿宋" w:cs="仿宋_GB2312"/>
          <w:b/>
          <w:color w:val="000000"/>
          <w:sz w:val="32"/>
          <w:szCs w:val="32"/>
          <w:shd w:val="clear" w:color="auto" w:fill="FFFFFF"/>
        </w:rPr>
        <w:t>区政府</w:t>
      </w:r>
      <w:r>
        <w:rPr>
          <w:rFonts w:hint="eastAsia" w:ascii="新宋体" w:hAnsi="新宋体" w:eastAsia="文星仿宋" w:cs="仿宋_GB2312"/>
          <w:b/>
          <w:color w:val="000000"/>
          <w:sz w:val="32"/>
          <w:szCs w:val="32"/>
        </w:rPr>
        <w:t>各部门单位</w:t>
      </w:r>
      <w:r>
        <w:rPr>
          <w:rFonts w:hint="eastAsia" w:ascii="新宋体" w:hAnsi="新宋体" w:eastAsia="文星仿宋" w:cs="仿宋_GB2312"/>
          <w:b/>
          <w:color w:val="000000"/>
          <w:sz w:val="32"/>
          <w:szCs w:val="32"/>
          <w:shd w:val="clear" w:color="auto" w:fill="FFFFFF"/>
        </w:rPr>
        <w:t>要结合各自职能，逐条逐项对表，不折不扣抓好各项任务落实，需要多个部门联合开展工作的，牵头部门要会同有关部门拟定具体方案，协同有序推进。</w:t>
      </w:r>
    </w:p>
    <w:p>
      <w:pPr>
        <w:overflowPunct w:val="0"/>
        <w:spacing w:line="616" w:lineRule="exact"/>
        <w:ind w:firstLine="640" w:firstLineChars="200"/>
        <w:rPr>
          <w:rFonts w:ascii="新宋体" w:hAnsi="新宋体" w:eastAsia="文星仿宋" w:cs="仿宋_GB2312"/>
          <w:b/>
          <w:color w:val="000000"/>
          <w:sz w:val="32"/>
          <w:szCs w:val="32"/>
          <w:shd w:val="clear" w:color="auto" w:fill="FFFFFF"/>
        </w:rPr>
      </w:pPr>
      <w:r>
        <w:rPr>
          <w:rFonts w:hint="eastAsia" w:ascii="新宋体" w:hAnsi="新宋体" w:eastAsia="文星楷体" w:cs="楷体_GB2312"/>
          <w:b/>
          <w:color w:val="000000"/>
          <w:sz w:val="32"/>
          <w:szCs w:val="32"/>
        </w:rPr>
        <w:t>（三）强化协调配合。</w:t>
      </w:r>
      <w:r>
        <w:rPr>
          <w:rFonts w:hint="eastAsia" w:ascii="新宋体" w:hAnsi="新宋体" w:eastAsia="文星仿宋" w:cs="仿宋_GB2312"/>
          <w:b/>
          <w:color w:val="000000"/>
          <w:sz w:val="32"/>
          <w:szCs w:val="32"/>
        </w:rPr>
        <w:t>区政府各部门单位</w:t>
      </w:r>
      <w:r>
        <w:rPr>
          <w:rFonts w:hint="eastAsia" w:ascii="新宋体" w:hAnsi="新宋体" w:eastAsia="文星仿宋" w:cs="仿宋_GB2312"/>
          <w:b/>
          <w:color w:val="000000"/>
          <w:sz w:val="32"/>
          <w:szCs w:val="32"/>
          <w:shd w:val="clear" w:color="auto" w:fill="FFFFFF"/>
        </w:rPr>
        <w:t>要依托现有应急联动工作机制，加强部门间专业应急救援队伍建设工作对接，及时沟通协商，加强协调合作，提高工作成效。要与社会各方面加强联系，积极挖掘、充分利用、有效整合各种力量资源，并充分调动各方面工作积极性。</w:t>
      </w:r>
    </w:p>
    <w:p>
      <w:pPr>
        <w:overflowPunct w:val="0"/>
        <w:spacing w:line="616" w:lineRule="exact"/>
        <w:ind w:firstLine="640" w:firstLineChars="200"/>
        <w:rPr>
          <w:rFonts w:ascii="新宋体" w:hAnsi="新宋体" w:eastAsia="文星仿宋" w:cs="仿宋_GB2312"/>
          <w:b/>
          <w:color w:val="000000"/>
          <w:sz w:val="32"/>
          <w:szCs w:val="32"/>
          <w:shd w:val="clear" w:color="auto" w:fill="FFFFFF"/>
        </w:rPr>
      </w:pPr>
    </w:p>
    <w:p>
      <w:pPr>
        <w:overflowPunct w:val="0"/>
        <w:spacing w:line="616" w:lineRule="exact"/>
        <w:ind w:firstLine="640" w:firstLineChars="200"/>
        <w:rPr>
          <w:rFonts w:ascii="新宋体" w:hAnsi="新宋体" w:eastAsia="文星仿宋" w:cs="仿宋_GB2312"/>
          <w:b/>
          <w:color w:val="000000"/>
          <w:sz w:val="32"/>
          <w:szCs w:val="32"/>
          <w:shd w:val="clear" w:color="auto" w:fill="FFFFFF"/>
        </w:rPr>
      </w:pPr>
      <w:r>
        <w:rPr>
          <w:rFonts w:hint="eastAsia" w:ascii="新宋体" w:hAnsi="新宋体" w:eastAsia="文星仿宋" w:cs="仿宋_GB2312"/>
          <w:b/>
          <w:color w:val="000000"/>
          <w:sz w:val="32"/>
          <w:szCs w:val="32"/>
          <w:shd w:val="clear" w:color="auto" w:fill="FFFFFF"/>
        </w:rPr>
        <w:t>附件：济南市钢城区专业应急救援队伍建设管理责任清单</w:t>
      </w:r>
    </w:p>
    <w:p>
      <w:pPr>
        <w:pStyle w:val="2"/>
        <w:overflowPunct w:val="0"/>
        <w:spacing w:after="0" w:line="616" w:lineRule="exact"/>
        <w:ind w:left="0" w:leftChars="0" w:firstLine="0" w:firstLineChars="0"/>
        <w:rPr>
          <w:rFonts w:ascii="新宋体" w:hAnsi="新宋体" w:eastAsia="文星仿宋" w:cs="仿宋_GB2312"/>
          <w:b/>
          <w:color w:val="000000"/>
          <w:sz w:val="32"/>
          <w:szCs w:val="32"/>
          <w:shd w:val="clear" w:color="auto" w:fill="FFFFFF"/>
        </w:rPr>
      </w:pPr>
    </w:p>
    <w:p>
      <w:pPr>
        <w:pStyle w:val="2"/>
        <w:overflowPunct w:val="0"/>
        <w:spacing w:after="0" w:line="616" w:lineRule="exact"/>
        <w:ind w:left="0" w:leftChars="0" w:firstLine="0" w:firstLineChars="0"/>
        <w:rPr>
          <w:rFonts w:ascii="新宋体" w:hAnsi="新宋体" w:eastAsia="文星仿宋" w:cs="黑体"/>
          <w:b/>
          <w:color w:val="000000"/>
          <w:kern w:val="0"/>
          <w:sz w:val="32"/>
          <w:szCs w:val="32"/>
        </w:rPr>
      </w:pPr>
    </w:p>
    <w:p>
      <w:pPr>
        <w:overflowPunct w:val="0"/>
        <w:spacing w:line="616" w:lineRule="exact"/>
        <w:ind w:firstLine="4640" w:firstLineChars="1450"/>
        <w:rPr>
          <w:rFonts w:ascii="新宋体" w:hAnsi="新宋体" w:eastAsia="文星仿宋" w:cs="仿宋_GB2312"/>
          <w:b/>
          <w:color w:val="000000"/>
          <w:sz w:val="32"/>
          <w:szCs w:val="32"/>
          <w:shd w:val="clear" w:color="auto" w:fill="FFFFFF"/>
        </w:rPr>
      </w:pPr>
      <w:r>
        <w:rPr>
          <w:rFonts w:hint="eastAsia" w:ascii="新宋体" w:hAnsi="新宋体" w:eastAsia="文星仿宋" w:cs="仿宋_GB2312"/>
          <w:b/>
          <w:color w:val="000000"/>
          <w:sz w:val="32"/>
          <w:szCs w:val="32"/>
          <w:shd w:val="clear" w:color="auto" w:fill="FFFFFF"/>
        </w:rPr>
        <w:t>济南市钢城区人民政府办公室</w:t>
      </w:r>
    </w:p>
    <w:p>
      <w:pPr>
        <w:overflowPunct w:val="0"/>
        <w:spacing w:line="616" w:lineRule="exact"/>
        <w:ind w:firstLine="5760" w:firstLineChars="1800"/>
        <w:rPr>
          <w:rFonts w:ascii="新宋体" w:hAnsi="新宋体" w:eastAsia="文星仿宋" w:cs="仿宋_GB2312"/>
          <w:b/>
          <w:color w:val="000000"/>
          <w:sz w:val="32"/>
          <w:szCs w:val="32"/>
          <w:shd w:val="clear" w:color="auto" w:fill="FFFFFF"/>
        </w:rPr>
      </w:pPr>
      <w:r>
        <w:rPr>
          <w:rFonts w:hint="eastAsia" w:ascii="新宋体" w:hAnsi="新宋体" w:eastAsia="文星仿宋" w:cs="仿宋_GB2312"/>
          <w:b/>
          <w:color w:val="000000"/>
          <w:sz w:val="32"/>
          <w:szCs w:val="32"/>
          <w:shd w:val="clear" w:color="auto" w:fill="FFFFFF"/>
        </w:rPr>
        <w:t>2022年7月11日</w:t>
      </w:r>
    </w:p>
    <w:p>
      <w:pPr>
        <w:pStyle w:val="2"/>
        <w:overflowPunct w:val="0"/>
        <w:spacing w:after="0" w:line="616" w:lineRule="exact"/>
        <w:ind w:left="0" w:leftChars="0" w:firstLine="0" w:firstLineChars="0"/>
        <w:rPr>
          <w:rFonts w:ascii="新宋体" w:hAnsi="新宋体" w:eastAsia="黑体" w:cs="黑体"/>
          <w:b/>
          <w:color w:val="000000"/>
          <w:kern w:val="0"/>
          <w:sz w:val="32"/>
          <w:szCs w:val="32"/>
        </w:rPr>
      </w:pPr>
      <w:r>
        <w:rPr>
          <w:rFonts w:hint="eastAsia" w:ascii="新宋体" w:hAnsi="新宋体" w:eastAsia="黑体" w:cs="黑体"/>
          <w:b/>
          <w:color w:val="000000"/>
          <w:kern w:val="0"/>
          <w:sz w:val="32"/>
          <w:szCs w:val="32"/>
        </w:rPr>
        <w:t>附件</w:t>
      </w:r>
    </w:p>
    <w:p>
      <w:pPr>
        <w:pStyle w:val="2"/>
        <w:overflowPunct w:val="0"/>
        <w:spacing w:after="0" w:line="616" w:lineRule="exact"/>
        <w:ind w:left="0" w:leftChars="0" w:firstLine="0" w:firstLineChars="0"/>
        <w:rPr>
          <w:rFonts w:ascii="新宋体" w:hAnsi="新宋体" w:eastAsia="黑体" w:cs="黑体"/>
          <w:b/>
          <w:color w:val="000000"/>
          <w:kern w:val="0"/>
          <w:sz w:val="32"/>
          <w:szCs w:val="32"/>
        </w:rPr>
      </w:pPr>
    </w:p>
    <w:p>
      <w:pPr>
        <w:pStyle w:val="2"/>
        <w:overflowPunct w:val="0"/>
        <w:spacing w:after="0" w:line="616" w:lineRule="exact"/>
        <w:ind w:left="0" w:leftChars="0" w:firstLine="0" w:firstLineChars="0"/>
        <w:jc w:val="center"/>
        <w:rPr>
          <w:rFonts w:ascii="新宋体" w:hAnsi="新宋体" w:eastAsia="方正小标宋简体" w:cs="方正小标宋简体"/>
          <w:b/>
          <w:color w:val="000000"/>
          <w:kern w:val="0"/>
          <w:sz w:val="44"/>
          <w:szCs w:val="44"/>
        </w:rPr>
      </w:pPr>
      <w:r>
        <w:rPr>
          <w:rFonts w:hint="eastAsia" w:ascii="新宋体" w:hAnsi="新宋体" w:eastAsia="方正小标宋简体" w:cs="方正小标宋简体"/>
          <w:b/>
          <w:color w:val="000000"/>
          <w:kern w:val="0"/>
          <w:sz w:val="44"/>
          <w:szCs w:val="44"/>
        </w:rPr>
        <w:t>济南市钢城区专业应急救援队伍</w:t>
      </w:r>
    </w:p>
    <w:p>
      <w:pPr>
        <w:pStyle w:val="2"/>
        <w:overflowPunct w:val="0"/>
        <w:spacing w:after="0" w:line="616" w:lineRule="exact"/>
        <w:ind w:left="0" w:leftChars="0" w:firstLine="0" w:firstLineChars="0"/>
        <w:jc w:val="center"/>
        <w:rPr>
          <w:rFonts w:ascii="新宋体" w:hAnsi="新宋体" w:eastAsia="方正小标宋简体" w:cs="方正小标宋简体"/>
          <w:b/>
          <w:color w:val="000000"/>
          <w:kern w:val="0"/>
          <w:sz w:val="44"/>
          <w:szCs w:val="44"/>
        </w:rPr>
      </w:pPr>
      <w:r>
        <w:rPr>
          <w:rFonts w:hint="eastAsia" w:ascii="新宋体" w:hAnsi="新宋体" w:eastAsia="方正小标宋简体" w:cs="方正小标宋简体"/>
          <w:b/>
          <w:color w:val="000000"/>
          <w:kern w:val="0"/>
          <w:sz w:val="44"/>
          <w:szCs w:val="44"/>
        </w:rPr>
        <w:t>建设管理责任清单</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文星仿宋" w:cs="仿宋_GB2312"/>
          <w:b/>
          <w:color w:val="000000"/>
          <w:sz w:val="32"/>
          <w:szCs w:val="32"/>
        </w:rPr>
        <w:t>区政府有关部门单位着眼应对突发事件需要，组织或者依托有关单位，组建相关专业应急救援队伍，承担本部门、本行业突发事件以及跨灾种突发事件应急救援任务。</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黑体" w:cs="黑体"/>
          <w:b/>
          <w:color w:val="000000"/>
          <w:kern w:val="2"/>
          <w:sz w:val="32"/>
          <w:szCs w:val="32"/>
        </w:rPr>
        <w:t>一、区交通运输保障应急救援队。</w:t>
      </w:r>
      <w:r>
        <w:rPr>
          <w:rFonts w:hint="eastAsia" w:ascii="新宋体" w:hAnsi="新宋体" w:eastAsia="文星仿宋" w:cs="仿宋_GB2312"/>
          <w:b/>
          <w:color w:val="000000"/>
          <w:sz w:val="32"/>
          <w:szCs w:val="32"/>
        </w:rPr>
        <w:t>由区交通运输局牵头组建，主要参与事故灾难、自然灾害过程中交通运输保障任务（含危险货物运输倒运工作）。</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黑体" w:cs="黑体"/>
          <w:b/>
          <w:color w:val="000000"/>
          <w:kern w:val="2"/>
          <w:sz w:val="32"/>
          <w:szCs w:val="32"/>
        </w:rPr>
        <w:t>二、区城市道路工程应急救援队。</w:t>
      </w:r>
      <w:r>
        <w:rPr>
          <w:rFonts w:hint="eastAsia" w:ascii="新宋体" w:hAnsi="新宋体" w:eastAsia="文星仿宋" w:cs="仿宋_GB2312"/>
          <w:b/>
          <w:color w:val="000000"/>
          <w:sz w:val="32"/>
          <w:szCs w:val="32"/>
        </w:rPr>
        <w:t>由区交通运输局牵头组建，主要负责城市道路（含城市桥梁、隧道、人行天桥、城市道路地下空间等交通设施）发生事故灾难、自然灾害涉险事件时的应急救援处置工作。</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黑体" w:cs="黑体"/>
          <w:b/>
          <w:color w:val="000000"/>
          <w:kern w:val="2"/>
          <w:sz w:val="32"/>
          <w:szCs w:val="32"/>
        </w:rPr>
        <w:t>三、区油气管道应急救援队。</w:t>
      </w:r>
      <w:r>
        <w:rPr>
          <w:rFonts w:hint="eastAsia" w:ascii="新宋体" w:hAnsi="新宋体" w:eastAsia="文星仿宋" w:cs="仿宋_GB2312"/>
          <w:b/>
          <w:color w:val="000000"/>
          <w:sz w:val="32"/>
          <w:szCs w:val="32"/>
        </w:rPr>
        <w:t>由区发展改革局牵头组建，负责石油、天然气管道、储存设施发生一般性事故灾难、涉险事件时的应急救援处置工作。</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黑体" w:cs="黑体"/>
          <w:b/>
          <w:color w:val="000000"/>
          <w:kern w:val="2"/>
          <w:sz w:val="32"/>
          <w:szCs w:val="32"/>
        </w:rPr>
        <w:t>四、区矿山应急救援队。</w:t>
      </w:r>
      <w:r>
        <w:rPr>
          <w:rFonts w:hint="eastAsia" w:ascii="新宋体" w:hAnsi="新宋体" w:eastAsia="文星仿宋" w:cs="仿宋_GB2312"/>
          <w:b/>
          <w:color w:val="000000"/>
          <w:sz w:val="32"/>
          <w:szCs w:val="32"/>
        </w:rPr>
        <w:t>由区发展改革局牵头组建煤矿应急临时救护队，区应急局牵头组建非煤矿山应急临时救护队，主要负责煤矿、非煤矿山一般性事故灾难、自然灾害应急救援处置工作。</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黑体" w:cs="黑体"/>
          <w:b/>
          <w:color w:val="000000"/>
          <w:kern w:val="2"/>
          <w:sz w:val="32"/>
          <w:szCs w:val="32"/>
        </w:rPr>
        <w:t>五、区危险化学品事故应急救援队。</w:t>
      </w:r>
      <w:r>
        <w:rPr>
          <w:rFonts w:hint="eastAsia" w:ascii="新宋体" w:hAnsi="新宋体" w:eastAsia="文星仿宋" w:cs="仿宋_GB2312"/>
          <w:b/>
          <w:color w:val="000000"/>
          <w:sz w:val="32"/>
          <w:szCs w:val="32"/>
        </w:rPr>
        <w:t>由区应急局牵头组建，主要负责危险化学品行业事故灾难、自然灾害应急救援处置工作。</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黑体" w:cs="黑体"/>
          <w:b/>
          <w:color w:val="000000"/>
          <w:kern w:val="2"/>
          <w:sz w:val="32"/>
          <w:szCs w:val="32"/>
        </w:rPr>
        <w:t>六、区金属冶炼事故应急救援队。</w:t>
      </w:r>
      <w:r>
        <w:rPr>
          <w:rFonts w:hint="eastAsia" w:ascii="新宋体" w:hAnsi="新宋体" w:eastAsia="文星仿宋" w:cs="仿宋_GB2312"/>
          <w:b/>
          <w:color w:val="000000"/>
          <w:sz w:val="32"/>
          <w:szCs w:val="32"/>
        </w:rPr>
        <w:t>由区应急局牵头依托企业组建兼职救援队，主要负责冶金行业事故灾难、自然灾害应急救援处置工作。</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黑体" w:cs="黑体"/>
          <w:b/>
          <w:color w:val="000000"/>
          <w:kern w:val="2"/>
          <w:sz w:val="32"/>
          <w:szCs w:val="32"/>
        </w:rPr>
        <w:t>七、区工程机械应急处置队。</w:t>
      </w:r>
      <w:r>
        <w:rPr>
          <w:rFonts w:hint="eastAsia" w:ascii="新宋体" w:hAnsi="新宋体" w:eastAsia="文星仿宋" w:cs="仿宋_GB2312"/>
          <w:b/>
          <w:color w:val="000000"/>
          <w:sz w:val="32"/>
          <w:szCs w:val="32"/>
        </w:rPr>
        <w:t>由区住房城乡建设局牵头组建，负责城市建筑工程发生事故灾难、自然灾害涉险事件时的现场废墟清理、紧急排险等应急处置工作。</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黑体" w:cs="黑体"/>
          <w:b/>
          <w:color w:val="000000"/>
          <w:kern w:val="2"/>
          <w:sz w:val="32"/>
          <w:szCs w:val="32"/>
        </w:rPr>
        <w:t>八、区燃气事故应急抢险救援队。</w:t>
      </w:r>
      <w:r>
        <w:rPr>
          <w:rFonts w:hint="eastAsia" w:ascii="新宋体" w:hAnsi="新宋体" w:eastAsia="文星仿宋" w:cs="仿宋_GB2312"/>
          <w:b/>
          <w:color w:val="000000"/>
          <w:sz w:val="32"/>
          <w:szCs w:val="32"/>
        </w:rPr>
        <w:t>由区住房城乡建设局牵头组建，负责城镇燃气管道突发事件中燃气管道抢修和专业应急救援处置工作。</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黑体" w:cs="黑体"/>
          <w:b/>
          <w:color w:val="000000"/>
          <w:kern w:val="2"/>
          <w:sz w:val="32"/>
          <w:szCs w:val="32"/>
        </w:rPr>
        <w:t>九、区特种设备事故应急响应技术专家队。</w:t>
      </w:r>
      <w:r>
        <w:rPr>
          <w:rFonts w:hint="eastAsia" w:ascii="新宋体" w:hAnsi="新宋体" w:eastAsia="文星仿宋" w:cs="仿宋_GB2312"/>
          <w:b/>
          <w:color w:val="000000"/>
          <w:sz w:val="32"/>
          <w:szCs w:val="32"/>
        </w:rPr>
        <w:t>由区市场监管局牵头组建，主要负责锅炉、压力容器、压力管道、电梯、起重机械、客运索道、大型游乐设施和场（厂）内专用机动车辆等特种设备发生事故灾难、涉险事件时的处置现场专业技术支撑。</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黑体" w:cs="黑体"/>
          <w:b/>
          <w:color w:val="000000"/>
          <w:kern w:val="2"/>
          <w:sz w:val="32"/>
          <w:szCs w:val="32"/>
        </w:rPr>
        <w:t>十、区供水事故应急处置队。</w:t>
      </w:r>
      <w:r>
        <w:rPr>
          <w:rFonts w:hint="eastAsia" w:ascii="新宋体" w:hAnsi="新宋体" w:eastAsia="文星仿宋" w:cs="仿宋_GB2312"/>
          <w:b/>
          <w:color w:val="000000"/>
          <w:sz w:val="32"/>
          <w:szCs w:val="32"/>
        </w:rPr>
        <w:t>由区水务局牵头组建，主要负责开展输水工程事故、城市供水事故、二次供水事故等供水突发事件应急处置工作和移动供水保障。</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黑体" w:cs="黑体"/>
          <w:b/>
          <w:color w:val="000000"/>
          <w:kern w:val="2"/>
          <w:sz w:val="32"/>
          <w:szCs w:val="32"/>
        </w:rPr>
        <w:t>十一、区防汛抗旱应急抢险队。</w:t>
      </w:r>
      <w:r>
        <w:rPr>
          <w:rFonts w:hint="eastAsia" w:ascii="新宋体" w:hAnsi="新宋体" w:eastAsia="文星仿宋" w:cs="仿宋_GB2312"/>
          <w:b/>
          <w:color w:val="000000"/>
          <w:sz w:val="32"/>
          <w:szCs w:val="32"/>
        </w:rPr>
        <w:t>由区水务局（防汛抗旱指挥部办公室）牵头组建，主要负责开展本区洪涝灾害的抢险工作和城市内涝排水工作。</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黑体" w:cs="黑体"/>
          <w:b/>
          <w:color w:val="000000"/>
          <w:kern w:val="2"/>
          <w:sz w:val="32"/>
          <w:szCs w:val="32"/>
        </w:rPr>
        <w:t>十二、区森林防灭火应急救援队。</w:t>
      </w:r>
      <w:r>
        <w:rPr>
          <w:rFonts w:hint="eastAsia" w:ascii="新宋体" w:hAnsi="新宋体" w:eastAsia="文星仿宋" w:cs="仿宋_GB2312"/>
          <w:b/>
          <w:color w:val="000000"/>
          <w:sz w:val="32"/>
          <w:szCs w:val="32"/>
        </w:rPr>
        <w:t>由区自然资源局牵头（森林防灭火指挥部办公室）组建，主要负责开展本区森林火灾扑救与处置工作。</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黑体" w:cs="黑体"/>
          <w:b/>
          <w:color w:val="000000"/>
          <w:kern w:val="2"/>
          <w:sz w:val="32"/>
          <w:szCs w:val="32"/>
        </w:rPr>
        <w:t>十三、区地震和地质灾害现场应急救援队。</w:t>
      </w:r>
      <w:r>
        <w:rPr>
          <w:rFonts w:hint="eastAsia" w:ascii="新宋体" w:hAnsi="新宋体" w:eastAsia="文星仿宋" w:cs="仿宋_GB2312"/>
          <w:b/>
          <w:color w:val="000000"/>
          <w:sz w:val="32"/>
          <w:szCs w:val="32"/>
        </w:rPr>
        <w:t>由区应急局牵头组建，负责地震灾害紧急救援和重大地质灾害抢险救援工作。</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黑体" w:cs="黑体"/>
          <w:b/>
          <w:color w:val="000000"/>
          <w:kern w:val="2"/>
          <w:sz w:val="32"/>
          <w:szCs w:val="32"/>
        </w:rPr>
        <w:t>十四、区卫生医疗应急救援队。</w:t>
      </w:r>
      <w:r>
        <w:rPr>
          <w:rFonts w:hint="eastAsia" w:ascii="新宋体" w:hAnsi="新宋体" w:eastAsia="文星仿宋" w:cs="仿宋_GB2312"/>
          <w:b/>
          <w:color w:val="000000"/>
          <w:sz w:val="32"/>
          <w:szCs w:val="32"/>
        </w:rPr>
        <w:t>由区卫生健康局牵头组建，负责各类突发事件中因灾伤病人员的医疗救治工作。</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黑体" w:cs="黑体"/>
          <w:b/>
          <w:color w:val="000000"/>
          <w:kern w:val="2"/>
          <w:sz w:val="32"/>
          <w:szCs w:val="32"/>
        </w:rPr>
        <w:t>十五、区清融雪应急处置队。</w:t>
      </w:r>
      <w:r>
        <w:rPr>
          <w:rFonts w:hint="eastAsia" w:ascii="新宋体" w:hAnsi="新宋体" w:eastAsia="文星仿宋" w:cs="仿宋_GB2312"/>
          <w:b/>
          <w:color w:val="000000"/>
          <w:sz w:val="32"/>
          <w:szCs w:val="32"/>
        </w:rPr>
        <w:t>由区城管局（区清雪除冰工作指挥部办公室）牵头组建，负责开展重点地区、道路、桥梁路面除雪工作。</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黑体" w:cs="黑体"/>
          <w:b/>
          <w:color w:val="000000"/>
          <w:kern w:val="2"/>
          <w:sz w:val="32"/>
          <w:szCs w:val="32"/>
        </w:rPr>
        <w:t>十六、区环境应急监测队。</w:t>
      </w:r>
      <w:r>
        <w:rPr>
          <w:rFonts w:hint="eastAsia" w:ascii="新宋体" w:hAnsi="新宋体" w:eastAsia="文星仿宋" w:cs="仿宋_GB2312"/>
          <w:b/>
          <w:color w:val="000000"/>
          <w:sz w:val="32"/>
          <w:szCs w:val="32"/>
        </w:rPr>
        <w:t>由市生态环境局钢城分局牵头组建，负责各类突发事件中环境质量监测等相关应急救援处置工作。</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黑体" w:cs="黑体"/>
          <w:b/>
          <w:color w:val="000000"/>
          <w:kern w:val="2"/>
          <w:sz w:val="32"/>
          <w:szCs w:val="32"/>
        </w:rPr>
        <w:t>十七、区通信应急保障队。</w:t>
      </w:r>
      <w:r>
        <w:rPr>
          <w:rFonts w:hint="eastAsia" w:ascii="新宋体" w:hAnsi="新宋体" w:eastAsia="文星仿宋" w:cs="仿宋_GB2312"/>
          <w:b/>
          <w:color w:val="000000"/>
          <w:sz w:val="32"/>
          <w:szCs w:val="32"/>
        </w:rPr>
        <w:t>由区工业和信息化局牵头组建，负责各类突发事件中通信网络保障和通信设施应急抢修工作，保障现场应急通讯需要。</w:t>
      </w:r>
    </w:p>
    <w:p>
      <w:pPr>
        <w:pStyle w:val="8"/>
        <w:widowControl w:val="0"/>
        <w:overflowPunct w:val="0"/>
        <w:spacing w:before="0" w:beforeAutospacing="0" w:after="0" w:afterAutospacing="0" w:line="616" w:lineRule="exact"/>
        <w:ind w:firstLine="640" w:firstLineChars="200"/>
        <w:jc w:val="both"/>
        <w:rPr>
          <w:rFonts w:ascii="新宋体" w:hAnsi="新宋体" w:eastAsia="文星仿宋" w:cs="仿宋_GB2312"/>
          <w:b/>
          <w:color w:val="000000"/>
          <w:sz w:val="32"/>
          <w:szCs w:val="32"/>
        </w:rPr>
      </w:pPr>
      <w:r>
        <w:rPr>
          <w:rFonts w:hint="eastAsia" w:ascii="新宋体" w:hAnsi="新宋体" w:eastAsia="文星仿宋" w:cs="仿宋_GB2312"/>
          <w:b/>
          <w:color w:val="000000"/>
          <w:sz w:val="32"/>
          <w:szCs w:val="32"/>
        </w:rPr>
        <w:t>各行业主管部门要按照上述要求，结合工作实际，及时建立专职或兼职专业应急救援队伍；水文、地震监测等部门要进一步强化专家队伍建设，配强专业设备，为及时高效应对突发事件提供有力支撑。</w:t>
      </w:r>
    </w:p>
    <w:p>
      <w:pPr>
        <w:jc w:val="center"/>
        <w:rPr>
          <w:rFonts w:hint="eastAsia" w:ascii="新宋体" w:hAnsi="新宋体"/>
          <w:b/>
        </w:rPr>
      </w:pPr>
    </w:p>
    <w:p>
      <w:pPr>
        <w:pStyle w:val="2"/>
        <w:rPr>
          <w:rFonts w:hint="eastAsia"/>
        </w:rPr>
      </w:pPr>
    </w:p>
    <w:p>
      <w:pPr>
        <w:widowControl/>
        <w:spacing w:line="616" w:lineRule="exact"/>
        <w:ind w:firstLine="420" w:firstLineChars="200"/>
        <w:jc w:val="left"/>
        <w:rPr>
          <w:rFonts w:ascii="宋体" w:hAnsi="宋体" w:eastAsia="文星仿宋"/>
          <w:b/>
          <w:color w:val="000000" w:themeColor="text1"/>
          <w:szCs w:val="32"/>
        </w:rPr>
      </w:pPr>
    </w:p>
    <w:p>
      <w:pPr>
        <w:widowControl/>
        <w:spacing w:line="616" w:lineRule="exact"/>
        <w:ind w:firstLine="420" w:firstLineChars="200"/>
        <w:jc w:val="left"/>
        <w:rPr>
          <w:rFonts w:ascii="宋体" w:hAnsi="宋体" w:eastAsia="文星仿宋"/>
          <w:b/>
          <w:color w:val="000000" w:themeColor="text1"/>
          <w:szCs w:val="32"/>
        </w:rPr>
      </w:pPr>
    </w:p>
    <w:p>
      <w:pPr>
        <w:widowControl/>
        <w:spacing w:line="616" w:lineRule="exact"/>
        <w:ind w:firstLine="420" w:firstLineChars="200"/>
        <w:jc w:val="left"/>
        <w:rPr>
          <w:rFonts w:ascii="宋体" w:hAnsi="宋体" w:eastAsia="文星仿宋"/>
          <w:b/>
          <w:color w:val="000000" w:themeColor="text1"/>
          <w:szCs w:val="32"/>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hint="eastAsia" w:ascii="宋体" w:hAnsi="宋体"/>
          <w:b/>
        </w:rPr>
      </w:pPr>
    </w:p>
    <w:p>
      <w:pPr>
        <w:pStyle w:val="2"/>
        <w:ind w:firstLine="0" w:firstLineChars="0"/>
        <w:rPr>
          <w:rFonts w:ascii="宋体" w:hAnsi="宋体"/>
          <w:b/>
        </w:rPr>
      </w:pPr>
    </w:p>
    <w:p>
      <w:pPr>
        <w:spacing w:line="400" w:lineRule="exact"/>
        <w:rPr>
          <w:rFonts w:ascii="宋体" w:hAnsi="宋体"/>
          <w:b/>
        </w:rPr>
      </w:pPr>
    </w:p>
    <w:p>
      <w:pPr>
        <w:spacing w:line="240" w:lineRule="exact"/>
        <w:ind w:firstLine="360"/>
        <w:rPr>
          <w:rFonts w:ascii="宋体" w:hAnsi="宋体" w:eastAsia="新宋体"/>
          <w:b/>
        </w:rPr>
      </w:pPr>
    </w:p>
    <w:p>
      <w:pPr>
        <w:spacing w:line="280" w:lineRule="exact"/>
        <w:ind w:firstLine="357"/>
        <w:rPr>
          <w:rFonts w:ascii="宋体" w:hAnsi="宋体" w:eastAsia="新宋体"/>
          <w:b/>
        </w:rPr>
      </w:pPr>
    </w:p>
    <w:p>
      <w:pPr>
        <w:spacing w:line="240" w:lineRule="exact"/>
        <w:ind w:firstLine="360"/>
        <w:rPr>
          <w:rFonts w:ascii="宋体" w:hAnsi="宋体" w:eastAsia="新宋体"/>
          <w:b/>
        </w:rPr>
      </w:pPr>
      <w:r>
        <w:rPr>
          <w:rFonts w:ascii="宋体" w:hAnsi="宋体" w:eastAsia="宋体" w:cs="Calibri"/>
          <w:b/>
        </w:rPr>
        <mc:AlternateContent>
          <mc:Choice Requires="wps">
            <w:drawing>
              <wp:anchor distT="0" distB="0" distL="114300" distR="114300" simplePos="0" relativeHeight="251661312" behindDoc="1" locked="0" layoutInCell="1" allowOverlap="1">
                <wp:simplePos x="0" y="0"/>
                <wp:positionH relativeFrom="column">
                  <wp:posOffset>8890</wp:posOffset>
                </wp:positionH>
                <wp:positionV relativeFrom="paragraph">
                  <wp:posOffset>143510</wp:posOffset>
                </wp:positionV>
                <wp:extent cx="5598160" cy="0"/>
                <wp:effectExtent l="0" t="9525" r="2540" b="15875"/>
                <wp:wrapNone/>
                <wp:docPr id="3" name="Line 3"/>
                <wp:cNvGraphicFramePr/>
                <a:graphic xmlns:a="http://schemas.openxmlformats.org/drawingml/2006/main">
                  <a:graphicData uri="http://schemas.microsoft.com/office/word/2010/wordprocessingShape">
                    <wps:wsp>
                      <wps:cNvSpPr/>
                      <wps:spPr>
                        <a:xfrm flipV="1">
                          <a:off x="0" y="0"/>
                          <a:ext cx="55981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0.7pt;margin-top:11.3pt;height:0pt;width:440.8pt;z-index:-251655168;mso-width-relative:page;mso-height-relative:page;" filled="f" stroked="t" coordsize="21600,21600" o:gfxdata="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YcMOdQAAAAHAQAADwAA&#10;AAAAAAABACAAAAAiAAAAZHJzL2Rvd25yZXYueG1sUEsBAhQAFAAAAAgAh07iQFZzkOPhAQAA5AMA&#10;AA4AAAAAAAAAAQAgAAAAIwEAAGRycy9lMm9Eb2MueG1sUEsFBgAAAAAGAAYAWQEAAHYFAAAAAA==&#10;">
                <v:fill on="f" focussize="0,0"/>
                <v:stroke weight="1.5pt" color="#000000" joinstyle="round"/>
                <v:imagedata o:title=""/>
                <o:lock v:ext="edit" aspectratio="f"/>
              </v:line>
            </w:pict>
          </mc:Fallback>
        </mc:AlternateContent>
      </w:r>
    </w:p>
    <w:p>
      <w:pPr>
        <w:jc w:val="center"/>
        <w:rPr>
          <w:rFonts w:ascii="宋体" w:hAnsi="宋体" w:eastAsia="文星仿宋"/>
          <w:b/>
          <w:color w:val="000000" w:themeColor="text1"/>
          <w:szCs w:val="32"/>
        </w:rPr>
      </w:pPr>
      <w:r>
        <w:rPr>
          <w:rFonts w:ascii="宋体" w:hAnsi="宋体" w:eastAsia="文星仿宋" w:cs="Calibri"/>
          <w:b/>
          <w:szCs w:val="21"/>
        </w:rPr>
        <mc:AlternateContent>
          <mc:Choice Requires="wps">
            <w:drawing>
              <wp:anchor distT="0" distB="0" distL="114300" distR="114300" simplePos="0" relativeHeight="251660288" behindDoc="1" locked="0" layoutInCell="1" allowOverlap="1">
                <wp:simplePos x="0" y="0"/>
                <wp:positionH relativeFrom="column">
                  <wp:posOffset>8890</wp:posOffset>
                </wp:positionH>
                <wp:positionV relativeFrom="paragraph">
                  <wp:posOffset>397510</wp:posOffset>
                </wp:positionV>
                <wp:extent cx="5598160" cy="0"/>
                <wp:effectExtent l="0" t="9525" r="2540" b="15875"/>
                <wp:wrapNone/>
                <wp:docPr id="2" name="直线 7"/>
                <wp:cNvGraphicFramePr/>
                <a:graphic xmlns:a="http://schemas.openxmlformats.org/drawingml/2006/main">
                  <a:graphicData uri="http://schemas.microsoft.com/office/word/2010/wordprocessingShape">
                    <wps:wsp>
                      <wps:cNvSpPr/>
                      <wps:spPr>
                        <a:xfrm>
                          <a:off x="0" y="0"/>
                          <a:ext cx="55981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7pt;margin-top:31.3pt;height:0pt;width:440.8pt;z-index:-251656192;mso-width-relative:page;mso-height-relative:page;" filled="f" stroked="t" coordsize="21600,21600" o:gfxdata="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TKGfN0wAAAAcB&#10;AAAPAAAAAAAAAAEAIAAAACIAAABkcnMvZG93bnJldi54bWxQSwECFAAUAAAACACHTuJA9p67SucB&#10;AADcAwAADgAAAAAAAAABACAAAAAiAQAAZHJzL2Uyb0RvYy54bWxQSwUGAAAAAAYABgBZAQAAewUA&#10;AAAA&#10;">
                <v:fill on="f" focussize="0,0"/>
                <v:stroke weight="1.5pt" color="#000000" joinstyle="round"/>
                <v:imagedata o:title=""/>
                <o:lock v:ext="edit" aspectratio="f"/>
              </v:line>
            </w:pict>
          </mc:Fallback>
        </mc:AlternateContent>
      </w:r>
      <w:r>
        <w:rPr>
          <w:rStyle w:val="16"/>
          <w:rFonts w:hint="eastAsia" w:eastAsia="文星仿宋" w:cs="方正仿宋简体"/>
          <w:b/>
          <w:sz w:val="32"/>
          <w:szCs w:val="32"/>
          <w:lang w:eastAsia="zh-CN"/>
        </w:rPr>
        <w:t xml:space="preserve">济南市钢城区人民政府办公室         </w:t>
      </w:r>
      <w:r>
        <w:rPr>
          <w:rStyle w:val="16"/>
          <w:rFonts w:hint="eastAsia" w:eastAsia="文星仿宋" w:cs="方正仿宋简体"/>
          <w:b/>
          <w:color w:val="000000" w:themeColor="text1"/>
          <w:sz w:val="32"/>
          <w:szCs w:val="32"/>
          <w:lang w:eastAsia="zh-CN"/>
        </w:rPr>
        <w:t xml:space="preserve"> </w:t>
      </w:r>
      <w:r>
        <w:rPr>
          <w:rStyle w:val="16"/>
          <w:rFonts w:hint="eastAsia" w:eastAsia="文星仿宋"/>
          <w:b/>
          <w:color w:val="000000" w:themeColor="text1"/>
          <w:sz w:val="32"/>
          <w:szCs w:val="32"/>
          <w:lang w:eastAsia="zh-CN"/>
        </w:rPr>
        <w:t>2022</w:t>
      </w:r>
      <w:r>
        <w:rPr>
          <w:rStyle w:val="16"/>
          <w:rFonts w:hint="eastAsia" w:eastAsia="文星仿宋" w:cs="方正仿宋简体"/>
          <w:b/>
          <w:color w:val="000000" w:themeColor="text1"/>
          <w:sz w:val="32"/>
          <w:szCs w:val="32"/>
          <w:lang w:eastAsia="zh-CN"/>
        </w:rPr>
        <w:t>年</w:t>
      </w:r>
      <w:r>
        <w:rPr>
          <w:rStyle w:val="16"/>
          <w:rFonts w:hint="eastAsia" w:eastAsia="文星仿宋"/>
          <w:b/>
          <w:color w:val="000000" w:themeColor="text1"/>
          <w:sz w:val="32"/>
          <w:szCs w:val="32"/>
          <w:lang w:eastAsia="zh-CN"/>
        </w:rPr>
        <w:t>7</w:t>
      </w:r>
      <w:r>
        <w:rPr>
          <w:rStyle w:val="16"/>
          <w:rFonts w:hint="eastAsia" w:eastAsia="文星仿宋" w:cs="方正仿宋简体"/>
          <w:b/>
          <w:color w:val="000000" w:themeColor="text1"/>
          <w:sz w:val="32"/>
          <w:szCs w:val="32"/>
          <w:lang w:eastAsia="zh-CN"/>
        </w:rPr>
        <w:t>月11日印发</w:t>
      </w:r>
    </w:p>
    <w:sectPr>
      <w:footerReference r:id="rId5" w:type="first"/>
      <w:footerReference r:id="rId3" w:type="default"/>
      <w:footerReference r:id="rId4" w:type="even"/>
      <w:pgSz w:w="11906" w:h="16838"/>
      <w:pgMar w:top="1531" w:right="1531" w:bottom="1531" w:left="1531" w:header="851" w:footer="141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文星仿宋">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Fonts w:hint="eastAsia" w:ascii="Times New Roman" w:hAnsi="Times New Roman" w:cs="Times New Roman"/>
        <w:sz w:val="24"/>
        <w:szCs w:val="24"/>
      </w:rPr>
      <w:id w:val="8128552"/>
      <w:docPartObj>
        <w:docPartGallery w:val="AutoText"/>
      </w:docPartObj>
    </w:sdtPr>
    <w:sdtEndPr>
      <w:rPr>
        <w:rStyle w:val="11"/>
        <w:rFonts w:hint="eastAsia" w:ascii="Times New Roman" w:hAnsi="Times New Roman" w:cs="Times New Roman"/>
        <w:sz w:val="24"/>
        <w:szCs w:val="24"/>
      </w:rPr>
    </w:sdtEndPr>
    <w:sdtContent>
      <w:p>
        <w:pPr>
          <w:pStyle w:val="5"/>
          <w:framePr w:wrap="around" w:vAnchor="text" w:hAnchor="margin" w:xAlign="outside" w:y="1"/>
          <w:rPr>
            <w:rStyle w:val="11"/>
            <w:rFonts w:ascii="Times New Roman" w:hAnsi="Times New Roman" w:cs="Times New Roman"/>
            <w:sz w:val="24"/>
            <w:szCs w:val="24"/>
          </w:rPr>
        </w:pPr>
        <w:r>
          <w:rPr>
            <w:rStyle w:val="11"/>
            <w:rFonts w:hint="eastAsia" w:ascii="Times New Roman" w:hAnsi="Times New Roman" w:cs="Times New Roman"/>
            <w:sz w:val="24"/>
            <w:szCs w:val="24"/>
          </w:rPr>
          <w:t>—</w:t>
        </w:r>
        <w:r>
          <w:rPr>
            <w:rStyle w:val="11"/>
            <w:rFonts w:ascii="Times New Roman" w:hAnsi="Times New Roman" w:cs="Times New Roman"/>
            <w:sz w:val="24"/>
            <w:szCs w:val="24"/>
          </w:rPr>
          <w:fldChar w:fldCharType="begin"/>
        </w:r>
        <w:r>
          <w:rPr>
            <w:rStyle w:val="11"/>
            <w:rFonts w:ascii="Times New Roman" w:hAnsi="Times New Roman" w:cs="Times New Roman"/>
            <w:sz w:val="24"/>
            <w:szCs w:val="24"/>
          </w:rPr>
          <w:instrText xml:space="preserve">PAGE  </w:instrText>
        </w:r>
        <w:r>
          <w:rPr>
            <w:rStyle w:val="11"/>
            <w:rFonts w:ascii="Times New Roman" w:hAnsi="Times New Roman" w:cs="Times New Roman"/>
            <w:sz w:val="24"/>
            <w:szCs w:val="24"/>
          </w:rPr>
          <w:fldChar w:fldCharType="separate"/>
        </w:r>
        <w:r>
          <w:rPr>
            <w:rStyle w:val="11"/>
            <w:rFonts w:ascii="Times New Roman" w:hAnsi="Times New Roman" w:cs="Times New Roman"/>
            <w:sz w:val="24"/>
            <w:szCs w:val="24"/>
          </w:rPr>
          <w:t>1</w:t>
        </w:r>
        <w:r>
          <w:rPr>
            <w:rStyle w:val="11"/>
            <w:rFonts w:ascii="Times New Roman" w:hAnsi="Times New Roman" w:cs="Times New Roman"/>
            <w:sz w:val="24"/>
            <w:szCs w:val="24"/>
          </w:rPr>
          <w:fldChar w:fldCharType="end"/>
        </w:r>
        <w:r>
          <w:rPr>
            <w:rStyle w:val="11"/>
            <w:rFonts w:hint="eastAsia" w:ascii="Times New Roman" w:hAnsi="Times New Roman" w:cs="Times New Roman"/>
            <w:sz w:val="24"/>
            <w:szCs w:val="24"/>
          </w:rPr>
          <w:t>—</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Style w:val="11"/>
                              <w:rFonts w:ascii="宋体" w:hAnsi="宋体"/>
                              <w:sz w:val="28"/>
                            </w:rPr>
                          </w:pPr>
                          <w:r>
                            <w:rPr>
                              <w:rStyle w:val="11"/>
                              <w:rFonts w:hint="eastAsia" w:ascii="宋体" w:hAnsi="宋体"/>
                              <w:sz w:val="28"/>
                            </w:rPr>
                            <w:t>—</w:t>
                          </w:r>
                          <w:r>
                            <w:rPr>
                              <w:rFonts w:ascii="宋体" w:hAnsi="宋体"/>
                              <w:sz w:val="28"/>
                            </w:rPr>
                            <w:fldChar w:fldCharType="begin"/>
                          </w:r>
                          <w:r>
                            <w:rPr>
                              <w:rStyle w:val="11"/>
                              <w:rFonts w:ascii="宋体" w:hAnsi="宋体"/>
                              <w:sz w:val="28"/>
                            </w:rPr>
                            <w:instrText xml:space="preserve">PAGE  </w:instrText>
                          </w:r>
                          <w:r>
                            <w:rPr>
                              <w:rFonts w:ascii="宋体" w:hAnsi="宋体"/>
                              <w:sz w:val="28"/>
                            </w:rPr>
                            <w:fldChar w:fldCharType="separate"/>
                          </w:r>
                          <w:r>
                            <w:rPr>
                              <w:rStyle w:val="11"/>
                              <w:rFonts w:ascii="宋体" w:hAnsi="宋体"/>
                              <w:sz w:val="28"/>
                            </w:rPr>
                            <w:t>4</w:t>
                          </w:r>
                          <w:r>
                            <w:rPr>
                              <w:rFonts w:ascii="宋体" w:hAnsi="宋体"/>
                              <w:sz w:val="28"/>
                            </w:rPr>
                            <w:fldChar w:fldCharType="end"/>
                          </w:r>
                          <w:r>
                            <w:rPr>
                              <w:rStyle w:val="11"/>
                              <w:rFonts w:hint="eastAsia" w:ascii="宋体" w:hAnsi="宋体"/>
                              <w:sz w:val="28"/>
                            </w:rPr>
                            <w:t>—</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WG5VDXAQAAsAMAAA4AAAAAAAAAAQAgAAAA&#10;HgEAAGRycy9lMm9Eb2MueG1sUEsFBgAAAAAGAAYAWQEAAGcFAAAAAA==&#10;">
              <v:fill on="f" focussize="0,0"/>
              <v:stroke on="f"/>
              <v:imagedata o:title=""/>
              <o:lock v:ext="edit" aspectratio="f"/>
              <v:textbox inset="0mm,0mm,0mm,0mm" style="mso-fit-shape-to-text:t;">
                <w:txbxContent>
                  <w:p>
                    <w:pPr>
                      <w:pStyle w:val="5"/>
                      <w:rPr>
                        <w:rStyle w:val="11"/>
                        <w:rFonts w:ascii="宋体" w:hAnsi="宋体"/>
                        <w:sz w:val="28"/>
                      </w:rPr>
                    </w:pPr>
                    <w:r>
                      <w:rPr>
                        <w:rStyle w:val="11"/>
                        <w:rFonts w:hint="eastAsia" w:ascii="宋体" w:hAnsi="宋体"/>
                        <w:sz w:val="28"/>
                      </w:rPr>
                      <w:t>—</w:t>
                    </w:r>
                    <w:r>
                      <w:rPr>
                        <w:rFonts w:ascii="宋体" w:hAnsi="宋体"/>
                        <w:sz w:val="28"/>
                      </w:rPr>
                      <w:fldChar w:fldCharType="begin"/>
                    </w:r>
                    <w:r>
                      <w:rPr>
                        <w:rStyle w:val="11"/>
                        <w:rFonts w:ascii="宋体" w:hAnsi="宋体"/>
                        <w:sz w:val="28"/>
                      </w:rPr>
                      <w:instrText xml:space="preserve">PAGE  </w:instrText>
                    </w:r>
                    <w:r>
                      <w:rPr>
                        <w:rFonts w:ascii="宋体" w:hAnsi="宋体"/>
                        <w:sz w:val="28"/>
                      </w:rPr>
                      <w:fldChar w:fldCharType="separate"/>
                    </w:r>
                    <w:r>
                      <w:rPr>
                        <w:rStyle w:val="11"/>
                        <w:rFonts w:ascii="宋体" w:hAnsi="宋体"/>
                        <w:sz w:val="28"/>
                      </w:rPr>
                      <w:t>4</w:t>
                    </w:r>
                    <w:r>
                      <w:rPr>
                        <w:rFonts w:ascii="宋体" w:hAnsi="宋体"/>
                        <w:sz w:val="28"/>
                      </w:rPr>
                      <w:fldChar w:fldCharType="end"/>
                    </w:r>
                    <w:r>
                      <w:rPr>
                        <w:rStyle w:val="11"/>
                        <w:rFonts w:hint="eastAsia" w:ascii="宋体" w:hAnsi="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Fonts w:hint="eastAsia" w:ascii="Times New Roman" w:hAnsi="Times New Roman" w:cs="Times New Roman"/>
        <w:sz w:val="24"/>
        <w:szCs w:val="24"/>
      </w:rPr>
      <w:id w:val="8128551"/>
      <w:docPartObj>
        <w:docPartGallery w:val="AutoText"/>
      </w:docPartObj>
    </w:sdtPr>
    <w:sdtEndPr>
      <w:rPr>
        <w:rStyle w:val="11"/>
        <w:rFonts w:hint="eastAsia" w:ascii="Times New Roman" w:hAnsi="Times New Roman" w:cs="Times New Roman"/>
        <w:sz w:val="24"/>
        <w:szCs w:val="24"/>
      </w:rPr>
    </w:sdtEndPr>
    <w:sdtContent>
      <w:p>
        <w:pPr>
          <w:pStyle w:val="5"/>
          <w:framePr w:wrap="around" w:vAnchor="text" w:hAnchor="margin" w:xAlign="outside" w:y="1"/>
          <w:rPr>
            <w:rStyle w:val="11"/>
            <w:rFonts w:ascii="Times New Roman" w:hAnsi="Times New Roman" w:cs="Times New Roman"/>
            <w:sz w:val="24"/>
            <w:szCs w:val="24"/>
          </w:rPr>
        </w:pPr>
        <w:r>
          <w:rPr>
            <w:rStyle w:val="11"/>
            <w:rFonts w:hint="eastAsia" w:ascii="Times New Roman" w:hAnsi="Times New Roman" w:cs="Times New Roman"/>
            <w:sz w:val="24"/>
            <w:szCs w:val="24"/>
          </w:rPr>
          <w:t>—</w:t>
        </w:r>
        <w:r>
          <w:rPr>
            <w:rStyle w:val="11"/>
            <w:rFonts w:ascii="Times New Roman" w:hAnsi="Times New Roman" w:cs="Times New Roman"/>
            <w:sz w:val="24"/>
            <w:szCs w:val="24"/>
          </w:rPr>
          <w:fldChar w:fldCharType="begin"/>
        </w:r>
        <w:r>
          <w:rPr>
            <w:rStyle w:val="11"/>
            <w:rFonts w:ascii="Times New Roman" w:hAnsi="Times New Roman" w:cs="Times New Roman"/>
            <w:sz w:val="24"/>
            <w:szCs w:val="24"/>
          </w:rPr>
          <w:instrText xml:space="preserve">PAGE  </w:instrText>
        </w:r>
        <w:r>
          <w:rPr>
            <w:rStyle w:val="11"/>
            <w:rFonts w:ascii="Times New Roman" w:hAnsi="Times New Roman" w:cs="Times New Roman"/>
            <w:sz w:val="24"/>
            <w:szCs w:val="24"/>
          </w:rPr>
          <w:fldChar w:fldCharType="separate"/>
        </w:r>
        <w:r>
          <w:rPr>
            <w:rStyle w:val="11"/>
            <w:rFonts w:ascii="Times New Roman" w:hAnsi="Times New Roman" w:cs="Times New Roman"/>
            <w:sz w:val="24"/>
            <w:szCs w:val="24"/>
          </w:rPr>
          <w:t>1</w:t>
        </w:r>
        <w:r>
          <w:rPr>
            <w:rStyle w:val="11"/>
            <w:rFonts w:ascii="Times New Roman" w:hAnsi="Times New Roman" w:cs="Times New Roman"/>
            <w:sz w:val="24"/>
            <w:szCs w:val="24"/>
          </w:rPr>
          <w:fldChar w:fldCharType="end"/>
        </w:r>
        <w:r>
          <w:rPr>
            <w:rStyle w:val="11"/>
            <w:rFonts w:hint="eastAsia" w:ascii="Times New Roman" w:hAnsi="Times New Roman" w:cs="Times New Roman"/>
            <w:sz w:val="24"/>
            <w:szCs w:val="24"/>
          </w:rPr>
          <w:t>—</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ZTIxYWQxZjViNTBjN2IxMGY1YWYzYzEwMzk2MGMifQ=="/>
  </w:docVars>
  <w:rsids>
    <w:rsidRoot w:val="2F363BF9"/>
    <w:rsid w:val="00046258"/>
    <w:rsid w:val="00055E55"/>
    <w:rsid w:val="001B1075"/>
    <w:rsid w:val="00216B4A"/>
    <w:rsid w:val="00250546"/>
    <w:rsid w:val="003226A1"/>
    <w:rsid w:val="00426EF5"/>
    <w:rsid w:val="00471A24"/>
    <w:rsid w:val="004B7BC9"/>
    <w:rsid w:val="004C17BB"/>
    <w:rsid w:val="004D363D"/>
    <w:rsid w:val="00594900"/>
    <w:rsid w:val="005C78E5"/>
    <w:rsid w:val="006A3E3D"/>
    <w:rsid w:val="007C65CC"/>
    <w:rsid w:val="008028D3"/>
    <w:rsid w:val="00882E4A"/>
    <w:rsid w:val="008A5E26"/>
    <w:rsid w:val="00910711"/>
    <w:rsid w:val="009A3860"/>
    <w:rsid w:val="00A5413D"/>
    <w:rsid w:val="00AA3D0D"/>
    <w:rsid w:val="00B51A12"/>
    <w:rsid w:val="00B51E32"/>
    <w:rsid w:val="00C10188"/>
    <w:rsid w:val="00C81884"/>
    <w:rsid w:val="00E2417C"/>
    <w:rsid w:val="00EE5672"/>
    <w:rsid w:val="00FB1220"/>
    <w:rsid w:val="135A1B15"/>
    <w:rsid w:val="21D76BBD"/>
    <w:rsid w:val="23275B0B"/>
    <w:rsid w:val="2641623B"/>
    <w:rsid w:val="2F363BF9"/>
    <w:rsid w:val="47344D4A"/>
    <w:rsid w:val="477B3A33"/>
    <w:rsid w:val="7313600F"/>
    <w:rsid w:val="77D56A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uiPriority w:val="0"/>
    <w:pPr>
      <w:ind w:firstLine="420" w:firstLineChars="200"/>
    </w:p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0"/>
    <w:pPr>
      <w:spacing w:line="240" w:lineRule="exact"/>
    </w:pPr>
    <w:rPr>
      <w:rFonts w:ascii="仿宋_GB2312" w:hAnsi="Times New Roman" w:eastAsia="仿宋_GB2312" w:cs="Times New Roman"/>
      <w:sz w:val="32"/>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1">
    <w:name w:val="page number"/>
    <w:basedOn w:val="10"/>
    <w:qFormat/>
    <w:uiPriority w:val="99"/>
  </w:style>
  <w:style w:type="paragraph" w:customStyle="1" w:styleId="12">
    <w:name w:val="正文缩进1"/>
    <w:basedOn w:val="1"/>
    <w:qFormat/>
    <w:uiPriority w:val="0"/>
    <w:pPr>
      <w:ind w:firstLine="420" w:firstLineChars="200"/>
    </w:pPr>
  </w:style>
  <w:style w:type="character" w:customStyle="1" w:styleId="13">
    <w:name w:val="页眉 Char"/>
    <w:basedOn w:val="10"/>
    <w:link w:val="6"/>
    <w:uiPriority w:val="0"/>
    <w:rPr>
      <w:kern w:val="2"/>
      <w:sz w:val="18"/>
      <w:szCs w:val="18"/>
    </w:rPr>
  </w:style>
  <w:style w:type="paragraph" w:customStyle="1" w:styleId="14">
    <w:name w:val="样式 首行缩进:  2 字符"/>
    <w:basedOn w:val="1"/>
    <w:qFormat/>
    <w:uiPriority w:val="0"/>
    <w:pPr>
      <w:ind w:firstLine="560"/>
    </w:pPr>
    <w:rPr>
      <w:rFonts w:eastAsia="仿宋_GB2312" w:cs="宋体"/>
      <w:sz w:val="24"/>
      <w:szCs w:val="20"/>
    </w:rPr>
  </w:style>
  <w:style w:type="character" w:customStyle="1" w:styleId="15">
    <w:name w:val="页脚 Char"/>
    <w:basedOn w:val="10"/>
    <w:link w:val="5"/>
    <w:uiPriority w:val="99"/>
    <w:rPr>
      <w:kern w:val="2"/>
      <w:sz w:val="18"/>
      <w:szCs w:val="18"/>
    </w:rPr>
  </w:style>
  <w:style w:type="character" w:customStyle="1" w:styleId="16">
    <w:name w:val="txt1"/>
    <w:basedOn w:val="10"/>
    <w:qFormat/>
    <w:uiPriority w:val="99"/>
    <w:rPr>
      <w:rFonts w:ascii="宋体" w:hAnsi="宋体" w:eastAsia="宋体" w:cs="宋体"/>
      <w:color w:val="000000"/>
      <w:spacing w:val="0"/>
      <w:w w:val="100"/>
      <w:position w:val="0"/>
      <w:sz w:val="22"/>
      <w:szCs w:val="22"/>
      <w:shd w:val="clear" w:color="auto" w:fill="auto"/>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4235</Words>
  <Characters>4275</Characters>
  <Lines>31</Lines>
  <Paragraphs>8</Paragraphs>
  <TotalTime>142</TotalTime>
  <ScaleCrop>false</ScaleCrop>
  <LinksUpToDate>false</LinksUpToDate>
  <CharactersWithSpaces>4285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2022-06-22T02:01:00Z</dcterms:created>
  <dc:creator>Lenovo</dc:creator>
  <cp:lastModifiedBy>……</cp:lastModifiedBy>
  <cp:lastPrinted>2022-06-29T08:51:00Z</cp:lastPrinted>
  <dcterms:modified xsi:type="dcterms:W3CDTF">2022-12-29T03:40:44Z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A3443BC452B24F56BF654ED48ADF67BC</vt:lpwstr>
  </property>
</Properties>
</file>