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5E4" w:rsidRPr="00993488" w:rsidRDefault="00B875E4" w:rsidP="00B875E4">
      <w:pPr>
        <w:overflowPunct w:val="0"/>
        <w:spacing w:line="240" w:lineRule="exact"/>
        <w:rPr>
          <w:rFonts w:ascii="宋体" w:eastAsia="方正小标宋简体" w:hAnsi="宋体"/>
          <w:bCs/>
          <w:color w:val="FF0000"/>
          <w:w w:val="40"/>
          <w:sz w:val="40"/>
          <w:szCs w:val="40"/>
        </w:rPr>
      </w:pPr>
    </w:p>
    <w:p w:rsidR="00B875E4" w:rsidRPr="00993488" w:rsidRDefault="00B875E4" w:rsidP="00B875E4">
      <w:pPr>
        <w:overflowPunct w:val="0"/>
        <w:spacing w:line="240" w:lineRule="exact"/>
        <w:rPr>
          <w:rFonts w:ascii="宋体" w:eastAsia="方正小标宋简体" w:hAnsi="宋体"/>
          <w:bCs/>
          <w:color w:val="FF0000"/>
          <w:w w:val="40"/>
          <w:sz w:val="40"/>
          <w:szCs w:val="40"/>
        </w:rPr>
      </w:pPr>
    </w:p>
    <w:p w:rsidR="00B875E4" w:rsidRPr="00993488" w:rsidRDefault="00B875E4" w:rsidP="00B875E4">
      <w:pPr>
        <w:overflowPunct w:val="0"/>
        <w:spacing w:line="240" w:lineRule="exact"/>
        <w:rPr>
          <w:rFonts w:ascii="宋体" w:eastAsia="方正小标宋简体" w:hAnsi="宋体"/>
          <w:bCs/>
          <w:color w:val="FF0000"/>
          <w:w w:val="40"/>
          <w:sz w:val="40"/>
          <w:szCs w:val="40"/>
        </w:rPr>
      </w:pPr>
    </w:p>
    <w:p w:rsidR="00B875E4" w:rsidRPr="00993488" w:rsidRDefault="00B875E4" w:rsidP="00B875E4">
      <w:pPr>
        <w:pStyle w:val="20"/>
        <w:overflowPunct w:val="0"/>
        <w:spacing w:line="240" w:lineRule="exact"/>
        <w:ind w:leftChars="0" w:left="0" w:firstLineChars="0" w:firstLine="0"/>
        <w:rPr>
          <w:rFonts w:ascii="宋体" w:eastAsia="新宋体" w:hAnsi="宋体"/>
          <w:bCs/>
          <w:color w:val="FF0000"/>
        </w:rPr>
      </w:pPr>
    </w:p>
    <w:p w:rsidR="00B875E4" w:rsidRPr="00993488" w:rsidRDefault="00B875E4" w:rsidP="00B875E4">
      <w:pPr>
        <w:overflowPunct w:val="0"/>
        <w:spacing w:line="240" w:lineRule="exact"/>
        <w:rPr>
          <w:rFonts w:ascii="宋体" w:eastAsia="方正小标宋简体" w:hAnsi="宋体"/>
          <w:bCs/>
          <w:color w:val="FF0000"/>
          <w:w w:val="40"/>
          <w:sz w:val="40"/>
          <w:szCs w:val="40"/>
        </w:rPr>
      </w:pPr>
    </w:p>
    <w:p w:rsidR="00B875E4" w:rsidRPr="00993488" w:rsidRDefault="00B875E4" w:rsidP="00B875E4">
      <w:pPr>
        <w:overflowPunct w:val="0"/>
        <w:jc w:val="center"/>
        <w:rPr>
          <w:rFonts w:ascii="宋体" w:eastAsia="方正小标宋简体" w:hAnsi="宋体"/>
          <w:color w:val="FF0000"/>
          <w:w w:val="45"/>
          <w:sz w:val="146"/>
          <w:szCs w:val="146"/>
        </w:rPr>
      </w:pPr>
      <w:r w:rsidRPr="00993488">
        <w:rPr>
          <w:rFonts w:ascii="宋体" w:eastAsia="方正小标宋简体" w:hAnsi="宋体" w:cs="方正小标宋简体" w:hint="eastAsia"/>
          <w:color w:val="FF0000"/>
          <w:w w:val="45"/>
          <w:sz w:val="146"/>
          <w:szCs w:val="146"/>
        </w:rPr>
        <w:t>济南市钢城区人民政府办公室</w:t>
      </w:r>
    </w:p>
    <w:p w:rsidR="00B875E4" w:rsidRPr="00993488" w:rsidRDefault="00B875E4" w:rsidP="00B875E4">
      <w:pPr>
        <w:overflowPunct w:val="0"/>
        <w:spacing w:line="240" w:lineRule="exact"/>
        <w:rPr>
          <w:rFonts w:ascii="宋体" w:eastAsia="方正仿宋简体" w:hAnsi="宋体"/>
          <w:bCs/>
          <w:color w:val="FF0000"/>
          <w:w w:val="45"/>
          <w:szCs w:val="32"/>
        </w:rPr>
      </w:pPr>
    </w:p>
    <w:p w:rsidR="00B875E4" w:rsidRPr="00993488" w:rsidRDefault="00B875E4" w:rsidP="00B875E4">
      <w:pPr>
        <w:overflowPunct w:val="0"/>
        <w:spacing w:line="240" w:lineRule="exact"/>
        <w:rPr>
          <w:rFonts w:ascii="宋体" w:eastAsia="方正仿宋简体" w:hAnsi="宋体"/>
          <w:bCs/>
          <w:color w:val="FF0000"/>
          <w:w w:val="45"/>
          <w:szCs w:val="32"/>
        </w:rPr>
      </w:pPr>
    </w:p>
    <w:p w:rsidR="00B875E4" w:rsidRPr="00993488" w:rsidRDefault="00B875E4" w:rsidP="00B875E4">
      <w:pPr>
        <w:overflowPunct w:val="0"/>
        <w:spacing w:line="616" w:lineRule="exact"/>
        <w:jc w:val="center"/>
        <w:rPr>
          <w:rFonts w:ascii="宋体" w:eastAsia="文星仿宋" w:hAnsi="宋体"/>
          <w:b/>
          <w:bCs/>
          <w:sz w:val="32"/>
          <w:szCs w:val="32"/>
        </w:rPr>
      </w:pPr>
      <w:r w:rsidRPr="00993488">
        <w:rPr>
          <w:rFonts w:ascii="宋体" w:eastAsia="文星仿宋" w:hAnsi="宋体" w:cs="文星仿宋" w:hint="eastAsia"/>
          <w:b/>
          <w:bCs/>
          <w:sz w:val="32"/>
          <w:szCs w:val="32"/>
        </w:rPr>
        <w:t>钢城政办字〔</w:t>
      </w:r>
      <w:r w:rsidRPr="00993488">
        <w:rPr>
          <w:rFonts w:ascii="宋体" w:eastAsia="文星仿宋" w:hAnsi="宋体" w:cs="新宋体"/>
          <w:b/>
          <w:bCs/>
          <w:sz w:val="32"/>
          <w:szCs w:val="32"/>
        </w:rPr>
        <w:t>202</w:t>
      </w:r>
      <w:r w:rsidRPr="00993488">
        <w:rPr>
          <w:rFonts w:ascii="宋体" w:eastAsia="文星仿宋" w:hAnsi="宋体" w:cs="新宋体" w:hint="eastAsia"/>
          <w:b/>
          <w:bCs/>
          <w:sz w:val="32"/>
          <w:szCs w:val="32"/>
        </w:rPr>
        <w:t>3</w:t>
      </w:r>
      <w:r w:rsidRPr="00993488">
        <w:rPr>
          <w:rFonts w:ascii="宋体" w:eastAsia="文星仿宋" w:hAnsi="宋体" w:cs="文星仿宋" w:hint="eastAsia"/>
          <w:b/>
          <w:bCs/>
          <w:sz w:val="32"/>
          <w:szCs w:val="32"/>
        </w:rPr>
        <w:t>〕</w:t>
      </w:r>
      <w:r w:rsidR="009F1CF1">
        <w:rPr>
          <w:rFonts w:ascii="宋体" w:eastAsia="文星仿宋" w:hAnsi="宋体" w:cs="新宋体" w:hint="eastAsia"/>
          <w:b/>
          <w:bCs/>
          <w:sz w:val="32"/>
          <w:szCs w:val="32"/>
        </w:rPr>
        <w:t>2</w:t>
      </w:r>
      <w:r w:rsidRPr="00993488">
        <w:rPr>
          <w:rFonts w:ascii="宋体" w:eastAsia="文星仿宋" w:hAnsi="宋体" w:cs="文星仿宋" w:hint="eastAsia"/>
          <w:b/>
          <w:bCs/>
          <w:sz w:val="32"/>
          <w:szCs w:val="32"/>
        </w:rPr>
        <w:t>号</w:t>
      </w:r>
    </w:p>
    <w:p w:rsidR="00B875E4" w:rsidRPr="00993488" w:rsidRDefault="00EF3787" w:rsidP="00B875E4">
      <w:pPr>
        <w:overflowPunct w:val="0"/>
        <w:spacing w:line="616" w:lineRule="exact"/>
        <w:ind w:firstLine="357"/>
        <w:jc w:val="center"/>
        <w:rPr>
          <w:rFonts w:ascii="宋体" w:eastAsia="文星标宋" w:hAnsi="宋体"/>
          <w:bCs/>
          <w:sz w:val="44"/>
          <w:szCs w:val="44"/>
        </w:rPr>
      </w:pPr>
      <w:r w:rsidRPr="00EF3787">
        <w:rPr>
          <w:rFonts w:ascii="宋体" w:eastAsia="文星标宋" w:hAnsi="宋体"/>
          <w:noProof/>
          <w:sz w:val="21"/>
          <w:szCs w:val="21"/>
        </w:rPr>
        <w:pict>
          <v:line id="_x0000_s2050" style="position:absolute;left:0;text-align:left;z-index:-251658240;mso-position-horizontal:center" from="0,2.8pt" to="440.8pt,2.8pt" strokecolor="red" strokeweight="1.5pt"/>
        </w:pict>
      </w:r>
    </w:p>
    <w:p w:rsidR="00B875E4" w:rsidRPr="00993488" w:rsidRDefault="00B875E4" w:rsidP="00B875E4">
      <w:pPr>
        <w:overflowPunct w:val="0"/>
        <w:spacing w:line="240" w:lineRule="exact"/>
        <w:jc w:val="center"/>
        <w:rPr>
          <w:rFonts w:ascii="宋体" w:eastAsia="文星标宋" w:hAnsi="宋体" w:cs="文星简小标宋"/>
          <w:b/>
          <w:color w:val="000000" w:themeColor="text1"/>
          <w:sz w:val="44"/>
          <w:szCs w:val="44"/>
        </w:rPr>
      </w:pPr>
    </w:p>
    <w:p w:rsidR="00B67F05" w:rsidRPr="00993488" w:rsidRDefault="00B67F05" w:rsidP="00B875E4">
      <w:pPr>
        <w:overflowPunct w:val="0"/>
        <w:spacing w:line="580" w:lineRule="exact"/>
        <w:jc w:val="center"/>
        <w:rPr>
          <w:rFonts w:ascii="宋体" w:eastAsia="文星标宋" w:hAnsi="宋体" w:cs="文星简小标宋"/>
          <w:b/>
          <w:color w:val="000000" w:themeColor="text1"/>
          <w:sz w:val="44"/>
          <w:szCs w:val="44"/>
        </w:rPr>
      </w:pPr>
      <w:r w:rsidRPr="00993488">
        <w:rPr>
          <w:rFonts w:ascii="宋体" w:eastAsia="文星标宋" w:hAnsi="宋体" w:cs="文星简小标宋" w:hint="eastAsia"/>
          <w:b/>
          <w:color w:val="000000" w:themeColor="text1"/>
          <w:sz w:val="44"/>
          <w:szCs w:val="44"/>
        </w:rPr>
        <w:t>济南市钢城区人民政府办公室</w:t>
      </w:r>
    </w:p>
    <w:p w:rsidR="00B67F05" w:rsidRPr="00993488" w:rsidRDefault="009C148A" w:rsidP="00B875E4">
      <w:pPr>
        <w:overflowPunct w:val="0"/>
        <w:spacing w:line="580" w:lineRule="exact"/>
        <w:jc w:val="center"/>
        <w:rPr>
          <w:rFonts w:ascii="宋体" w:eastAsia="文星标宋" w:hAnsi="宋体" w:cs="文星简小标宋"/>
          <w:b/>
          <w:color w:val="000000" w:themeColor="text1"/>
          <w:sz w:val="44"/>
          <w:szCs w:val="44"/>
        </w:rPr>
      </w:pPr>
      <w:r w:rsidRPr="00993488">
        <w:rPr>
          <w:rFonts w:ascii="宋体" w:eastAsia="文星标宋" w:hAnsi="宋体" w:cs="文星简小标宋" w:hint="eastAsia"/>
          <w:b/>
          <w:color w:val="000000" w:themeColor="text1"/>
          <w:sz w:val="44"/>
          <w:szCs w:val="44"/>
        </w:rPr>
        <w:t>关于印发</w:t>
      </w:r>
      <w:r w:rsidR="00B67F05" w:rsidRPr="00993488">
        <w:rPr>
          <w:rFonts w:ascii="宋体" w:eastAsia="文星标宋" w:hAnsi="宋体" w:cs="文星简小标宋" w:hint="eastAsia"/>
          <w:b/>
          <w:color w:val="000000" w:themeColor="text1"/>
          <w:sz w:val="44"/>
          <w:szCs w:val="44"/>
        </w:rPr>
        <w:t>济南市钢城区</w:t>
      </w:r>
      <w:r w:rsidR="00B67F05" w:rsidRPr="00993488">
        <w:rPr>
          <w:rFonts w:ascii="宋体" w:eastAsia="文星标宋" w:hAnsi="宋体" w:cs="文星简小标宋" w:hint="eastAsia"/>
          <w:b/>
          <w:color w:val="000000" w:themeColor="text1"/>
          <w:sz w:val="44"/>
          <w:szCs w:val="44"/>
        </w:rPr>
        <w:t>202</w:t>
      </w:r>
      <w:r w:rsidRPr="00993488">
        <w:rPr>
          <w:rFonts w:ascii="宋体" w:eastAsia="文星标宋" w:hAnsi="宋体" w:cs="文星简小标宋" w:hint="eastAsia"/>
          <w:b/>
          <w:color w:val="000000" w:themeColor="text1"/>
          <w:sz w:val="44"/>
          <w:szCs w:val="44"/>
        </w:rPr>
        <w:t>3</w:t>
      </w:r>
      <w:r w:rsidR="00B67F05" w:rsidRPr="00993488">
        <w:rPr>
          <w:rFonts w:ascii="宋体" w:eastAsia="文星标宋" w:hAnsi="宋体" w:cs="文星简小标宋" w:hint="eastAsia"/>
          <w:b/>
          <w:color w:val="000000" w:themeColor="text1"/>
          <w:sz w:val="44"/>
          <w:szCs w:val="44"/>
        </w:rPr>
        <w:t>年度城市管理</w:t>
      </w:r>
    </w:p>
    <w:p w:rsidR="00B67F05" w:rsidRPr="00993488" w:rsidRDefault="009C148A" w:rsidP="00B875E4">
      <w:pPr>
        <w:overflowPunct w:val="0"/>
        <w:spacing w:line="580" w:lineRule="exact"/>
        <w:jc w:val="center"/>
        <w:rPr>
          <w:rFonts w:ascii="宋体" w:eastAsia="文星标宋" w:hAnsi="宋体" w:cs="文星简小标宋"/>
          <w:b/>
          <w:color w:val="000000" w:themeColor="text1"/>
          <w:sz w:val="44"/>
          <w:szCs w:val="44"/>
        </w:rPr>
      </w:pPr>
      <w:r w:rsidRPr="00993488">
        <w:rPr>
          <w:rFonts w:ascii="宋体" w:eastAsia="文星标宋" w:hAnsi="宋体" w:cs="文星简小标宋" w:hint="eastAsia"/>
          <w:b/>
          <w:color w:val="000000" w:themeColor="text1"/>
          <w:sz w:val="44"/>
          <w:szCs w:val="44"/>
        </w:rPr>
        <w:t>综合考评工作方案</w:t>
      </w:r>
      <w:r w:rsidR="00B67F05" w:rsidRPr="00993488">
        <w:rPr>
          <w:rFonts w:ascii="宋体" w:eastAsia="文星标宋" w:hAnsi="宋体" w:cs="文星简小标宋" w:hint="eastAsia"/>
          <w:b/>
          <w:color w:val="000000" w:themeColor="text1"/>
          <w:sz w:val="44"/>
          <w:szCs w:val="44"/>
        </w:rPr>
        <w:t>的通知</w:t>
      </w:r>
    </w:p>
    <w:p w:rsidR="00B67F05" w:rsidRPr="00993488" w:rsidRDefault="00B67F05" w:rsidP="00B875E4">
      <w:pPr>
        <w:overflowPunct w:val="0"/>
        <w:spacing w:line="580" w:lineRule="exact"/>
        <w:jc w:val="center"/>
        <w:rPr>
          <w:rFonts w:ascii="宋体" w:eastAsia="文星标宋" w:hAnsi="宋体" w:cs="文星简小标宋"/>
          <w:b/>
          <w:color w:val="000000" w:themeColor="text1"/>
          <w:sz w:val="44"/>
          <w:szCs w:val="44"/>
        </w:rPr>
      </w:pPr>
    </w:p>
    <w:p w:rsidR="00B67F05" w:rsidRPr="00993488" w:rsidRDefault="00B67F05" w:rsidP="00B875E4">
      <w:pPr>
        <w:overflowPunct w:val="0"/>
        <w:spacing w:line="580" w:lineRule="exact"/>
        <w:rPr>
          <w:rFonts w:ascii="宋体" w:eastAsia="文星仿宋" w:hAnsi="宋体" w:cs="文星仿宋"/>
          <w:b/>
          <w:color w:val="000000" w:themeColor="text1"/>
          <w:sz w:val="32"/>
          <w:szCs w:val="32"/>
        </w:rPr>
      </w:pPr>
      <w:r w:rsidRPr="00993488">
        <w:rPr>
          <w:rFonts w:ascii="宋体" w:eastAsia="文星仿宋" w:hAnsi="宋体" w:cs="文星仿宋" w:hint="eastAsia"/>
          <w:b/>
          <w:color w:val="000000" w:themeColor="text1"/>
          <w:sz w:val="32"/>
          <w:szCs w:val="32"/>
        </w:rPr>
        <w:t>各街道（功能区）办事处（管委会），区政府各部门，区属各企事业单位：</w:t>
      </w:r>
    </w:p>
    <w:p w:rsidR="00B67F05" w:rsidRPr="00993488" w:rsidRDefault="00B67F05" w:rsidP="00B875E4">
      <w:pPr>
        <w:overflowPunct w:val="0"/>
        <w:spacing w:line="580" w:lineRule="exact"/>
        <w:ind w:firstLineChars="200" w:firstLine="641"/>
        <w:rPr>
          <w:rFonts w:ascii="宋体" w:eastAsia="文星仿宋" w:hAnsi="宋体" w:cs="文星仿宋"/>
          <w:b/>
          <w:color w:val="000000" w:themeColor="text1"/>
          <w:sz w:val="32"/>
          <w:szCs w:val="32"/>
        </w:rPr>
      </w:pPr>
      <w:r w:rsidRPr="00993488">
        <w:rPr>
          <w:rFonts w:ascii="宋体" w:eastAsia="文星仿宋" w:hAnsi="宋体" w:cs="文星仿宋" w:hint="eastAsia"/>
          <w:b/>
          <w:color w:val="000000" w:themeColor="text1"/>
          <w:sz w:val="32"/>
          <w:szCs w:val="32"/>
        </w:rPr>
        <w:t>《济南市钢城区</w:t>
      </w:r>
      <w:r w:rsidRPr="00993488">
        <w:rPr>
          <w:rFonts w:ascii="宋体" w:eastAsia="文星仿宋" w:hAnsi="宋体" w:cs="文星仿宋" w:hint="eastAsia"/>
          <w:b/>
          <w:color w:val="000000" w:themeColor="text1"/>
          <w:sz w:val="32"/>
          <w:szCs w:val="32"/>
        </w:rPr>
        <w:t>202</w:t>
      </w:r>
      <w:r w:rsidR="009C148A" w:rsidRPr="00993488">
        <w:rPr>
          <w:rFonts w:ascii="宋体" w:eastAsia="文星仿宋" w:hAnsi="宋体" w:cs="文星仿宋" w:hint="eastAsia"/>
          <w:b/>
          <w:color w:val="000000" w:themeColor="text1"/>
          <w:sz w:val="32"/>
          <w:szCs w:val="32"/>
        </w:rPr>
        <w:t>3</w:t>
      </w:r>
      <w:r w:rsidRPr="00993488">
        <w:rPr>
          <w:rFonts w:ascii="宋体" w:eastAsia="文星仿宋" w:hAnsi="宋体" w:cs="文星仿宋" w:hint="eastAsia"/>
          <w:b/>
          <w:color w:val="000000" w:themeColor="text1"/>
          <w:sz w:val="32"/>
          <w:szCs w:val="32"/>
        </w:rPr>
        <w:t>年度城市管理综合考评工作方案》已经区政府同意，现印发给你们，请认真</w:t>
      </w:r>
      <w:r w:rsidR="009C148A" w:rsidRPr="00993488">
        <w:rPr>
          <w:rFonts w:ascii="宋体" w:eastAsia="文星仿宋" w:hAnsi="宋体" w:cs="文星仿宋" w:hint="eastAsia"/>
          <w:b/>
          <w:color w:val="000000" w:themeColor="text1"/>
          <w:sz w:val="32"/>
          <w:szCs w:val="32"/>
        </w:rPr>
        <w:t>组织实施</w:t>
      </w:r>
      <w:r w:rsidRPr="00993488">
        <w:rPr>
          <w:rFonts w:ascii="宋体" w:eastAsia="文星仿宋" w:hAnsi="宋体" w:cs="文星仿宋" w:hint="eastAsia"/>
          <w:b/>
          <w:color w:val="000000" w:themeColor="text1"/>
          <w:sz w:val="32"/>
          <w:szCs w:val="32"/>
        </w:rPr>
        <w:t>。</w:t>
      </w:r>
    </w:p>
    <w:p w:rsidR="00B67F05" w:rsidRPr="00993488" w:rsidRDefault="00B67F05" w:rsidP="00B67F05">
      <w:pPr>
        <w:overflowPunct w:val="0"/>
        <w:spacing w:line="616" w:lineRule="exact"/>
        <w:ind w:firstLineChars="200" w:firstLine="641"/>
        <w:rPr>
          <w:rFonts w:ascii="宋体" w:eastAsia="文星仿宋" w:hAnsi="宋体" w:cs="文星仿宋"/>
          <w:b/>
          <w:color w:val="000000" w:themeColor="text1"/>
          <w:sz w:val="32"/>
          <w:szCs w:val="32"/>
        </w:rPr>
      </w:pPr>
    </w:p>
    <w:p w:rsidR="00B67F05" w:rsidRPr="00993488" w:rsidRDefault="00B67F05" w:rsidP="00B67F05">
      <w:pPr>
        <w:wordWrap w:val="0"/>
        <w:overflowPunct w:val="0"/>
        <w:spacing w:line="616" w:lineRule="exact"/>
        <w:jc w:val="right"/>
        <w:rPr>
          <w:rFonts w:ascii="宋体" w:eastAsia="文星仿宋" w:hAnsi="宋体" w:cs="新宋体"/>
          <w:b/>
          <w:color w:val="000000" w:themeColor="text1"/>
          <w:sz w:val="32"/>
          <w:szCs w:val="32"/>
        </w:rPr>
      </w:pPr>
      <w:r w:rsidRPr="00993488">
        <w:rPr>
          <w:rFonts w:ascii="宋体" w:eastAsia="文星仿宋" w:hAnsi="宋体" w:cs="文星仿宋" w:hint="eastAsia"/>
          <w:b/>
          <w:color w:val="000000" w:themeColor="text1"/>
          <w:sz w:val="32"/>
          <w:szCs w:val="32"/>
        </w:rPr>
        <w:t>济南市钢城区人民政府办公室</w:t>
      </w:r>
      <w:r w:rsidRPr="00993488">
        <w:rPr>
          <w:rFonts w:ascii="宋体" w:eastAsia="文星仿宋" w:hAnsi="宋体" w:cs="文星仿宋" w:hint="eastAsia"/>
          <w:b/>
          <w:color w:val="000000" w:themeColor="text1"/>
          <w:sz w:val="32"/>
          <w:szCs w:val="32"/>
        </w:rPr>
        <w:t xml:space="preserve">    </w:t>
      </w:r>
    </w:p>
    <w:p w:rsidR="00B67F05" w:rsidRPr="00993488" w:rsidRDefault="00B67F05" w:rsidP="00B67F05">
      <w:pPr>
        <w:wordWrap w:val="0"/>
        <w:overflowPunct w:val="0"/>
        <w:spacing w:line="616" w:lineRule="exact"/>
        <w:jc w:val="right"/>
        <w:rPr>
          <w:rFonts w:ascii="宋体" w:eastAsia="文星仿宋" w:hAnsi="宋体" w:cs="文星仿宋"/>
          <w:b/>
          <w:color w:val="000000" w:themeColor="text1"/>
          <w:sz w:val="32"/>
          <w:szCs w:val="32"/>
        </w:rPr>
      </w:pPr>
      <w:r w:rsidRPr="00993488">
        <w:rPr>
          <w:rFonts w:ascii="宋体" w:eastAsia="文星仿宋" w:hAnsi="宋体" w:cs="新宋体"/>
          <w:b/>
          <w:color w:val="000000" w:themeColor="text1"/>
          <w:sz w:val="32"/>
          <w:szCs w:val="32"/>
        </w:rPr>
        <w:t>202</w:t>
      </w:r>
      <w:r w:rsidRPr="00993488">
        <w:rPr>
          <w:rFonts w:ascii="宋体" w:eastAsia="文星仿宋" w:hAnsi="宋体" w:cs="新宋体" w:hint="eastAsia"/>
          <w:b/>
          <w:color w:val="000000" w:themeColor="text1"/>
          <w:sz w:val="32"/>
          <w:szCs w:val="32"/>
        </w:rPr>
        <w:t>3</w:t>
      </w:r>
      <w:r w:rsidRPr="00993488">
        <w:rPr>
          <w:rFonts w:ascii="宋体" w:eastAsia="文星仿宋" w:hAnsi="宋体" w:cs="文星仿宋" w:hint="eastAsia"/>
          <w:b/>
          <w:color w:val="000000" w:themeColor="text1"/>
          <w:sz w:val="32"/>
          <w:szCs w:val="32"/>
        </w:rPr>
        <w:t>年</w:t>
      </w:r>
      <w:r w:rsidRPr="00993488">
        <w:rPr>
          <w:rFonts w:ascii="宋体" w:eastAsia="文星仿宋" w:hAnsi="宋体" w:cs="新宋体" w:hint="eastAsia"/>
          <w:b/>
          <w:color w:val="000000" w:themeColor="text1"/>
          <w:sz w:val="32"/>
          <w:szCs w:val="32"/>
        </w:rPr>
        <w:t>2</w:t>
      </w:r>
      <w:r w:rsidRPr="00993488">
        <w:rPr>
          <w:rFonts w:ascii="宋体" w:eastAsia="文星仿宋" w:hAnsi="宋体" w:cs="文星仿宋" w:hint="eastAsia"/>
          <w:b/>
          <w:color w:val="000000" w:themeColor="text1"/>
          <w:sz w:val="32"/>
          <w:szCs w:val="32"/>
        </w:rPr>
        <w:t>月</w:t>
      </w:r>
      <w:r w:rsidR="009F1CF1">
        <w:rPr>
          <w:rFonts w:ascii="宋体" w:eastAsia="文星仿宋" w:hAnsi="宋体" w:cs="文星仿宋" w:hint="eastAsia"/>
          <w:b/>
          <w:color w:val="000000" w:themeColor="text1"/>
          <w:sz w:val="32"/>
          <w:szCs w:val="32"/>
        </w:rPr>
        <w:t>21</w:t>
      </w:r>
      <w:r w:rsidRPr="00993488">
        <w:rPr>
          <w:rFonts w:ascii="宋体" w:eastAsia="文星仿宋" w:hAnsi="宋体" w:cs="文星仿宋" w:hint="eastAsia"/>
          <w:b/>
          <w:color w:val="000000" w:themeColor="text1"/>
          <w:sz w:val="32"/>
          <w:szCs w:val="32"/>
        </w:rPr>
        <w:t>日</w:t>
      </w:r>
      <w:r w:rsidRPr="00993488">
        <w:rPr>
          <w:rFonts w:ascii="宋体" w:eastAsia="文星仿宋" w:hAnsi="宋体" w:cs="文星仿宋" w:hint="eastAsia"/>
          <w:b/>
          <w:color w:val="000000" w:themeColor="text1"/>
          <w:sz w:val="32"/>
          <w:szCs w:val="32"/>
        </w:rPr>
        <w:t xml:space="preserve">          </w:t>
      </w:r>
    </w:p>
    <w:p w:rsidR="00B875E4" w:rsidRPr="00993488" w:rsidRDefault="00B875E4" w:rsidP="00B875E4">
      <w:pPr>
        <w:overflowPunct w:val="0"/>
        <w:spacing w:line="360" w:lineRule="exact"/>
        <w:ind w:firstLine="646"/>
        <w:rPr>
          <w:rFonts w:ascii="宋体" w:eastAsia="文星仿宋" w:hAnsi="宋体" w:cs="文星仿宋"/>
          <w:b/>
          <w:color w:val="000000" w:themeColor="text1"/>
          <w:sz w:val="32"/>
          <w:szCs w:val="32"/>
        </w:rPr>
      </w:pPr>
    </w:p>
    <w:p w:rsidR="00B67F05" w:rsidRPr="00993488" w:rsidRDefault="00B67F05" w:rsidP="00B67F05">
      <w:pPr>
        <w:overflowPunct w:val="0"/>
        <w:spacing w:line="616" w:lineRule="exact"/>
        <w:ind w:firstLine="645"/>
        <w:rPr>
          <w:rFonts w:ascii="宋体" w:eastAsia="文星仿宋" w:hAnsi="宋体" w:cs="文星仿宋"/>
          <w:b/>
          <w:color w:val="000000" w:themeColor="text1"/>
          <w:sz w:val="32"/>
          <w:szCs w:val="32"/>
        </w:rPr>
      </w:pPr>
      <w:r w:rsidRPr="00993488">
        <w:rPr>
          <w:rFonts w:ascii="宋体" w:eastAsia="文星仿宋" w:hAnsi="宋体" w:cs="文星仿宋" w:hint="eastAsia"/>
          <w:b/>
          <w:color w:val="000000" w:themeColor="text1"/>
          <w:sz w:val="32"/>
          <w:szCs w:val="32"/>
        </w:rPr>
        <w:t>（联系电话：区城市管理综合考评办公室，</w:t>
      </w:r>
      <w:r w:rsidRPr="00993488">
        <w:rPr>
          <w:rFonts w:ascii="宋体" w:eastAsia="文星仿宋" w:hAnsi="宋体" w:cs="文星仿宋"/>
          <w:b/>
          <w:color w:val="000000" w:themeColor="text1"/>
          <w:sz w:val="32"/>
          <w:szCs w:val="32"/>
        </w:rPr>
        <w:t>76890816</w:t>
      </w:r>
      <w:r w:rsidRPr="00993488">
        <w:rPr>
          <w:rFonts w:ascii="宋体" w:eastAsia="文星仿宋" w:hAnsi="宋体" w:cs="文星仿宋" w:hint="eastAsia"/>
          <w:b/>
          <w:color w:val="000000" w:themeColor="text1"/>
          <w:sz w:val="32"/>
          <w:szCs w:val="32"/>
        </w:rPr>
        <w:t>）</w:t>
      </w:r>
      <w:r w:rsidRPr="00993488">
        <w:rPr>
          <w:rFonts w:ascii="宋体" w:eastAsia="文星仿宋" w:hAnsi="宋体" w:cs="文星仿宋" w:hint="eastAsia"/>
          <w:b/>
          <w:color w:val="000000" w:themeColor="text1"/>
          <w:sz w:val="32"/>
          <w:szCs w:val="32"/>
        </w:rPr>
        <w:t xml:space="preserve">    </w:t>
      </w:r>
    </w:p>
    <w:p w:rsidR="00B875E4" w:rsidRPr="00993488" w:rsidRDefault="00B67F05" w:rsidP="00B67F05">
      <w:pPr>
        <w:overflowPunct w:val="0"/>
        <w:spacing w:line="616" w:lineRule="exact"/>
        <w:ind w:firstLine="645"/>
        <w:rPr>
          <w:rFonts w:ascii="宋体" w:eastAsia="文星仿宋" w:hAnsi="宋体" w:cs="文星仿宋"/>
          <w:b/>
          <w:color w:val="000000" w:themeColor="text1"/>
          <w:sz w:val="32"/>
          <w:szCs w:val="32"/>
        </w:rPr>
      </w:pPr>
      <w:r w:rsidRPr="00993488">
        <w:rPr>
          <w:rFonts w:ascii="宋体" w:eastAsia="文星仿宋" w:hAnsi="宋体" w:cs="文星仿宋" w:hint="eastAsia"/>
          <w:b/>
          <w:color w:val="000000" w:themeColor="text1"/>
          <w:sz w:val="32"/>
          <w:szCs w:val="32"/>
        </w:rPr>
        <w:t>（此件公开发布）</w:t>
      </w:r>
      <w:r w:rsidRPr="00993488">
        <w:rPr>
          <w:rFonts w:ascii="宋体" w:eastAsia="文星仿宋" w:hAnsi="宋体" w:cs="文星仿宋" w:hint="eastAsia"/>
          <w:b/>
          <w:color w:val="000000" w:themeColor="text1"/>
          <w:sz w:val="32"/>
          <w:szCs w:val="32"/>
        </w:rPr>
        <w:t xml:space="preserve"> </w:t>
      </w:r>
    </w:p>
    <w:p w:rsidR="00B875E4" w:rsidRPr="00993488" w:rsidRDefault="00B875E4" w:rsidP="00B875E4">
      <w:pPr>
        <w:overflowPunct w:val="0"/>
        <w:spacing w:line="616" w:lineRule="exact"/>
        <w:rPr>
          <w:rFonts w:ascii="宋体" w:eastAsia="文星仿宋" w:hAnsi="宋体" w:cs="文星仿宋"/>
          <w:b/>
          <w:color w:val="000000" w:themeColor="text1"/>
          <w:sz w:val="32"/>
          <w:szCs w:val="32"/>
        </w:rPr>
      </w:pPr>
    </w:p>
    <w:p w:rsidR="00B67F05" w:rsidRPr="00993488" w:rsidRDefault="00B67F05" w:rsidP="00B875E4">
      <w:pPr>
        <w:overflowPunct w:val="0"/>
        <w:spacing w:line="616" w:lineRule="exact"/>
        <w:jc w:val="center"/>
        <w:rPr>
          <w:rFonts w:ascii="宋体" w:eastAsia="文星标宋" w:hAnsi="宋体" w:cs="文星简小标宋"/>
          <w:b/>
          <w:color w:val="000000" w:themeColor="text1"/>
          <w:sz w:val="44"/>
          <w:szCs w:val="44"/>
        </w:rPr>
      </w:pPr>
      <w:r w:rsidRPr="00993488">
        <w:rPr>
          <w:rFonts w:ascii="宋体" w:eastAsia="文星标宋" w:hAnsi="宋体" w:cs="文星简小标宋" w:hint="eastAsia"/>
          <w:b/>
          <w:color w:val="000000" w:themeColor="text1"/>
          <w:sz w:val="44"/>
          <w:szCs w:val="44"/>
        </w:rPr>
        <w:t>济南市钢城区</w:t>
      </w:r>
      <w:r w:rsidRPr="00993488">
        <w:rPr>
          <w:rFonts w:ascii="宋体" w:eastAsia="文星标宋" w:hAnsi="宋体" w:cs="文星简小标宋" w:hint="eastAsia"/>
          <w:b/>
          <w:color w:val="000000" w:themeColor="text1"/>
          <w:sz w:val="44"/>
          <w:szCs w:val="44"/>
        </w:rPr>
        <w:t>2023</w:t>
      </w:r>
      <w:r w:rsidRPr="00993488">
        <w:rPr>
          <w:rFonts w:ascii="宋体" w:eastAsia="文星标宋" w:hAnsi="宋体" w:cs="文星简小标宋" w:hint="eastAsia"/>
          <w:b/>
          <w:color w:val="000000" w:themeColor="text1"/>
          <w:sz w:val="44"/>
          <w:szCs w:val="44"/>
        </w:rPr>
        <w:t>年度城市管理综合考评</w:t>
      </w:r>
    </w:p>
    <w:p w:rsidR="0077016C" w:rsidRPr="00993488" w:rsidRDefault="00B67F05" w:rsidP="00B875E4">
      <w:pPr>
        <w:overflowPunct w:val="0"/>
        <w:spacing w:line="616" w:lineRule="exact"/>
        <w:jc w:val="center"/>
        <w:rPr>
          <w:rFonts w:ascii="宋体" w:eastAsia="文星标宋" w:hAnsi="宋体" w:cs="文星简小标宋"/>
          <w:b/>
          <w:color w:val="000000" w:themeColor="text1"/>
          <w:sz w:val="44"/>
          <w:szCs w:val="44"/>
        </w:rPr>
      </w:pPr>
      <w:r w:rsidRPr="00993488">
        <w:rPr>
          <w:rFonts w:ascii="宋体" w:eastAsia="文星标宋" w:hAnsi="宋体" w:cs="文星简小标宋" w:hint="eastAsia"/>
          <w:b/>
          <w:color w:val="000000" w:themeColor="text1"/>
          <w:sz w:val="44"/>
          <w:szCs w:val="44"/>
        </w:rPr>
        <w:t>工</w:t>
      </w:r>
      <w:r w:rsidR="00B875E4" w:rsidRPr="00993488">
        <w:rPr>
          <w:rFonts w:ascii="宋体" w:eastAsia="文星标宋" w:hAnsi="宋体" w:cs="文星简小标宋" w:hint="eastAsia"/>
          <w:b/>
          <w:color w:val="000000" w:themeColor="text1"/>
          <w:sz w:val="44"/>
          <w:szCs w:val="44"/>
        </w:rPr>
        <w:t xml:space="preserve"> </w:t>
      </w:r>
      <w:r w:rsidRPr="00993488">
        <w:rPr>
          <w:rFonts w:ascii="宋体" w:eastAsia="文星标宋" w:hAnsi="宋体" w:cs="文星简小标宋" w:hint="eastAsia"/>
          <w:b/>
          <w:color w:val="000000" w:themeColor="text1"/>
          <w:sz w:val="44"/>
          <w:szCs w:val="44"/>
        </w:rPr>
        <w:t>作</w:t>
      </w:r>
      <w:r w:rsidR="00B875E4" w:rsidRPr="00993488">
        <w:rPr>
          <w:rFonts w:ascii="宋体" w:eastAsia="文星标宋" w:hAnsi="宋体" w:cs="文星简小标宋" w:hint="eastAsia"/>
          <w:b/>
          <w:color w:val="000000" w:themeColor="text1"/>
          <w:sz w:val="44"/>
          <w:szCs w:val="44"/>
        </w:rPr>
        <w:t xml:space="preserve"> </w:t>
      </w:r>
      <w:r w:rsidRPr="00993488">
        <w:rPr>
          <w:rFonts w:ascii="宋体" w:eastAsia="文星标宋" w:hAnsi="宋体" w:cs="文星简小标宋" w:hint="eastAsia"/>
          <w:b/>
          <w:color w:val="000000" w:themeColor="text1"/>
          <w:sz w:val="44"/>
          <w:szCs w:val="44"/>
        </w:rPr>
        <w:t>方</w:t>
      </w:r>
      <w:r w:rsidR="00B875E4" w:rsidRPr="00993488">
        <w:rPr>
          <w:rFonts w:ascii="宋体" w:eastAsia="文星标宋" w:hAnsi="宋体" w:cs="文星简小标宋" w:hint="eastAsia"/>
          <w:b/>
          <w:color w:val="000000" w:themeColor="text1"/>
          <w:sz w:val="44"/>
          <w:szCs w:val="44"/>
        </w:rPr>
        <w:t xml:space="preserve"> </w:t>
      </w:r>
      <w:r w:rsidRPr="00993488">
        <w:rPr>
          <w:rFonts w:ascii="宋体" w:eastAsia="文星标宋" w:hAnsi="宋体" w:cs="文星简小标宋" w:hint="eastAsia"/>
          <w:b/>
          <w:color w:val="000000" w:themeColor="text1"/>
          <w:sz w:val="44"/>
          <w:szCs w:val="44"/>
        </w:rPr>
        <w:t>案</w:t>
      </w:r>
    </w:p>
    <w:p w:rsidR="0077016C" w:rsidRPr="00993488" w:rsidRDefault="0077016C" w:rsidP="00B875E4">
      <w:pPr>
        <w:overflowPunct w:val="0"/>
        <w:spacing w:line="616" w:lineRule="exact"/>
        <w:rPr>
          <w:rFonts w:ascii="宋体" w:eastAsia="文星仿宋" w:hAnsi="宋体" w:cs="文星仿宋"/>
          <w:b/>
          <w:color w:val="000000" w:themeColor="text1"/>
          <w:sz w:val="32"/>
          <w:szCs w:val="32"/>
        </w:rPr>
      </w:pPr>
    </w:p>
    <w:p w:rsidR="0077016C" w:rsidRPr="00993488" w:rsidRDefault="00B67F05" w:rsidP="00B875E4">
      <w:pPr>
        <w:overflowPunct w:val="0"/>
        <w:spacing w:line="616" w:lineRule="exact"/>
        <w:ind w:firstLineChars="200" w:firstLine="641"/>
        <w:jc w:val="both"/>
        <w:rPr>
          <w:rFonts w:ascii="宋体" w:eastAsia="文星仿宋" w:hAnsi="宋体" w:cs="文星仿宋"/>
          <w:b/>
          <w:color w:val="000000" w:themeColor="text1"/>
          <w:sz w:val="32"/>
          <w:szCs w:val="32"/>
        </w:rPr>
      </w:pPr>
      <w:r w:rsidRPr="00993488">
        <w:rPr>
          <w:rFonts w:ascii="宋体" w:eastAsia="文星仿宋" w:hAnsi="宋体" w:cs="文星仿宋"/>
          <w:b/>
          <w:color w:val="000000" w:themeColor="text1"/>
          <w:sz w:val="32"/>
          <w:szCs w:val="32"/>
        </w:rPr>
        <w:t>为全面提升城市品质，推动城乡统筹协同发展，助力全国文明典范城市创建工作，不断提高广大人民群众的获得感、幸福感、安全感和满意度，</w:t>
      </w:r>
      <w:r w:rsidRPr="00993488">
        <w:rPr>
          <w:rFonts w:ascii="宋体" w:eastAsia="文星仿宋" w:hAnsi="宋体" w:cs="文星仿宋" w:hint="eastAsia"/>
          <w:b/>
          <w:color w:val="000000" w:themeColor="text1"/>
          <w:sz w:val="32"/>
          <w:szCs w:val="32"/>
        </w:rPr>
        <w:t>参照《济南市</w:t>
      </w:r>
      <w:r w:rsidRPr="00993488">
        <w:rPr>
          <w:rFonts w:ascii="宋体" w:eastAsia="文星仿宋" w:hAnsi="宋体" w:cs="文星仿宋" w:hint="eastAsia"/>
          <w:b/>
          <w:color w:val="000000" w:themeColor="text1"/>
          <w:sz w:val="32"/>
          <w:szCs w:val="32"/>
        </w:rPr>
        <w:t>2023</w:t>
      </w:r>
      <w:r w:rsidRPr="00993488">
        <w:rPr>
          <w:rFonts w:ascii="宋体" w:eastAsia="文星仿宋" w:hAnsi="宋体" w:cs="文星仿宋" w:hint="eastAsia"/>
          <w:b/>
          <w:color w:val="000000" w:themeColor="text1"/>
          <w:sz w:val="32"/>
          <w:szCs w:val="32"/>
        </w:rPr>
        <w:t>年度城市管理综合考评工作方案》，</w:t>
      </w:r>
      <w:r w:rsidRPr="00993488">
        <w:rPr>
          <w:rFonts w:ascii="宋体" w:eastAsia="文星仿宋" w:hAnsi="宋体" w:cs="文星仿宋"/>
          <w:b/>
          <w:color w:val="000000" w:themeColor="text1"/>
          <w:sz w:val="32"/>
          <w:szCs w:val="32"/>
        </w:rPr>
        <w:t>结合我</w:t>
      </w:r>
      <w:r w:rsidRPr="00993488">
        <w:rPr>
          <w:rFonts w:ascii="宋体" w:eastAsia="文星仿宋" w:hAnsi="宋体" w:cs="文星仿宋" w:hint="eastAsia"/>
          <w:b/>
          <w:color w:val="000000" w:themeColor="text1"/>
          <w:sz w:val="32"/>
          <w:szCs w:val="32"/>
        </w:rPr>
        <w:t>区</w:t>
      </w:r>
      <w:r w:rsidRPr="00993488">
        <w:rPr>
          <w:rFonts w:ascii="宋体" w:eastAsia="文星仿宋" w:hAnsi="宋体" w:cs="文星仿宋"/>
          <w:b/>
          <w:color w:val="000000" w:themeColor="text1"/>
          <w:sz w:val="32"/>
          <w:szCs w:val="32"/>
        </w:rPr>
        <w:t>实际，制定本方案。</w:t>
      </w:r>
    </w:p>
    <w:p w:rsidR="0077016C" w:rsidRPr="00993488" w:rsidRDefault="00B67F05" w:rsidP="00B875E4">
      <w:pPr>
        <w:overflowPunct w:val="0"/>
        <w:spacing w:line="616" w:lineRule="exact"/>
        <w:ind w:firstLineChars="200" w:firstLine="643"/>
        <w:jc w:val="both"/>
        <w:rPr>
          <w:rFonts w:ascii="宋体" w:eastAsia="黑体" w:hAnsi="宋体" w:cs="文星仿宋"/>
          <w:b/>
          <w:color w:val="000000" w:themeColor="text1"/>
          <w:sz w:val="32"/>
          <w:szCs w:val="32"/>
        </w:rPr>
      </w:pPr>
      <w:r w:rsidRPr="00993488">
        <w:rPr>
          <w:rFonts w:ascii="宋体" w:eastAsia="黑体" w:hAnsi="宋体" w:cs="文星仿宋" w:hint="eastAsia"/>
          <w:b/>
          <w:color w:val="000000" w:themeColor="text1"/>
          <w:sz w:val="32"/>
          <w:szCs w:val="32"/>
        </w:rPr>
        <w:t>一、总体要求</w:t>
      </w:r>
    </w:p>
    <w:p w:rsidR="0077016C" w:rsidRPr="00993488" w:rsidRDefault="00B67F05" w:rsidP="00B875E4">
      <w:pPr>
        <w:overflowPunct w:val="0"/>
        <w:spacing w:line="616" w:lineRule="exact"/>
        <w:ind w:firstLineChars="200" w:firstLine="641"/>
        <w:jc w:val="both"/>
        <w:rPr>
          <w:rFonts w:ascii="宋体" w:eastAsia="文星仿宋" w:hAnsi="宋体" w:cs="文星仿宋"/>
          <w:b/>
          <w:color w:val="000000" w:themeColor="text1"/>
          <w:sz w:val="32"/>
          <w:szCs w:val="32"/>
        </w:rPr>
      </w:pPr>
      <w:r w:rsidRPr="00993488">
        <w:rPr>
          <w:rFonts w:ascii="宋体" w:eastAsia="文星仿宋" w:hAnsi="宋体" w:cs="文星仿宋"/>
          <w:b/>
          <w:color w:val="000000" w:themeColor="text1"/>
          <w:sz w:val="32"/>
          <w:szCs w:val="32"/>
        </w:rPr>
        <w:t>以习近平新时代中国特色社会主义思想为指导，</w:t>
      </w:r>
      <w:r w:rsidRPr="00993488">
        <w:rPr>
          <w:rFonts w:ascii="宋体" w:eastAsia="文星仿宋" w:hAnsi="宋体" w:cs="文星仿宋" w:hint="eastAsia"/>
          <w:b/>
          <w:color w:val="000000" w:themeColor="text1"/>
          <w:sz w:val="32"/>
          <w:szCs w:val="32"/>
        </w:rPr>
        <w:t>深入学习贯彻党的二十大精神，坚持</w:t>
      </w:r>
      <w:r w:rsidRPr="00993488">
        <w:rPr>
          <w:rFonts w:ascii="宋体" w:eastAsia="文星仿宋" w:hAnsi="宋体" w:cs="文星仿宋"/>
          <w:b/>
          <w:color w:val="000000" w:themeColor="text1"/>
          <w:sz w:val="32"/>
          <w:szCs w:val="32"/>
        </w:rPr>
        <w:t>以人民为中心的发展思想，聚焦打造</w:t>
      </w:r>
      <w:r w:rsidR="00662A5B">
        <w:rPr>
          <w:rFonts w:ascii="宋体" w:eastAsia="文星仿宋" w:hAnsi="宋体" w:cs="文星仿宋" w:hint="eastAsia"/>
          <w:b/>
          <w:color w:val="000000" w:themeColor="text1"/>
          <w:sz w:val="32"/>
          <w:szCs w:val="32"/>
        </w:rPr>
        <w:t>“</w:t>
      </w:r>
      <w:r w:rsidRPr="00993488">
        <w:rPr>
          <w:rFonts w:ascii="宋体" w:eastAsia="文星仿宋" w:hAnsi="宋体" w:cs="文星仿宋"/>
          <w:b/>
          <w:color w:val="000000" w:themeColor="text1"/>
          <w:sz w:val="32"/>
          <w:szCs w:val="32"/>
        </w:rPr>
        <w:t>日清日新、洁净有序</w:t>
      </w:r>
      <w:r w:rsidR="00662A5B">
        <w:rPr>
          <w:rFonts w:ascii="宋体" w:eastAsia="文星仿宋" w:hAnsi="宋体" w:cs="文星仿宋" w:hint="eastAsia"/>
          <w:b/>
          <w:color w:val="000000" w:themeColor="text1"/>
          <w:sz w:val="32"/>
          <w:szCs w:val="32"/>
        </w:rPr>
        <w:t>”</w:t>
      </w:r>
      <w:r w:rsidRPr="00993488">
        <w:rPr>
          <w:rFonts w:ascii="宋体" w:eastAsia="文星仿宋" w:hAnsi="宋体" w:cs="文星仿宋"/>
          <w:b/>
          <w:color w:val="000000" w:themeColor="text1"/>
          <w:sz w:val="32"/>
          <w:szCs w:val="32"/>
        </w:rPr>
        <w:t>的城市环境，坚持问题导向、目标导向和效果导向，进一步提升城市精细化管理水平，充分发挥考评的引导、激励、约束作用，实现以考促改、以考促管、以考促靓，全方位推动高质量发展</w:t>
      </w:r>
      <w:r w:rsidRPr="00993488">
        <w:rPr>
          <w:rFonts w:ascii="宋体" w:eastAsia="文星仿宋" w:hAnsi="宋体" w:cs="文星仿宋" w:hint="eastAsia"/>
          <w:b/>
          <w:color w:val="000000" w:themeColor="text1"/>
          <w:sz w:val="32"/>
          <w:szCs w:val="32"/>
        </w:rPr>
        <w:t>，</w:t>
      </w:r>
      <w:r w:rsidRPr="00993488">
        <w:rPr>
          <w:rFonts w:ascii="宋体" w:eastAsia="文星仿宋" w:hAnsi="宋体" w:cs="文星仿宋"/>
          <w:b/>
          <w:color w:val="000000" w:themeColor="text1"/>
          <w:sz w:val="32"/>
          <w:szCs w:val="32"/>
        </w:rPr>
        <w:t>为加快建设现代化高品质美丽钢城作出新的更大贡献</w:t>
      </w:r>
      <w:r w:rsidRPr="00993488">
        <w:rPr>
          <w:rFonts w:ascii="宋体" w:eastAsia="文星仿宋" w:hAnsi="宋体" w:cs="文星仿宋" w:hint="eastAsia"/>
          <w:b/>
          <w:color w:val="000000" w:themeColor="text1"/>
          <w:sz w:val="32"/>
          <w:szCs w:val="32"/>
        </w:rPr>
        <w:t>。</w:t>
      </w:r>
    </w:p>
    <w:p w:rsidR="0077016C" w:rsidRPr="00993488" w:rsidRDefault="00B67F05" w:rsidP="00B875E4">
      <w:pPr>
        <w:overflowPunct w:val="0"/>
        <w:spacing w:line="616" w:lineRule="exact"/>
        <w:ind w:firstLineChars="200" w:firstLine="643"/>
        <w:jc w:val="both"/>
        <w:rPr>
          <w:rFonts w:ascii="宋体" w:eastAsia="黑体" w:hAnsi="宋体" w:cs="文星仿宋"/>
          <w:b/>
          <w:color w:val="000000" w:themeColor="text1"/>
          <w:sz w:val="32"/>
          <w:szCs w:val="32"/>
        </w:rPr>
      </w:pPr>
      <w:r w:rsidRPr="00993488">
        <w:rPr>
          <w:rFonts w:ascii="宋体" w:eastAsia="黑体" w:hAnsi="宋体" w:cs="文星仿宋" w:hint="eastAsia"/>
          <w:b/>
          <w:color w:val="000000" w:themeColor="text1"/>
          <w:sz w:val="32"/>
          <w:szCs w:val="32"/>
        </w:rPr>
        <w:t>二、考评对象</w:t>
      </w:r>
    </w:p>
    <w:p w:rsidR="0077016C" w:rsidRPr="00993488" w:rsidRDefault="00B67F05" w:rsidP="00B875E4">
      <w:pPr>
        <w:overflowPunct w:val="0"/>
        <w:spacing w:line="616" w:lineRule="exact"/>
        <w:ind w:firstLineChars="200" w:firstLine="641"/>
        <w:jc w:val="both"/>
        <w:rPr>
          <w:rFonts w:ascii="宋体" w:eastAsia="文星仿宋" w:hAnsi="宋体" w:cs="文星仿宋"/>
          <w:b/>
          <w:color w:val="000000" w:themeColor="text1"/>
          <w:sz w:val="32"/>
          <w:szCs w:val="32"/>
        </w:rPr>
      </w:pPr>
      <w:r w:rsidRPr="00993488">
        <w:rPr>
          <w:rFonts w:ascii="宋体" w:eastAsia="文星仿宋" w:hAnsi="宋体" w:cs="文星仿宋" w:hint="eastAsia"/>
          <w:b/>
          <w:color w:val="000000" w:themeColor="text1"/>
          <w:sz w:val="32"/>
          <w:szCs w:val="32"/>
        </w:rPr>
        <w:t>全区</w:t>
      </w:r>
      <w:r w:rsidRPr="00993488">
        <w:rPr>
          <w:rFonts w:ascii="宋体" w:eastAsia="文星仿宋" w:hAnsi="宋体" w:cs="文星仿宋" w:hint="eastAsia"/>
          <w:b/>
          <w:color w:val="000000" w:themeColor="text1"/>
          <w:sz w:val="32"/>
          <w:szCs w:val="32"/>
        </w:rPr>
        <w:t>7</w:t>
      </w:r>
      <w:r w:rsidRPr="00993488">
        <w:rPr>
          <w:rFonts w:ascii="宋体" w:eastAsia="文星仿宋" w:hAnsi="宋体" w:cs="文星仿宋" w:hint="eastAsia"/>
          <w:b/>
          <w:color w:val="000000" w:themeColor="text1"/>
          <w:sz w:val="32"/>
          <w:szCs w:val="32"/>
        </w:rPr>
        <w:t>个街道、功能区和具有城市管理职能的责任部门（单位）。</w:t>
      </w:r>
    </w:p>
    <w:p w:rsidR="0077016C" w:rsidRPr="00993488" w:rsidRDefault="00B67F05" w:rsidP="00B875E4">
      <w:pPr>
        <w:overflowPunct w:val="0"/>
        <w:spacing w:line="616" w:lineRule="exact"/>
        <w:ind w:firstLineChars="200" w:firstLine="641"/>
        <w:jc w:val="both"/>
        <w:rPr>
          <w:rFonts w:ascii="宋体" w:eastAsia="文星仿宋" w:hAnsi="宋体" w:cs="文星仿宋"/>
          <w:b/>
          <w:color w:val="000000" w:themeColor="text1"/>
          <w:sz w:val="32"/>
          <w:szCs w:val="32"/>
        </w:rPr>
      </w:pPr>
      <w:r w:rsidRPr="00993488">
        <w:rPr>
          <w:rFonts w:ascii="宋体" w:eastAsia="文星楷体" w:hAnsi="宋体" w:cs="文星仿宋" w:hint="eastAsia"/>
          <w:b/>
          <w:color w:val="000000" w:themeColor="text1"/>
          <w:sz w:val="32"/>
          <w:szCs w:val="32"/>
        </w:rPr>
        <w:t>（一）街道、功能区：</w:t>
      </w:r>
      <w:r w:rsidRPr="00993488">
        <w:rPr>
          <w:rFonts w:ascii="宋体" w:eastAsia="文星仿宋" w:hAnsi="宋体" w:cs="文星仿宋" w:hint="eastAsia"/>
          <w:b/>
          <w:color w:val="000000" w:themeColor="text1"/>
          <w:sz w:val="32"/>
          <w:szCs w:val="32"/>
        </w:rPr>
        <w:t>艾山街道、颜庄街道、汶源街道、里辛街道、辛庄街道、区南部新城建设服务中心、区棋山国家森林公园发展服务中心。</w:t>
      </w:r>
    </w:p>
    <w:p w:rsidR="0077016C" w:rsidRPr="00993488" w:rsidRDefault="00B67F05" w:rsidP="00B875E4">
      <w:pPr>
        <w:overflowPunct w:val="0"/>
        <w:spacing w:line="616" w:lineRule="exact"/>
        <w:ind w:firstLineChars="200" w:firstLine="641"/>
        <w:jc w:val="both"/>
        <w:rPr>
          <w:rFonts w:ascii="宋体" w:eastAsia="文星仿宋" w:hAnsi="宋体" w:cs="文星仿宋"/>
          <w:b/>
          <w:color w:val="000000" w:themeColor="text1"/>
          <w:sz w:val="32"/>
          <w:szCs w:val="32"/>
        </w:rPr>
      </w:pPr>
      <w:r w:rsidRPr="00993488">
        <w:rPr>
          <w:rFonts w:ascii="宋体" w:eastAsia="文星楷体" w:hAnsi="宋体" w:cs="文星仿宋" w:hint="eastAsia"/>
          <w:b/>
          <w:color w:val="000000" w:themeColor="text1"/>
          <w:sz w:val="32"/>
          <w:szCs w:val="32"/>
        </w:rPr>
        <w:lastRenderedPageBreak/>
        <w:t>（二）责任部门（单位）：</w:t>
      </w:r>
      <w:r w:rsidRPr="00993488">
        <w:rPr>
          <w:rFonts w:ascii="宋体" w:eastAsia="文星仿宋" w:hAnsi="宋体" w:cs="文星仿宋" w:hint="eastAsia"/>
          <w:b/>
          <w:color w:val="000000" w:themeColor="text1"/>
          <w:sz w:val="32"/>
          <w:szCs w:val="32"/>
        </w:rPr>
        <w:t>区政府办公室、区教育和体育局、区住房城乡建设局、区城管局、区交通运输局、区水务局、区卫生健康局、市公安局钢城区分局、市生态环境局钢城分局等。</w:t>
      </w:r>
    </w:p>
    <w:p w:rsidR="0077016C" w:rsidRPr="00993488" w:rsidRDefault="00B67F05" w:rsidP="00B875E4">
      <w:pPr>
        <w:overflowPunct w:val="0"/>
        <w:spacing w:line="616" w:lineRule="exact"/>
        <w:ind w:firstLineChars="200" w:firstLine="641"/>
        <w:jc w:val="both"/>
        <w:rPr>
          <w:rFonts w:ascii="宋体" w:eastAsia="文星仿宋" w:hAnsi="宋体" w:cs="文星仿宋"/>
          <w:b/>
          <w:color w:val="000000" w:themeColor="text1"/>
          <w:sz w:val="32"/>
          <w:szCs w:val="32"/>
        </w:rPr>
      </w:pPr>
      <w:r w:rsidRPr="00993488">
        <w:rPr>
          <w:rFonts w:ascii="宋体" w:eastAsia="文星仿宋" w:hAnsi="宋体" w:cs="文星仿宋" w:hint="eastAsia"/>
          <w:b/>
          <w:color w:val="000000" w:themeColor="text1"/>
          <w:sz w:val="32"/>
          <w:szCs w:val="32"/>
        </w:rPr>
        <w:t>纳入城市管理综合考核的部门（单位），将根据部门（单位）职能变化或城管工作阶段性要求，适时予以调整。</w:t>
      </w:r>
    </w:p>
    <w:p w:rsidR="0077016C" w:rsidRPr="00993488" w:rsidRDefault="00B67F05" w:rsidP="00B875E4">
      <w:pPr>
        <w:overflowPunct w:val="0"/>
        <w:spacing w:line="616" w:lineRule="exact"/>
        <w:ind w:firstLineChars="200" w:firstLine="643"/>
        <w:jc w:val="both"/>
        <w:rPr>
          <w:rFonts w:ascii="宋体" w:eastAsia="黑体" w:hAnsi="宋体" w:cs="文星仿宋"/>
          <w:b/>
          <w:color w:val="000000" w:themeColor="text1"/>
          <w:sz w:val="32"/>
          <w:szCs w:val="32"/>
        </w:rPr>
      </w:pPr>
      <w:r w:rsidRPr="00993488">
        <w:rPr>
          <w:rFonts w:ascii="宋体" w:eastAsia="黑体" w:hAnsi="宋体" w:cs="文星仿宋" w:hint="eastAsia"/>
          <w:b/>
          <w:color w:val="000000" w:themeColor="text1"/>
          <w:sz w:val="32"/>
          <w:szCs w:val="32"/>
        </w:rPr>
        <w:t>三、考评内容</w:t>
      </w:r>
    </w:p>
    <w:p w:rsidR="0077016C" w:rsidRPr="00993488" w:rsidRDefault="00B67F05" w:rsidP="00B875E4">
      <w:pPr>
        <w:overflowPunct w:val="0"/>
        <w:spacing w:line="616" w:lineRule="exact"/>
        <w:ind w:firstLineChars="200" w:firstLine="641"/>
        <w:jc w:val="both"/>
        <w:rPr>
          <w:rFonts w:ascii="宋体" w:eastAsia="文星仿宋" w:hAnsi="宋体" w:cs="文星仿宋"/>
          <w:b/>
          <w:color w:val="000000" w:themeColor="text1"/>
          <w:sz w:val="32"/>
          <w:szCs w:val="32"/>
        </w:rPr>
      </w:pPr>
      <w:r w:rsidRPr="00993488">
        <w:rPr>
          <w:rFonts w:ascii="宋体" w:eastAsia="文星仿宋" w:hAnsi="宋体" w:cs="文星仿宋" w:hint="eastAsia"/>
          <w:b/>
          <w:color w:val="000000" w:themeColor="text1"/>
          <w:sz w:val="32"/>
          <w:szCs w:val="32"/>
        </w:rPr>
        <w:t>“门前五包”责任制工作、临街建筑外立面管理、户外广告和牌匾标识管理、占道经营治理、城市管理进社区、生活垃圾分类、城乡环卫一体化、道路保洁、建筑垃圾处置管理、违法建设整治、智慧城管、居民小区物业管理、绿化养护管理、工地围挡管理、扬尘污染治理、河道水域管理、公共全民健身设施管理、城市道路桥梁管理、交通设施与秩序管理等。</w:t>
      </w:r>
    </w:p>
    <w:p w:rsidR="0077016C" w:rsidRPr="00993488" w:rsidRDefault="00B67F05" w:rsidP="00B875E4">
      <w:pPr>
        <w:overflowPunct w:val="0"/>
        <w:spacing w:line="616" w:lineRule="exact"/>
        <w:ind w:firstLineChars="200" w:firstLine="643"/>
        <w:jc w:val="both"/>
        <w:rPr>
          <w:rFonts w:ascii="宋体" w:eastAsia="黑体" w:hAnsi="宋体" w:cs="文星仿宋"/>
          <w:b/>
          <w:color w:val="000000" w:themeColor="text1"/>
          <w:sz w:val="32"/>
          <w:szCs w:val="32"/>
        </w:rPr>
      </w:pPr>
      <w:r w:rsidRPr="00993488">
        <w:rPr>
          <w:rFonts w:ascii="宋体" w:eastAsia="黑体" w:hAnsi="宋体" w:cs="文星仿宋" w:hint="eastAsia"/>
          <w:b/>
          <w:color w:val="000000" w:themeColor="text1"/>
          <w:sz w:val="32"/>
          <w:szCs w:val="32"/>
        </w:rPr>
        <w:t>四、考评方式</w:t>
      </w:r>
    </w:p>
    <w:p w:rsidR="0077016C" w:rsidRPr="00993488" w:rsidRDefault="00B67F05" w:rsidP="00B875E4">
      <w:pPr>
        <w:overflowPunct w:val="0"/>
        <w:spacing w:line="616" w:lineRule="exact"/>
        <w:ind w:firstLineChars="200" w:firstLine="641"/>
        <w:jc w:val="both"/>
        <w:rPr>
          <w:rFonts w:ascii="宋体" w:eastAsia="文星仿宋" w:hAnsi="宋体" w:cs="文星仿宋"/>
          <w:b/>
          <w:color w:val="000000" w:themeColor="text1"/>
          <w:sz w:val="32"/>
          <w:szCs w:val="32"/>
        </w:rPr>
      </w:pPr>
      <w:r w:rsidRPr="00993488">
        <w:rPr>
          <w:rFonts w:ascii="宋体" w:eastAsia="文星仿宋" w:hAnsi="宋体" w:cs="文星仿宋" w:hint="eastAsia"/>
          <w:b/>
          <w:color w:val="000000" w:themeColor="text1"/>
          <w:sz w:val="32"/>
          <w:szCs w:val="32"/>
        </w:rPr>
        <w:t>城市管理综合考核实行</w:t>
      </w:r>
      <w:r w:rsidRPr="00993488">
        <w:rPr>
          <w:rFonts w:ascii="宋体" w:eastAsia="文星仿宋" w:hAnsi="宋体" w:cs="文星仿宋" w:hint="eastAsia"/>
          <w:b/>
          <w:color w:val="000000" w:themeColor="text1"/>
          <w:sz w:val="32"/>
          <w:szCs w:val="32"/>
        </w:rPr>
        <w:t>1000</w:t>
      </w:r>
      <w:r w:rsidRPr="00993488">
        <w:rPr>
          <w:rFonts w:ascii="宋体" w:eastAsia="文星仿宋" w:hAnsi="宋体" w:cs="文星仿宋" w:hint="eastAsia"/>
          <w:b/>
          <w:color w:val="000000" w:themeColor="text1"/>
          <w:sz w:val="32"/>
          <w:szCs w:val="32"/>
        </w:rPr>
        <w:t>分制，开展季度考评。</w:t>
      </w:r>
    </w:p>
    <w:p w:rsidR="0077016C" w:rsidRPr="00993488" w:rsidRDefault="00B67F05" w:rsidP="00B875E4">
      <w:pPr>
        <w:overflowPunct w:val="0"/>
        <w:spacing w:line="616" w:lineRule="exact"/>
        <w:ind w:firstLineChars="200" w:firstLine="641"/>
        <w:jc w:val="both"/>
        <w:rPr>
          <w:rFonts w:ascii="宋体" w:eastAsia="文星楷体" w:hAnsi="宋体" w:cs="文星仿宋"/>
          <w:b/>
          <w:color w:val="000000" w:themeColor="text1"/>
          <w:sz w:val="32"/>
          <w:szCs w:val="32"/>
        </w:rPr>
      </w:pPr>
      <w:r w:rsidRPr="00993488">
        <w:rPr>
          <w:rFonts w:ascii="宋体" w:eastAsia="文星楷体" w:hAnsi="宋体" w:cs="文星仿宋" w:hint="eastAsia"/>
          <w:b/>
          <w:color w:val="000000" w:themeColor="text1"/>
          <w:sz w:val="32"/>
          <w:szCs w:val="32"/>
        </w:rPr>
        <w:t>（一）对街道、功能区的考评（</w:t>
      </w:r>
      <w:r w:rsidRPr="00993488">
        <w:rPr>
          <w:rFonts w:ascii="宋体" w:eastAsia="文星楷体" w:hAnsi="宋体" w:cs="文星仿宋" w:hint="eastAsia"/>
          <w:b/>
          <w:color w:val="000000" w:themeColor="text1"/>
          <w:sz w:val="32"/>
          <w:szCs w:val="32"/>
        </w:rPr>
        <w:t>1000</w:t>
      </w:r>
      <w:r w:rsidRPr="00993488">
        <w:rPr>
          <w:rFonts w:ascii="宋体" w:eastAsia="文星楷体" w:hAnsi="宋体" w:cs="文星仿宋" w:hint="eastAsia"/>
          <w:b/>
          <w:color w:val="000000" w:themeColor="text1"/>
          <w:sz w:val="32"/>
          <w:szCs w:val="32"/>
        </w:rPr>
        <w:t>分）</w:t>
      </w:r>
    </w:p>
    <w:p w:rsidR="0077016C" w:rsidRPr="00993488" w:rsidRDefault="00B67F05" w:rsidP="00B875E4">
      <w:pPr>
        <w:overflowPunct w:val="0"/>
        <w:spacing w:line="616" w:lineRule="exact"/>
        <w:ind w:firstLineChars="200" w:firstLine="641"/>
        <w:jc w:val="both"/>
        <w:rPr>
          <w:rFonts w:ascii="宋体" w:eastAsia="文星仿宋" w:hAnsi="宋体" w:cs="文星仿宋"/>
          <w:b/>
          <w:color w:val="000000" w:themeColor="text1"/>
          <w:sz w:val="32"/>
          <w:szCs w:val="32"/>
        </w:rPr>
      </w:pPr>
      <w:r w:rsidRPr="00993488">
        <w:rPr>
          <w:rFonts w:ascii="宋体" w:eastAsia="文星仿宋" w:hAnsi="宋体" w:cs="文星仿宋" w:hint="eastAsia"/>
          <w:b/>
          <w:color w:val="000000" w:themeColor="text1"/>
          <w:sz w:val="32"/>
          <w:szCs w:val="32"/>
        </w:rPr>
        <w:t>1.</w:t>
      </w:r>
      <w:r w:rsidRPr="00993488">
        <w:rPr>
          <w:rFonts w:ascii="宋体" w:eastAsia="文星仿宋" w:hAnsi="宋体" w:cs="文星仿宋" w:hint="eastAsia"/>
          <w:b/>
          <w:color w:val="000000" w:themeColor="text1"/>
          <w:sz w:val="32"/>
          <w:szCs w:val="32"/>
        </w:rPr>
        <w:t>责任部门（单位）考评（</w:t>
      </w:r>
      <w:r w:rsidRPr="00993488">
        <w:rPr>
          <w:rFonts w:ascii="宋体" w:eastAsia="文星仿宋" w:hAnsi="宋体" w:cs="文星仿宋" w:hint="eastAsia"/>
          <w:b/>
          <w:color w:val="000000" w:themeColor="text1"/>
          <w:sz w:val="32"/>
          <w:szCs w:val="32"/>
        </w:rPr>
        <w:t>600</w:t>
      </w:r>
      <w:r w:rsidRPr="00993488">
        <w:rPr>
          <w:rFonts w:ascii="宋体" w:eastAsia="文星仿宋" w:hAnsi="宋体" w:cs="文星仿宋" w:hint="eastAsia"/>
          <w:b/>
          <w:color w:val="000000" w:themeColor="text1"/>
          <w:sz w:val="32"/>
          <w:szCs w:val="32"/>
        </w:rPr>
        <w:t>分）</w:t>
      </w:r>
    </w:p>
    <w:p w:rsidR="0077016C" w:rsidRPr="00993488" w:rsidRDefault="00B67F05" w:rsidP="00B875E4">
      <w:pPr>
        <w:overflowPunct w:val="0"/>
        <w:spacing w:line="616" w:lineRule="exact"/>
        <w:ind w:firstLineChars="200" w:firstLine="641"/>
        <w:jc w:val="both"/>
        <w:rPr>
          <w:rFonts w:ascii="宋体" w:eastAsia="文星仿宋" w:hAnsi="宋体" w:cs="文星仿宋"/>
          <w:b/>
          <w:color w:val="000000" w:themeColor="text1"/>
          <w:sz w:val="32"/>
          <w:szCs w:val="32"/>
        </w:rPr>
      </w:pPr>
      <w:r w:rsidRPr="00993488">
        <w:rPr>
          <w:rFonts w:ascii="宋体" w:eastAsia="文星仿宋" w:hAnsi="宋体" w:cs="文星仿宋" w:hint="eastAsia"/>
          <w:b/>
          <w:color w:val="000000" w:themeColor="text1"/>
          <w:sz w:val="32"/>
          <w:szCs w:val="32"/>
        </w:rPr>
        <w:t>区政府有关部门对各街道、功能区相关考评内容及工作完成情况实行差异化考评、量化赋分。</w:t>
      </w:r>
    </w:p>
    <w:p w:rsidR="0077016C" w:rsidRPr="00993488" w:rsidRDefault="00B67F05" w:rsidP="00B875E4">
      <w:pPr>
        <w:overflowPunct w:val="0"/>
        <w:spacing w:line="616" w:lineRule="exact"/>
        <w:ind w:firstLineChars="200" w:firstLine="641"/>
        <w:jc w:val="both"/>
        <w:rPr>
          <w:rFonts w:ascii="宋体" w:eastAsia="文星仿宋" w:hAnsi="宋体" w:cs="文星仿宋"/>
          <w:b/>
          <w:color w:val="000000" w:themeColor="text1"/>
          <w:sz w:val="32"/>
          <w:szCs w:val="32"/>
        </w:rPr>
      </w:pPr>
      <w:r w:rsidRPr="00993488">
        <w:rPr>
          <w:rFonts w:ascii="宋体" w:eastAsia="文星仿宋" w:hAnsi="宋体" w:cs="文星仿宋" w:hint="eastAsia"/>
          <w:b/>
          <w:color w:val="000000" w:themeColor="text1"/>
          <w:sz w:val="32"/>
          <w:szCs w:val="32"/>
        </w:rPr>
        <w:t>2.</w:t>
      </w:r>
      <w:r w:rsidRPr="00993488">
        <w:rPr>
          <w:rFonts w:ascii="宋体" w:eastAsia="文星仿宋" w:hAnsi="宋体" w:cs="文星仿宋" w:hint="eastAsia"/>
          <w:b/>
          <w:color w:val="000000" w:themeColor="text1"/>
          <w:sz w:val="32"/>
          <w:szCs w:val="32"/>
        </w:rPr>
        <w:t>第三方测评（</w:t>
      </w:r>
      <w:r w:rsidRPr="00993488">
        <w:rPr>
          <w:rFonts w:ascii="宋体" w:eastAsia="文星仿宋" w:hAnsi="宋体" w:cs="文星仿宋" w:hint="eastAsia"/>
          <w:b/>
          <w:color w:val="000000" w:themeColor="text1"/>
          <w:sz w:val="32"/>
          <w:szCs w:val="32"/>
        </w:rPr>
        <w:t>300</w:t>
      </w:r>
      <w:r w:rsidRPr="00993488">
        <w:rPr>
          <w:rFonts w:ascii="宋体" w:eastAsia="文星仿宋" w:hAnsi="宋体" w:cs="文星仿宋" w:hint="eastAsia"/>
          <w:b/>
          <w:color w:val="000000" w:themeColor="text1"/>
          <w:sz w:val="32"/>
          <w:szCs w:val="32"/>
        </w:rPr>
        <w:t>分）</w:t>
      </w:r>
    </w:p>
    <w:p w:rsidR="0077016C" w:rsidRPr="00993488" w:rsidRDefault="00B67F05" w:rsidP="00B875E4">
      <w:pPr>
        <w:overflowPunct w:val="0"/>
        <w:spacing w:line="616" w:lineRule="exact"/>
        <w:ind w:firstLineChars="200" w:firstLine="641"/>
        <w:jc w:val="both"/>
        <w:rPr>
          <w:rFonts w:ascii="宋体" w:eastAsia="文星仿宋" w:hAnsi="宋体" w:cs="文星仿宋"/>
          <w:b/>
          <w:color w:val="000000" w:themeColor="text1"/>
          <w:sz w:val="32"/>
          <w:szCs w:val="32"/>
        </w:rPr>
      </w:pPr>
      <w:r w:rsidRPr="00993488">
        <w:rPr>
          <w:rFonts w:ascii="宋体" w:eastAsia="文星仿宋" w:hAnsi="宋体" w:cs="文星仿宋" w:hint="eastAsia"/>
          <w:b/>
          <w:color w:val="000000" w:themeColor="text1"/>
          <w:sz w:val="32"/>
          <w:szCs w:val="32"/>
        </w:rPr>
        <w:t>由区城市综合管理委员会（以下简称区城管委）办公室根据第三方测评问题赋分情况进行考评。</w:t>
      </w:r>
    </w:p>
    <w:p w:rsidR="0077016C" w:rsidRPr="00993488" w:rsidRDefault="00B67F05" w:rsidP="00B875E4">
      <w:pPr>
        <w:overflowPunct w:val="0"/>
        <w:spacing w:line="616" w:lineRule="exact"/>
        <w:ind w:firstLineChars="200" w:firstLine="641"/>
        <w:jc w:val="both"/>
        <w:rPr>
          <w:rFonts w:ascii="宋体" w:eastAsia="文星仿宋" w:hAnsi="宋体" w:cs="文星仿宋"/>
          <w:b/>
          <w:color w:val="000000" w:themeColor="text1"/>
          <w:sz w:val="32"/>
          <w:szCs w:val="32"/>
        </w:rPr>
      </w:pPr>
      <w:r w:rsidRPr="00993488">
        <w:rPr>
          <w:rFonts w:ascii="宋体" w:eastAsia="文星仿宋" w:hAnsi="宋体" w:cs="文星仿宋" w:hint="eastAsia"/>
          <w:b/>
          <w:color w:val="000000" w:themeColor="text1"/>
          <w:sz w:val="32"/>
          <w:szCs w:val="32"/>
        </w:rPr>
        <w:t>3.</w:t>
      </w:r>
      <w:r w:rsidRPr="00993488">
        <w:rPr>
          <w:rFonts w:ascii="宋体" w:eastAsia="文星仿宋" w:hAnsi="宋体" w:cs="文星仿宋" w:hint="eastAsia"/>
          <w:b/>
          <w:color w:val="000000" w:themeColor="text1"/>
          <w:sz w:val="32"/>
          <w:szCs w:val="32"/>
        </w:rPr>
        <w:t>社会评价（</w:t>
      </w:r>
      <w:r w:rsidRPr="00993488">
        <w:rPr>
          <w:rFonts w:ascii="宋体" w:eastAsia="文星仿宋" w:hAnsi="宋体" w:cs="文星仿宋" w:hint="eastAsia"/>
          <w:b/>
          <w:color w:val="000000" w:themeColor="text1"/>
          <w:sz w:val="32"/>
          <w:szCs w:val="32"/>
        </w:rPr>
        <w:t>100</w:t>
      </w:r>
      <w:r w:rsidRPr="00993488">
        <w:rPr>
          <w:rFonts w:ascii="宋体" w:eastAsia="文星仿宋" w:hAnsi="宋体" w:cs="文星仿宋" w:hint="eastAsia"/>
          <w:b/>
          <w:color w:val="000000" w:themeColor="text1"/>
          <w:sz w:val="32"/>
          <w:szCs w:val="32"/>
        </w:rPr>
        <w:t>分）</w:t>
      </w:r>
    </w:p>
    <w:p w:rsidR="0077016C" w:rsidRPr="00993488" w:rsidRDefault="00B67F05" w:rsidP="00B875E4">
      <w:pPr>
        <w:overflowPunct w:val="0"/>
        <w:spacing w:line="586" w:lineRule="exact"/>
        <w:ind w:firstLineChars="200" w:firstLine="641"/>
        <w:jc w:val="both"/>
        <w:rPr>
          <w:rFonts w:ascii="宋体" w:eastAsia="文星仿宋" w:hAnsi="宋体" w:cs="文星仿宋"/>
          <w:b/>
          <w:color w:val="000000" w:themeColor="text1"/>
          <w:sz w:val="32"/>
          <w:szCs w:val="32"/>
        </w:rPr>
      </w:pPr>
      <w:r w:rsidRPr="00993488">
        <w:rPr>
          <w:rFonts w:ascii="宋体" w:eastAsia="文星仿宋" w:hAnsi="宋体" w:cs="文星仿宋" w:hint="eastAsia"/>
          <w:b/>
          <w:color w:val="000000" w:themeColor="text1"/>
          <w:sz w:val="32"/>
          <w:szCs w:val="32"/>
        </w:rPr>
        <w:lastRenderedPageBreak/>
        <w:t>利用</w:t>
      </w:r>
      <w:r w:rsidRPr="00993488">
        <w:rPr>
          <w:rFonts w:ascii="宋体" w:eastAsia="文星仿宋" w:hAnsi="宋体" w:cs="文星仿宋" w:hint="eastAsia"/>
          <w:b/>
          <w:color w:val="000000" w:themeColor="text1"/>
          <w:sz w:val="32"/>
          <w:szCs w:val="32"/>
        </w:rPr>
        <w:t>12345</w:t>
      </w:r>
      <w:r w:rsidRPr="00993488">
        <w:rPr>
          <w:rFonts w:ascii="宋体" w:eastAsia="文星仿宋" w:hAnsi="宋体" w:cs="文星仿宋" w:hint="eastAsia"/>
          <w:b/>
          <w:color w:val="000000" w:themeColor="text1"/>
          <w:sz w:val="32"/>
          <w:szCs w:val="32"/>
        </w:rPr>
        <w:t>市民服务热线办理、舆情监督、日常监管等方式，对相关考评内容实行季度评价、量化赋分。</w:t>
      </w:r>
    </w:p>
    <w:p w:rsidR="0077016C" w:rsidRPr="00993488" w:rsidRDefault="00B67F05" w:rsidP="00B875E4">
      <w:pPr>
        <w:overflowPunct w:val="0"/>
        <w:spacing w:line="586" w:lineRule="exact"/>
        <w:ind w:firstLineChars="200" w:firstLine="641"/>
        <w:jc w:val="both"/>
        <w:rPr>
          <w:rFonts w:ascii="宋体" w:eastAsia="文星仿宋" w:hAnsi="宋体" w:cs="文星仿宋"/>
          <w:b/>
          <w:color w:val="000000" w:themeColor="text1"/>
          <w:sz w:val="32"/>
          <w:szCs w:val="32"/>
        </w:rPr>
      </w:pPr>
      <w:r w:rsidRPr="00993488">
        <w:rPr>
          <w:rFonts w:ascii="宋体" w:eastAsia="文星仿宋" w:hAnsi="宋体" w:cs="文星仿宋" w:hint="eastAsia"/>
          <w:b/>
          <w:color w:val="000000" w:themeColor="text1"/>
          <w:sz w:val="32"/>
          <w:szCs w:val="32"/>
        </w:rPr>
        <w:t>4.</w:t>
      </w:r>
      <w:r w:rsidRPr="00993488">
        <w:rPr>
          <w:rFonts w:ascii="宋体" w:eastAsia="文星仿宋" w:hAnsi="宋体" w:cs="文星仿宋" w:hint="eastAsia"/>
          <w:b/>
          <w:color w:val="000000" w:themeColor="text1"/>
          <w:sz w:val="32"/>
          <w:szCs w:val="32"/>
        </w:rPr>
        <w:t>动态评价</w:t>
      </w:r>
    </w:p>
    <w:p w:rsidR="0077016C" w:rsidRPr="00993488" w:rsidRDefault="00B67F05" w:rsidP="00B875E4">
      <w:pPr>
        <w:overflowPunct w:val="0"/>
        <w:spacing w:line="586" w:lineRule="exact"/>
        <w:ind w:firstLineChars="200" w:firstLine="641"/>
        <w:jc w:val="both"/>
        <w:rPr>
          <w:rFonts w:ascii="宋体" w:eastAsia="文星仿宋" w:hAnsi="宋体" w:cs="文星仿宋"/>
          <w:b/>
          <w:color w:val="000000" w:themeColor="text1"/>
          <w:sz w:val="32"/>
          <w:szCs w:val="32"/>
        </w:rPr>
      </w:pPr>
      <w:r w:rsidRPr="00993488">
        <w:rPr>
          <w:rFonts w:ascii="宋体" w:eastAsia="文星仿宋" w:hAnsi="宋体" w:cs="文星仿宋" w:hint="eastAsia"/>
          <w:b/>
          <w:color w:val="000000" w:themeColor="text1"/>
          <w:sz w:val="32"/>
          <w:szCs w:val="32"/>
        </w:rPr>
        <w:t>进步加分。自第二季度起，各街道、功能区本季度千分制成绩比上一季度千分制成绩提高的分数</w:t>
      </w:r>
      <w:r w:rsidRPr="00993488">
        <w:rPr>
          <w:rFonts w:ascii="宋体" w:eastAsia="文星仿宋" w:hAnsi="宋体" w:cs="文星仿宋"/>
          <w:b/>
          <w:color w:val="000000" w:themeColor="text1"/>
          <w:sz w:val="32"/>
          <w:szCs w:val="32"/>
        </w:rPr>
        <w:t>×</w:t>
      </w:r>
      <w:r w:rsidRPr="00993488">
        <w:rPr>
          <w:rFonts w:ascii="宋体" w:eastAsia="文星仿宋" w:hAnsi="宋体" w:cs="文星仿宋" w:hint="eastAsia"/>
          <w:b/>
          <w:color w:val="000000" w:themeColor="text1"/>
          <w:sz w:val="32"/>
          <w:szCs w:val="32"/>
        </w:rPr>
        <w:t>0.5</w:t>
      </w:r>
      <w:r w:rsidRPr="00993488">
        <w:rPr>
          <w:rFonts w:ascii="宋体" w:eastAsia="文星仿宋" w:hAnsi="宋体" w:cs="文星仿宋" w:hint="eastAsia"/>
          <w:b/>
          <w:color w:val="000000" w:themeColor="text1"/>
          <w:sz w:val="32"/>
          <w:szCs w:val="32"/>
        </w:rPr>
        <w:t>，为动态评价加分值。</w:t>
      </w:r>
    </w:p>
    <w:p w:rsidR="0077016C" w:rsidRPr="00993488" w:rsidRDefault="00B67F05" w:rsidP="00B875E4">
      <w:pPr>
        <w:overflowPunct w:val="0"/>
        <w:spacing w:line="586" w:lineRule="exact"/>
        <w:ind w:firstLineChars="200" w:firstLine="641"/>
        <w:jc w:val="both"/>
        <w:rPr>
          <w:rFonts w:ascii="宋体" w:eastAsia="文星仿宋" w:hAnsi="宋体" w:cs="文星仿宋"/>
          <w:b/>
          <w:color w:val="000000" w:themeColor="text1"/>
          <w:sz w:val="32"/>
          <w:szCs w:val="32"/>
        </w:rPr>
      </w:pPr>
      <w:r w:rsidRPr="00993488">
        <w:rPr>
          <w:rFonts w:ascii="宋体" w:eastAsia="文星仿宋" w:hAnsi="宋体" w:cs="文星仿宋" w:hint="eastAsia"/>
          <w:b/>
          <w:color w:val="000000" w:themeColor="text1"/>
          <w:sz w:val="32"/>
          <w:szCs w:val="32"/>
        </w:rPr>
        <w:t>退步扣分。自第二季度起，各街道、功能区本季度千分制成绩比上一季度千分制成绩减少的分数</w:t>
      </w:r>
      <w:r w:rsidRPr="00993488">
        <w:rPr>
          <w:rFonts w:ascii="宋体" w:eastAsia="文星仿宋" w:hAnsi="宋体" w:cs="文星仿宋"/>
          <w:b/>
          <w:color w:val="000000" w:themeColor="text1"/>
          <w:sz w:val="32"/>
          <w:szCs w:val="32"/>
        </w:rPr>
        <w:t>×</w:t>
      </w:r>
      <w:r w:rsidRPr="00993488">
        <w:rPr>
          <w:rFonts w:ascii="宋体" w:eastAsia="文星仿宋" w:hAnsi="宋体" w:cs="文星仿宋" w:hint="eastAsia"/>
          <w:b/>
          <w:color w:val="000000" w:themeColor="text1"/>
          <w:sz w:val="32"/>
          <w:szCs w:val="32"/>
        </w:rPr>
        <w:t>0.5</w:t>
      </w:r>
      <w:r w:rsidRPr="00993488">
        <w:rPr>
          <w:rFonts w:ascii="宋体" w:eastAsia="文星仿宋" w:hAnsi="宋体" w:cs="文星仿宋" w:hint="eastAsia"/>
          <w:b/>
          <w:color w:val="000000" w:themeColor="text1"/>
          <w:sz w:val="32"/>
          <w:szCs w:val="32"/>
        </w:rPr>
        <w:t>，为动态评价扣分值。</w:t>
      </w:r>
    </w:p>
    <w:p w:rsidR="0077016C" w:rsidRPr="00993488" w:rsidRDefault="00B67F05" w:rsidP="00B875E4">
      <w:pPr>
        <w:overflowPunct w:val="0"/>
        <w:spacing w:line="586" w:lineRule="exact"/>
        <w:ind w:firstLineChars="200" w:firstLine="641"/>
        <w:jc w:val="both"/>
        <w:rPr>
          <w:rFonts w:ascii="宋体" w:eastAsia="文星仿宋" w:hAnsi="宋体" w:cs="文星仿宋"/>
          <w:b/>
          <w:color w:val="000000" w:themeColor="text1"/>
          <w:sz w:val="32"/>
          <w:szCs w:val="32"/>
        </w:rPr>
      </w:pPr>
      <w:r w:rsidRPr="00993488">
        <w:rPr>
          <w:rFonts w:ascii="宋体" w:eastAsia="文星仿宋" w:hAnsi="宋体" w:cs="文星仿宋" w:hint="eastAsia"/>
          <w:b/>
          <w:color w:val="000000" w:themeColor="text1"/>
          <w:sz w:val="32"/>
          <w:szCs w:val="32"/>
        </w:rPr>
        <w:t>5.</w:t>
      </w:r>
      <w:r w:rsidRPr="00993488">
        <w:rPr>
          <w:rFonts w:ascii="宋体" w:eastAsia="文星仿宋" w:hAnsi="宋体" w:cs="文星仿宋" w:hint="eastAsia"/>
          <w:b/>
          <w:color w:val="000000" w:themeColor="text1"/>
          <w:sz w:val="32"/>
          <w:szCs w:val="32"/>
        </w:rPr>
        <w:t>加减分项目</w:t>
      </w:r>
    </w:p>
    <w:p w:rsidR="0077016C" w:rsidRPr="00993488" w:rsidRDefault="00B67F05" w:rsidP="00B875E4">
      <w:pPr>
        <w:overflowPunct w:val="0"/>
        <w:spacing w:line="586" w:lineRule="exact"/>
        <w:ind w:firstLineChars="200" w:firstLine="641"/>
        <w:jc w:val="both"/>
        <w:rPr>
          <w:rFonts w:ascii="宋体" w:eastAsia="文星仿宋" w:hAnsi="宋体" w:cs="文星仿宋"/>
          <w:b/>
          <w:color w:val="000000" w:themeColor="text1"/>
          <w:sz w:val="32"/>
          <w:szCs w:val="32"/>
        </w:rPr>
      </w:pPr>
      <w:r w:rsidRPr="00993488">
        <w:rPr>
          <w:rFonts w:ascii="宋体" w:eastAsia="文星仿宋" w:hAnsi="宋体" w:cs="文星仿宋" w:hint="eastAsia"/>
          <w:b/>
          <w:color w:val="000000" w:themeColor="text1"/>
          <w:sz w:val="32"/>
          <w:szCs w:val="32"/>
        </w:rPr>
        <w:t>保障省级及以上领导调研、检查未出问题的，一次加</w:t>
      </w:r>
      <w:r w:rsidRPr="00993488">
        <w:rPr>
          <w:rFonts w:ascii="宋体" w:eastAsia="文星仿宋" w:hAnsi="宋体" w:cs="文星仿宋" w:hint="eastAsia"/>
          <w:b/>
          <w:color w:val="000000" w:themeColor="text1"/>
          <w:sz w:val="32"/>
          <w:szCs w:val="32"/>
        </w:rPr>
        <w:t>5</w:t>
      </w:r>
      <w:r w:rsidRPr="00993488">
        <w:rPr>
          <w:rFonts w:ascii="宋体" w:eastAsia="文星仿宋" w:hAnsi="宋体" w:cs="文星仿宋" w:hint="eastAsia"/>
          <w:b/>
          <w:color w:val="000000" w:themeColor="text1"/>
          <w:sz w:val="32"/>
          <w:szCs w:val="32"/>
        </w:rPr>
        <w:t>分，出现问题一次扣</w:t>
      </w:r>
      <w:r w:rsidRPr="00993488">
        <w:rPr>
          <w:rFonts w:ascii="宋体" w:eastAsia="文星仿宋" w:hAnsi="宋体" w:cs="文星仿宋" w:hint="eastAsia"/>
          <w:b/>
          <w:color w:val="000000" w:themeColor="text1"/>
          <w:sz w:val="32"/>
          <w:szCs w:val="32"/>
        </w:rPr>
        <w:t>1</w:t>
      </w:r>
      <w:r w:rsidRPr="00993488">
        <w:rPr>
          <w:rFonts w:ascii="宋体" w:eastAsia="文星仿宋" w:hAnsi="宋体" w:cs="文星仿宋" w:hint="eastAsia"/>
          <w:b/>
          <w:color w:val="000000" w:themeColor="text1"/>
          <w:sz w:val="32"/>
          <w:szCs w:val="32"/>
        </w:rPr>
        <w:t>分；保障市级领导调研未出问题的，一次加</w:t>
      </w:r>
      <w:r w:rsidRPr="00993488">
        <w:rPr>
          <w:rFonts w:ascii="宋体" w:eastAsia="文星仿宋" w:hAnsi="宋体" w:cs="文星仿宋" w:hint="eastAsia"/>
          <w:b/>
          <w:color w:val="000000" w:themeColor="text1"/>
          <w:sz w:val="32"/>
          <w:szCs w:val="32"/>
        </w:rPr>
        <w:t>3</w:t>
      </w:r>
      <w:r w:rsidRPr="00993488">
        <w:rPr>
          <w:rFonts w:ascii="宋体" w:eastAsia="文星仿宋" w:hAnsi="宋体" w:cs="文星仿宋" w:hint="eastAsia"/>
          <w:b/>
          <w:color w:val="000000" w:themeColor="text1"/>
          <w:sz w:val="32"/>
          <w:szCs w:val="32"/>
        </w:rPr>
        <w:t>分，出现问题一次扣</w:t>
      </w:r>
      <w:r w:rsidRPr="00993488">
        <w:rPr>
          <w:rFonts w:ascii="宋体" w:eastAsia="文星仿宋" w:hAnsi="宋体" w:cs="文星仿宋" w:hint="eastAsia"/>
          <w:b/>
          <w:color w:val="000000" w:themeColor="text1"/>
          <w:sz w:val="32"/>
          <w:szCs w:val="32"/>
        </w:rPr>
        <w:t>1</w:t>
      </w:r>
      <w:r w:rsidRPr="00993488">
        <w:rPr>
          <w:rFonts w:ascii="宋体" w:eastAsia="文星仿宋" w:hAnsi="宋体" w:cs="文星仿宋" w:hint="eastAsia"/>
          <w:b/>
          <w:color w:val="000000" w:themeColor="text1"/>
          <w:sz w:val="32"/>
          <w:szCs w:val="32"/>
        </w:rPr>
        <w:t>分；对市级及以上城管部门领导调研工作提供现场的，一处加</w:t>
      </w:r>
      <w:r w:rsidRPr="00993488">
        <w:rPr>
          <w:rFonts w:ascii="宋体" w:eastAsia="文星仿宋" w:hAnsi="宋体" w:cs="文星仿宋" w:hint="eastAsia"/>
          <w:b/>
          <w:color w:val="000000" w:themeColor="text1"/>
          <w:sz w:val="32"/>
          <w:szCs w:val="32"/>
        </w:rPr>
        <w:t>1</w:t>
      </w:r>
      <w:r w:rsidRPr="00993488">
        <w:rPr>
          <w:rFonts w:ascii="宋体" w:eastAsia="文星仿宋" w:hAnsi="宋体" w:cs="文星仿宋" w:hint="eastAsia"/>
          <w:b/>
          <w:color w:val="000000" w:themeColor="text1"/>
          <w:sz w:val="32"/>
          <w:szCs w:val="32"/>
        </w:rPr>
        <w:t>分。各街道、功能区务必于获奖当季度将相关情况报至区城管委办公室，过季不予执行，季度累计加分不超过</w:t>
      </w:r>
      <w:r w:rsidRPr="00993488">
        <w:rPr>
          <w:rFonts w:ascii="宋体" w:eastAsia="文星仿宋" w:hAnsi="宋体" w:cs="文星仿宋" w:hint="eastAsia"/>
          <w:b/>
          <w:color w:val="000000" w:themeColor="text1"/>
          <w:sz w:val="32"/>
          <w:szCs w:val="32"/>
        </w:rPr>
        <w:t>10</w:t>
      </w:r>
      <w:r w:rsidRPr="00993488">
        <w:rPr>
          <w:rFonts w:ascii="宋体" w:eastAsia="文星仿宋" w:hAnsi="宋体" w:cs="文星仿宋" w:hint="eastAsia"/>
          <w:b/>
          <w:color w:val="000000" w:themeColor="text1"/>
          <w:sz w:val="32"/>
          <w:szCs w:val="32"/>
        </w:rPr>
        <w:t>分。</w:t>
      </w:r>
    </w:p>
    <w:p w:rsidR="0077016C" w:rsidRPr="00993488" w:rsidRDefault="00B67F05" w:rsidP="00B875E4">
      <w:pPr>
        <w:overflowPunct w:val="0"/>
        <w:spacing w:line="586" w:lineRule="exact"/>
        <w:ind w:firstLineChars="200" w:firstLine="641"/>
        <w:jc w:val="both"/>
        <w:rPr>
          <w:rFonts w:ascii="宋体" w:eastAsia="文星仿宋" w:hAnsi="宋体" w:cs="文星仿宋"/>
          <w:b/>
          <w:color w:val="000000" w:themeColor="text1"/>
          <w:sz w:val="32"/>
          <w:szCs w:val="32"/>
        </w:rPr>
      </w:pPr>
      <w:r w:rsidRPr="00993488">
        <w:rPr>
          <w:rFonts w:ascii="宋体" w:eastAsia="文星仿宋" w:hAnsi="宋体" w:cs="文星仿宋" w:hint="eastAsia"/>
          <w:b/>
          <w:color w:val="000000" w:themeColor="text1"/>
          <w:sz w:val="32"/>
          <w:szCs w:val="32"/>
        </w:rPr>
        <w:t>各街道、功能区季度考评成绩为上述五项成绩相加之和，</w:t>
      </w:r>
      <w:r w:rsidR="009C148A" w:rsidRPr="00993488">
        <w:rPr>
          <w:rFonts w:ascii="宋体" w:eastAsia="文星仿宋" w:hAnsi="宋体" w:cs="文星仿宋" w:hint="eastAsia"/>
          <w:b/>
          <w:color w:val="000000" w:themeColor="text1"/>
          <w:sz w:val="32"/>
          <w:szCs w:val="32"/>
        </w:rPr>
        <w:t>各街道、功能区城市管理综合考评表</w:t>
      </w:r>
      <w:r w:rsidRPr="00993488">
        <w:rPr>
          <w:rFonts w:ascii="宋体" w:eastAsia="文星仿宋" w:hAnsi="宋体" w:cs="文星仿宋" w:hint="eastAsia"/>
          <w:b/>
          <w:color w:val="000000" w:themeColor="text1"/>
          <w:sz w:val="32"/>
          <w:szCs w:val="32"/>
        </w:rPr>
        <w:t>（见附件二）</w:t>
      </w:r>
      <w:r w:rsidR="009C148A" w:rsidRPr="00993488">
        <w:rPr>
          <w:rFonts w:ascii="宋体" w:eastAsia="文星仿宋" w:hAnsi="宋体" w:cs="文星仿宋" w:hint="eastAsia"/>
          <w:b/>
          <w:color w:val="000000" w:themeColor="text1"/>
          <w:sz w:val="32"/>
          <w:szCs w:val="32"/>
        </w:rPr>
        <w:t>由各责任部门（单位）于</w:t>
      </w:r>
      <w:r w:rsidRPr="00993488">
        <w:rPr>
          <w:rFonts w:ascii="宋体" w:eastAsia="文星仿宋" w:hAnsi="宋体" w:cs="文星仿宋" w:hint="eastAsia"/>
          <w:b/>
          <w:color w:val="000000" w:themeColor="text1"/>
          <w:sz w:val="32"/>
          <w:szCs w:val="32"/>
        </w:rPr>
        <w:t>每季度末月最后一天前经主要负责同志签字并加盖单位公章后报送</w:t>
      </w:r>
      <w:r w:rsidR="009C148A" w:rsidRPr="00993488">
        <w:rPr>
          <w:rFonts w:ascii="宋体" w:eastAsia="文星仿宋" w:hAnsi="宋体" w:cs="文星仿宋" w:hint="eastAsia"/>
          <w:b/>
          <w:color w:val="000000" w:themeColor="text1"/>
          <w:sz w:val="32"/>
          <w:szCs w:val="32"/>
        </w:rPr>
        <w:t>至</w:t>
      </w:r>
      <w:r w:rsidRPr="00993488">
        <w:rPr>
          <w:rFonts w:ascii="宋体" w:eastAsia="文星仿宋" w:hAnsi="宋体" w:cs="文星仿宋" w:hint="eastAsia"/>
          <w:b/>
          <w:color w:val="000000" w:themeColor="text1"/>
          <w:sz w:val="32"/>
          <w:szCs w:val="32"/>
        </w:rPr>
        <w:t>区城管委办公室。</w:t>
      </w:r>
    </w:p>
    <w:p w:rsidR="0077016C" w:rsidRPr="00993488" w:rsidRDefault="00B67F05" w:rsidP="00B875E4">
      <w:pPr>
        <w:overflowPunct w:val="0"/>
        <w:spacing w:line="586" w:lineRule="exact"/>
        <w:ind w:firstLineChars="200" w:firstLine="641"/>
        <w:jc w:val="both"/>
        <w:rPr>
          <w:rFonts w:ascii="宋体" w:eastAsia="文星楷体" w:hAnsi="宋体" w:cs="文星仿宋"/>
          <w:b/>
          <w:color w:val="000000" w:themeColor="text1"/>
          <w:sz w:val="32"/>
          <w:szCs w:val="32"/>
        </w:rPr>
      </w:pPr>
      <w:r w:rsidRPr="00993488">
        <w:rPr>
          <w:rFonts w:ascii="宋体" w:eastAsia="文星楷体" w:hAnsi="宋体" w:cs="文星仿宋" w:hint="eastAsia"/>
          <w:b/>
          <w:color w:val="000000" w:themeColor="text1"/>
          <w:sz w:val="32"/>
          <w:szCs w:val="32"/>
        </w:rPr>
        <w:t>（二）对责任部门（单位）的考评</w:t>
      </w:r>
    </w:p>
    <w:p w:rsidR="0077016C" w:rsidRPr="00993488" w:rsidRDefault="00B67F05" w:rsidP="00B875E4">
      <w:pPr>
        <w:overflowPunct w:val="0"/>
        <w:spacing w:line="586" w:lineRule="exact"/>
        <w:ind w:firstLineChars="200" w:firstLine="641"/>
        <w:jc w:val="both"/>
        <w:rPr>
          <w:rFonts w:ascii="宋体" w:eastAsia="文星仿宋" w:hAnsi="宋体" w:cs="文星仿宋"/>
          <w:b/>
          <w:color w:val="000000" w:themeColor="text1"/>
          <w:sz w:val="32"/>
          <w:szCs w:val="32"/>
        </w:rPr>
      </w:pPr>
      <w:r w:rsidRPr="00993488">
        <w:rPr>
          <w:rFonts w:ascii="宋体" w:eastAsia="文星仿宋" w:hAnsi="宋体" w:cs="文星仿宋" w:hint="eastAsia"/>
          <w:b/>
          <w:color w:val="000000" w:themeColor="text1"/>
          <w:sz w:val="32"/>
          <w:szCs w:val="32"/>
        </w:rPr>
        <w:t>1.</w:t>
      </w:r>
      <w:r w:rsidRPr="00993488">
        <w:rPr>
          <w:rFonts w:ascii="宋体" w:eastAsia="文星仿宋" w:hAnsi="宋体" w:cs="文星仿宋" w:hint="eastAsia"/>
          <w:b/>
          <w:color w:val="000000" w:themeColor="text1"/>
          <w:sz w:val="32"/>
          <w:szCs w:val="32"/>
        </w:rPr>
        <w:t>市政府部门考评</w:t>
      </w:r>
    </w:p>
    <w:p w:rsidR="0077016C" w:rsidRPr="00993488" w:rsidRDefault="00B67F05" w:rsidP="00B875E4">
      <w:pPr>
        <w:overflowPunct w:val="0"/>
        <w:spacing w:line="586" w:lineRule="exact"/>
        <w:ind w:firstLineChars="200" w:firstLine="641"/>
        <w:jc w:val="both"/>
        <w:rPr>
          <w:rFonts w:ascii="宋体" w:eastAsia="文星仿宋" w:hAnsi="宋体" w:cs="文星仿宋"/>
          <w:b/>
          <w:color w:val="000000" w:themeColor="text1"/>
          <w:sz w:val="32"/>
          <w:szCs w:val="32"/>
        </w:rPr>
      </w:pPr>
      <w:r w:rsidRPr="00993488">
        <w:rPr>
          <w:rFonts w:ascii="宋体" w:eastAsia="文星仿宋" w:hAnsi="宋体" w:cs="文星仿宋" w:hint="eastAsia"/>
          <w:b/>
          <w:color w:val="000000" w:themeColor="text1"/>
          <w:sz w:val="32"/>
          <w:szCs w:val="32"/>
        </w:rPr>
        <w:t>每季度根据市政府部门对全市</w:t>
      </w:r>
      <w:r w:rsidRPr="00993488">
        <w:rPr>
          <w:rFonts w:ascii="宋体" w:eastAsia="文星仿宋" w:hAnsi="宋体" w:cs="文星仿宋" w:hint="eastAsia"/>
          <w:b/>
          <w:color w:val="000000" w:themeColor="text1"/>
          <w:sz w:val="32"/>
          <w:szCs w:val="32"/>
        </w:rPr>
        <w:t>15</w:t>
      </w:r>
      <w:r w:rsidRPr="00993488">
        <w:rPr>
          <w:rFonts w:ascii="宋体" w:eastAsia="文星仿宋" w:hAnsi="宋体" w:cs="文星仿宋" w:hint="eastAsia"/>
          <w:b/>
          <w:color w:val="000000" w:themeColor="text1"/>
          <w:sz w:val="32"/>
          <w:szCs w:val="32"/>
        </w:rPr>
        <w:t>个区县单项考评内容排名情况进行考评。</w:t>
      </w:r>
    </w:p>
    <w:p w:rsidR="0077016C" w:rsidRPr="00993488" w:rsidRDefault="00B67F05" w:rsidP="00B875E4">
      <w:pPr>
        <w:overflowPunct w:val="0"/>
        <w:spacing w:line="586" w:lineRule="exact"/>
        <w:ind w:firstLineChars="200" w:firstLine="641"/>
        <w:jc w:val="both"/>
        <w:rPr>
          <w:rFonts w:ascii="宋体" w:eastAsia="文星仿宋" w:hAnsi="宋体" w:cs="文星仿宋"/>
          <w:b/>
          <w:color w:val="000000" w:themeColor="text1"/>
          <w:sz w:val="32"/>
          <w:szCs w:val="32"/>
        </w:rPr>
      </w:pPr>
      <w:r w:rsidRPr="00993488">
        <w:rPr>
          <w:rFonts w:ascii="宋体" w:eastAsia="文星仿宋" w:hAnsi="宋体" w:cs="文星仿宋" w:hint="eastAsia"/>
          <w:b/>
          <w:color w:val="000000" w:themeColor="text1"/>
          <w:sz w:val="32"/>
          <w:szCs w:val="32"/>
        </w:rPr>
        <w:t>2.</w:t>
      </w:r>
      <w:r w:rsidRPr="00993488">
        <w:rPr>
          <w:rFonts w:ascii="宋体" w:eastAsia="文星仿宋" w:hAnsi="宋体" w:cs="文星仿宋" w:hint="eastAsia"/>
          <w:b/>
          <w:color w:val="000000" w:themeColor="text1"/>
          <w:sz w:val="32"/>
          <w:szCs w:val="32"/>
        </w:rPr>
        <w:t>各街道、功能区对责任部门（单位）综合评价</w:t>
      </w:r>
    </w:p>
    <w:p w:rsidR="0077016C" w:rsidRPr="00993488" w:rsidRDefault="00B67F05" w:rsidP="00B875E4">
      <w:pPr>
        <w:overflowPunct w:val="0"/>
        <w:spacing w:line="586" w:lineRule="exact"/>
        <w:ind w:firstLineChars="200" w:firstLine="641"/>
        <w:jc w:val="both"/>
        <w:rPr>
          <w:rFonts w:ascii="宋体" w:eastAsia="文星仿宋" w:hAnsi="宋体" w:cs="文星仿宋"/>
          <w:b/>
          <w:color w:val="000000" w:themeColor="text1"/>
          <w:sz w:val="32"/>
          <w:szCs w:val="32"/>
        </w:rPr>
      </w:pPr>
      <w:r w:rsidRPr="00993488">
        <w:rPr>
          <w:rFonts w:ascii="宋体" w:eastAsia="文星仿宋" w:hAnsi="宋体" w:cs="文星仿宋" w:hint="eastAsia"/>
          <w:b/>
          <w:color w:val="000000" w:themeColor="text1"/>
          <w:sz w:val="32"/>
          <w:szCs w:val="32"/>
        </w:rPr>
        <w:lastRenderedPageBreak/>
        <w:t>由各街道、功能区综合评价责任部门（单位）对本辖区城市管理考评工作统筹指导、协同配合、解决难题、工作实效等情况进行考评。考核评定三个等次：满意、基本满意、不满意。</w:t>
      </w:r>
      <w:r w:rsidR="009C148A" w:rsidRPr="00993488">
        <w:rPr>
          <w:rFonts w:ascii="宋体" w:eastAsia="文星仿宋" w:hAnsi="宋体" w:cs="文星仿宋" w:hint="eastAsia"/>
          <w:b/>
          <w:color w:val="000000" w:themeColor="text1"/>
          <w:sz w:val="32"/>
          <w:szCs w:val="32"/>
        </w:rPr>
        <w:t>各有关部门（单位）城市管理综合考评测评表</w:t>
      </w:r>
      <w:r w:rsidRPr="00993488">
        <w:rPr>
          <w:rFonts w:ascii="宋体" w:eastAsia="文星仿宋" w:hAnsi="宋体" w:cs="文星仿宋" w:hint="eastAsia"/>
          <w:b/>
          <w:color w:val="000000" w:themeColor="text1"/>
          <w:sz w:val="32"/>
          <w:szCs w:val="32"/>
        </w:rPr>
        <w:t>（见附件三）</w:t>
      </w:r>
      <w:r w:rsidR="009C148A" w:rsidRPr="00993488">
        <w:rPr>
          <w:rFonts w:ascii="宋体" w:eastAsia="文星仿宋" w:hAnsi="宋体" w:cs="文星仿宋" w:hint="eastAsia"/>
          <w:b/>
          <w:color w:val="000000" w:themeColor="text1"/>
          <w:sz w:val="32"/>
          <w:szCs w:val="32"/>
        </w:rPr>
        <w:t>由各街道、功能区于</w:t>
      </w:r>
      <w:r w:rsidRPr="00993488">
        <w:rPr>
          <w:rFonts w:ascii="宋体" w:eastAsia="文星仿宋" w:hAnsi="宋体" w:cs="文星仿宋" w:hint="eastAsia"/>
          <w:b/>
          <w:color w:val="000000" w:themeColor="text1"/>
          <w:sz w:val="32"/>
          <w:szCs w:val="32"/>
        </w:rPr>
        <w:t>每季度末月最后一天前经主要负责同志签字并加盖单位公章后报送至区城管委办公室。</w:t>
      </w:r>
    </w:p>
    <w:p w:rsidR="0077016C" w:rsidRPr="00993488" w:rsidRDefault="00B67F05" w:rsidP="00B875E4">
      <w:pPr>
        <w:overflowPunct w:val="0"/>
        <w:spacing w:line="586" w:lineRule="exact"/>
        <w:ind w:firstLineChars="200" w:firstLine="643"/>
        <w:jc w:val="both"/>
        <w:rPr>
          <w:rFonts w:ascii="宋体" w:eastAsia="黑体" w:hAnsi="宋体" w:cs="文星仿宋"/>
          <w:b/>
          <w:color w:val="000000" w:themeColor="text1"/>
          <w:sz w:val="32"/>
          <w:szCs w:val="32"/>
        </w:rPr>
      </w:pPr>
      <w:r w:rsidRPr="00993488">
        <w:rPr>
          <w:rFonts w:ascii="宋体" w:eastAsia="黑体" w:hAnsi="宋体" w:cs="文星仿宋" w:hint="eastAsia"/>
          <w:b/>
          <w:color w:val="000000" w:themeColor="text1"/>
          <w:sz w:val="32"/>
          <w:szCs w:val="32"/>
        </w:rPr>
        <w:t>五、结果运用</w:t>
      </w:r>
    </w:p>
    <w:p w:rsidR="0077016C" w:rsidRPr="00993488" w:rsidRDefault="00B67F05" w:rsidP="00B875E4">
      <w:pPr>
        <w:overflowPunct w:val="0"/>
        <w:spacing w:line="586" w:lineRule="exact"/>
        <w:ind w:firstLineChars="200" w:firstLine="641"/>
        <w:jc w:val="both"/>
        <w:rPr>
          <w:rFonts w:ascii="宋体" w:eastAsia="文星楷体" w:hAnsi="宋体" w:cs="文星仿宋"/>
          <w:b/>
          <w:color w:val="000000" w:themeColor="text1"/>
          <w:sz w:val="32"/>
          <w:szCs w:val="32"/>
        </w:rPr>
      </w:pPr>
      <w:r w:rsidRPr="00993488">
        <w:rPr>
          <w:rFonts w:ascii="宋体" w:eastAsia="文星楷体" w:hAnsi="宋体" w:cs="文星仿宋" w:hint="eastAsia"/>
          <w:b/>
          <w:color w:val="000000" w:themeColor="text1"/>
          <w:sz w:val="32"/>
          <w:szCs w:val="32"/>
        </w:rPr>
        <w:t>（一）排名通报</w:t>
      </w:r>
    </w:p>
    <w:p w:rsidR="0077016C" w:rsidRPr="00993488" w:rsidRDefault="00B67F05" w:rsidP="00B875E4">
      <w:pPr>
        <w:overflowPunct w:val="0"/>
        <w:spacing w:line="586" w:lineRule="exact"/>
        <w:ind w:firstLineChars="200" w:firstLine="641"/>
        <w:jc w:val="both"/>
        <w:rPr>
          <w:rFonts w:ascii="宋体" w:eastAsia="文星仿宋" w:hAnsi="宋体" w:cs="文星仿宋"/>
          <w:b/>
          <w:color w:val="000000" w:themeColor="text1"/>
          <w:sz w:val="32"/>
          <w:szCs w:val="32"/>
        </w:rPr>
      </w:pPr>
      <w:r w:rsidRPr="00993488">
        <w:rPr>
          <w:rFonts w:ascii="宋体" w:eastAsia="文星仿宋" w:hAnsi="宋体" w:cs="文星仿宋" w:hint="eastAsia"/>
          <w:b/>
          <w:color w:val="000000" w:themeColor="text1"/>
          <w:sz w:val="32"/>
          <w:szCs w:val="32"/>
        </w:rPr>
        <w:t>每季度对各街道、功能区和责任部门（单位）进行考核，并将考核结果报送区委、区政府主要领导同志、分管领导同志及区城管委成员单位。</w:t>
      </w:r>
    </w:p>
    <w:p w:rsidR="0077016C" w:rsidRPr="00993488" w:rsidRDefault="00B67F05" w:rsidP="00B875E4">
      <w:pPr>
        <w:overflowPunct w:val="0"/>
        <w:spacing w:line="586" w:lineRule="exact"/>
        <w:ind w:firstLineChars="200" w:firstLine="641"/>
        <w:jc w:val="both"/>
        <w:rPr>
          <w:rFonts w:ascii="宋体" w:eastAsia="文星楷体" w:hAnsi="宋体" w:cs="文星仿宋"/>
          <w:b/>
          <w:color w:val="000000" w:themeColor="text1"/>
          <w:sz w:val="32"/>
          <w:szCs w:val="32"/>
        </w:rPr>
      </w:pPr>
      <w:r w:rsidRPr="00993488">
        <w:rPr>
          <w:rFonts w:ascii="宋体" w:eastAsia="文星楷体" w:hAnsi="宋体" w:cs="文星仿宋" w:hint="eastAsia"/>
          <w:b/>
          <w:color w:val="000000" w:themeColor="text1"/>
          <w:sz w:val="32"/>
          <w:szCs w:val="32"/>
        </w:rPr>
        <w:t>（二）定期讲评</w:t>
      </w:r>
    </w:p>
    <w:p w:rsidR="0077016C" w:rsidRPr="00993488" w:rsidRDefault="00B67F05" w:rsidP="00B875E4">
      <w:pPr>
        <w:overflowPunct w:val="0"/>
        <w:spacing w:line="586" w:lineRule="exact"/>
        <w:ind w:firstLineChars="200" w:firstLine="641"/>
        <w:jc w:val="both"/>
        <w:rPr>
          <w:rFonts w:ascii="宋体" w:eastAsia="文星仿宋" w:hAnsi="宋体" w:cs="文星仿宋"/>
          <w:b/>
          <w:color w:val="000000" w:themeColor="text1"/>
          <w:sz w:val="32"/>
          <w:szCs w:val="32"/>
        </w:rPr>
      </w:pPr>
      <w:r w:rsidRPr="00993488">
        <w:rPr>
          <w:rFonts w:ascii="宋体" w:eastAsia="文星仿宋" w:hAnsi="宋体" w:cs="文星仿宋" w:hint="eastAsia"/>
          <w:b/>
          <w:color w:val="000000" w:themeColor="text1"/>
          <w:sz w:val="32"/>
          <w:szCs w:val="32"/>
        </w:rPr>
        <w:t>区政府每季度召开城市管理综合考评讲评会议，通报考评结果、分析查找问题、研究整改措施。季度综合考评成绩排名末位的街道（功能区）、季度单项考评内容排名倒数第一的责任部门（单位）作表态发言。</w:t>
      </w:r>
    </w:p>
    <w:p w:rsidR="0077016C" w:rsidRPr="00993488" w:rsidRDefault="00B67F05" w:rsidP="00B875E4">
      <w:pPr>
        <w:overflowPunct w:val="0"/>
        <w:spacing w:line="586" w:lineRule="exact"/>
        <w:ind w:firstLineChars="200" w:firstLine="641"/>
        <w:jc w:val="both"/>
        <w:rPr>
          <w:rFonts w:ascii="宋体" w:eastAsia="文星楷体" w:hAnsi="宋体" w:cs="文星仿宋"/>
          <w:b/>
          <w:color w:val="000000" w:themeColor="text1"/>
          <w:sz w:val="32"/>
          <w:szCs w:val="32"/>
        </w:rPr>
      </w:pPr>
      <w:r w:rsidRPr="00993488">
        <w:rPr>
          <w:rFonts w:ascii="宋体" w:eastAsia="文星楷体" w:hAnsi="宋体" w:cs="文星仿宋" w:hint="eastAsia"/>
          <w:b/>
          <w:color w:val="000000" w:themeColor="text1"/>
          <w:sz w:val="32"/>
          <w:szCs w:val="32"/>
        </w:rPr>
        <w:t>（三）约谈及问责</w:t>
      </w:r>
    </w:p>
    <w:p w:rsidR="0077016C" w:rsidRPr="00993488" w:rsidRDefault="00B67F05" w:rsidP="00B875E4">
      <w:pPr>
        <w:overflowPunct w:val="0"/>
        <w:spacing w:line="586" w:lineRule="exact"/>
        <w:ind w:firstLineChars="200" w:firstLine="641"/>
        <w:jc w:val="both"/>
        <w:rPr>
          <w:rFonts w:ascii="宋体" w:eastAsia="文星仿宋" w:hAnsi="宋体" w:cs="文星仿宋"/>
          <w:b/>
          <w:color w:val="000000" w:themeColor="text1"/>
          <w:sz w:val="32"/>
          <w:szCs w:val="32"/>
        </w:rPr>
      </w:pPr>
      <w:r w:rsidRPr="00993488">
        <w:rPr>
          <w:rFonts w:ascii="宋体" w:eastAsia="文星仿宋" w:hAnsi="宋体" w:cs="文星仿宋" w:hint="eastAsia"/>
          <w:b/>
          <w:color w:val="000000" w:themeColor="text1"/>
          <w:sz w:val="32"/>
          <w:szCs w:val="32"/>
        </w:rPr>
        <w:t>对连续</w:t>
      </w:r>
      <w:r w:rsidRPr="00993488">
        <w:rPr>
          <w:rFonts w:ascii="宋体" w:eastAsia="文星仿宋" w:hAnsi="宋体" w:cs="文星仿宋" w:hint="eastAsia"/>
          <w:b/>
          <w:color w:val="000000" w:themeColor="text1"/>
          <w:sz w:val="32"/>
          <w:szCs w:val="32"/>
        </w:rPr>
        <w:t>2</w:t>
      </w:r>
      <w:r w:rsidRPr="00993488">
        <w:rPr>
          <w:rFonts w:ascii="宋体" w:eastAsia="文星仿宋" w:hAnsi="宋体" w:cs="文星仿宋" w:hint="eastAsia"/>
          <w:b/>
          <w:color w:val="000000" w:themeColor="text1"/>
          <w:sz w:val="32"/>
          <w:szCs w:val="32"/>
        </w:rPr>
        <w:t>个季度排名末位的，由区城管委常务副主任约谈相关部门（单位）、街道（功能区）主要负责同志。对累计</w:t>
      </w:r>
      <w:r w:rsidRPr="00993488">
        <w:rPr>
          <w:rFonts w:ascii="宋体" w:eastAsia="文星仿宋" w:hAnsi="宋体" w:cs="文星仿宋" w:hint="eastAsia"/>
          <w:b/>
          <w:color w:val="000000" w:themeColor="text1"/>
          <w:sz w:val="32"/>
          <w:szCs w:val="32"/>
        </w:rPr>
        <w:t>3</w:t>
      </w:r>
      <w:r w:rsidRPr="00993488">
        <w:rPr>
          <w:rFonts w:ascii="宋体" w:eastAsia="文星仿宋" w:hAnsi="宋体" w:cs="文星仿宋" w:hint="eastAsia"/>
          <w:b/>
          <w:color w:val="000000" w:themeColor="text1"/>
          <w:sz w:val="32"/>
          <w:szCs w:val="32"/>
        </w:rPr>
        <w:t>个季度考核排名末位的，由区城管委主任约谈相关部门（单位）、街道（功能区）主要负责同志。</w:t>
      </w:r>
    </w:p>
    <w:p w:rsidR="0077016C" w:rsidRPr="00993488" w:rsidRDefault="00B67F05" w:rsidP="00B875E4">
      <w:pPr>
        <w:overflowPunct w:val="0"/>
        <w:spacing w:line="586" w:lineRule="exact"/>
        <w:ind w:firstLineChars="200" w:firstLine="641"/>
        <w:jc w:val="both"/>
        <w:rPr>
          <w:rFonts w:ascii="宋体" w:eastAsia="文星楷体" w:hAnsi="宋体" w:cs="文星仿宋"/>
          <w:b/>
          <w:color w:val="000000" w:themeColor="text1"/>
          <w:sz w:val="32"/>
          <w:szCs w:val="32"/>
        </w:rPr>
      </w:pPr>
      <w:r w:rsidRPr="00993488">
        <w:rPr>
          <w:rFonts w:ascii="宋体" w:eastAsia="文星楷体" w:hAnsi="宋体" w:cs="文星仿宋" w:hint="eastAsia"/>
          <w:b/>
          <w:color w:val="000000" w:themeColor="text1"/>
          <w:sz w:val="32"/>
          <w:szCs w:val="32"/>
        </w:rPr>
        <w:t>（四）经济奖励</w:t>
      </w:r>
    </w:p>
    <w:p w:rsidR="0077016C" w:rsidRPr="00993488" w:rsidRDefault="00B67F05" w:rsidP="00B875E4">
      <w:pPr>
        <w:overflowPunct w:val="0"/>
        <w:spacing w:line="586" w:lineRule="exact"/>
        <w:ind w:firstLineChars="200" w:firstLine="641"/>
        <w:jc w:val="both"/>
        <w:rPr>
          <w:rFonts w:ascii="宋体" w:eastAsia="文星仿宋" w:hAnsi="宋体" w:cs="文星仿宋"/>
          <w:b/>
          <w:color w:val="000000" w:themeColor="text1"/>
          <w:sz w:val="32"/>
          <w:szCs w:val="32"/>
        </w:rPr>
      </w:pPr>
      <w:r w:rsidRPr="00993488">
        <w:rPr>
          <w:rFonts w:ascii="宋体" w:eastAsia="文星仿宋" w:hAnsi="宋体" w:cs="文星仿宋" w:hint="eastAsia"/>
          <w:b/>
          <w:color w:val="000000" w:themeColor="text1"/>
          <w:sz w:val="32"/>
          <w:szCs w:val="32"/>
        </w:rPr>
        <w:t>1.</w:t>
      </w:r>
      <w:r w:rsidRPr="00993488">
        <w:rPr>
          <w:rFonts w:ascii="宋体" w:eastAsia="文星仿宋" w:hAnsi="宋体" w:cs="文星仿宋" w:hint="eastAsia"/>
          <w:b/>
          <w:color w:val="000000" w:themeColor="text1"/>
          <w:sz w:val="32"/>
          <w:szCs w:val="32"/>
        </w:rPr>
        <w:t>月度考核奖励</w:t>
      </w:r>
    </w:p>
    <w:p w:rsidR="0077016C" w:rsidRPr="00993488" w:rsidRDefault="00B67F05" w:rsidP="00B875E4">
      <w:pPr>
        <w:overflowPunct w:val="0"/>
        <w:spacing w:line="586" w:lineRule="exact"/>
        <w:ind w:firstLineChars="200" w:firstLine="641"/>
        <w:jc w:val="both"/>
        <w:rPr>
          <w:rFonts w:ascii="宋体" w:eastAsia="文星仿宋" w:hAnsi="宋体" w:cs="文星仿宋"/>
          <w:b/>
          <w:color w:val="000000" w:themeColor="text1"/>
          <w:sz w:val="32"/>
          <w:szCs w:val="32"/>
        </w:rPr>
      </w:pPr>
      <w:r w:rsidRPr="00993488">
        <w:rPr>
          <w:rFonts w:ascii="宋体" w:eastAsia="文星仿宋" w:hAnsi="宋体" w:cs="文星仿宋" w:hint="eastAsia"/>
          <w:b/>
          <w:color w:val="000000" w:themeColor="text1"/>
          <w:sz w:val="32"/>
          <w:szCs w:val="32"/>
        </w:rPr>
        <w:lastRenderedPageBreak/>
        <w:t>各街道、功能区每月基础奖励资金</w:t>
      </w:r>
      <w:r w:rsidRPr="00993488">
        <w:rPr>
          <w:rFonts w:ascii="宋体" w:eastAsia="文星仿宋" w:hAnsi="宋体" w:cs="文星仿宋" w:hint="eastAsia"/>
          <w:b/>
          <w:color w:val="000000" w:themeColor="text1"/>
          <w:sz w:val="32"/>
          <w:szCs w:val="32"/>
        </w:rPr>
        <w:t>2.5</w:t>
      </w:r>
      <w:r w:rsidRPr="00993488">
        <w:rPr>
          <w:rFonts w:ascii="宋体" w:eastAsia="文星仿宋" w:hAnsi="宋体" w:cs="文星仿宋" w:hint="eastAsia"/>
          <w:b/>
          <w:color w:val="000000" w:themeColor="text1"/>
          <w:sz w:val="32"/>
          <w:szCs w:val="32"/>
        </w:rPr>
        <w:t>万元，按照市</w:t>
      </w:r>
      <w:bookmarkStart w:id="0" w:name="_GoBack"/>
      <w:bookmarkEnd w:id="0"/>
      <w:r w:rsidRPr="00993488">
        <w:rPr>
          <w:rFonts w:ascii="宋体" w:eastAsia="文星仿宋" w:hAnsi="宋体" w:cs="文星仿宋" w:hint="eastAsia"/>
          <w:b/>
          <w:color w:val="000000" w:themeColor="text1"/>
          <w:sz w:val="32"/>
          <w:szCs w:val="32"/>
        </w:rPr>
        <w:t>第三方测评赋分占比情况进行奖励。</w:t>
      </w:r>
    </w:p>
    <w:p w:rsidR="0077016C" w:rsidRPr="00993488" w:rsidRDefault="00B67F05" w:rsidP="00B875E4">
      <w:pPr>
        <w:overflowPunct w:val="0"/>
        <w:spacing w:line="586" w:lineRule="exact"/>
        <w:ind w:firstLineChars="200" w:firstLine="641"/>
        <w:jc w:val="both"/>
        <w:rPr>
          <w:rFonts w:ascii="宋体" w:eastAsia="文星仿宋" w:hAnsi="宋体" w:cs="文星仿宋"/>
          <w:b/>
          <w:color w:val="000000" w:themeColor="text1"/>
          <w:sz w:val="32"/>
          <w:szCs w:val="32"/>
        </w:rPr>
      </w:pPr>
      <w:r w:rsidRPr="00993488">
        <w:rPr>
          <w:rFonts w:ascii="宋体" w:eastAsia="文星仿宋" w:hAnsi="宋体" w:cs="文星仿宋" w:hint="eastAsia"/>
          <w:b/>
          <w:color w:val="000000" w:themeColor="text1"/>
          <w:sz w:val="32"/>
          <w:szCs w:val="32"/>
        </w:rPr>
        <w:t>2.</w:t>
      </w:r>
      <w:r w:rsidRPr="00993488">
        <w:rPr>
          <w:rFonts w:ascii="宋体" w:eastAsia="文星仿宋" w:hAnsi="宋体" w:cs="文星仿宋" w:hint="eastAsia"/>
          <w:b/>
          <w:color w:val="000000" w:themeColor="text1"/>
          <w:sz w:val="32"/>
          <w:szCs w:val="32"/>
        </w:rPr>
        <w:t>季度考核奖励</w:t>
      </w:r>
    </w:p>
    <w:p w:rsidR="0077016C" w:rsidRPr="00993488" w:rsidRDefault="00B67F05" w:rsidP="00B875E4">
      <w:pPr>
        <w:overflowPunct w:val="0"/>
        <w:spacing w:line="586" w:lineRule="exact"/>
        <w:ind w:firstLineChars="200" w:firstLine="641"/>
        <w:jc w:val="both"/>
        <w:rPr>
          <w:rFonts w:ascii="宋体" w:eastAsia="文星仿宋" w:hAnsi="宋体" w:cs="文星仿宋"/>
          <w:b/>
          <w:color w:val="000000" w:themeColor="text1"/>
          <w:sz w:val="32"/>
          <w:szCs w:val="32"/>
        </w:rPr>
      </w:pPr>
      <w:r w:rsidRPr="00993488">
        <w:rPr>
          <w:rFonts w:ascii="宋体" w:eastAsia="文星仿宋" w:hAnsi="宋体" w:cs="文星仿宋" w:hint="eastAsia"/>
          <w:b/>
          <w:color w:val="000000" w:themeColor="text1"/>
          <w:sz w:val="32"/>
          <w:szCs w:val="32"/>
        </w:rPr>
        <w:t>季度考评第一名的街道、功能区奖励</w:t>
      </w:r>
      <w:r w:rsidRPr="00993488">
        <w:rPr>
          <w:rFonts w:ascii="宋体" w:eastAsia="文星仿宋" w:hAnsi="宋体" w:cs="文星仿宋" w:hint="eastAsia"/>
          <w:b/>
          <w:color w:val="000000" w:themeColor="text1"/>
          <w:sz w:val="32"/>
          <w:szCs w:val="32"/>
        </w:rPr>
        <w:t>15</w:t>
      </w:r>
      <w:r w:rsidRPr="00993488">
        <w:rPr>
          <w:rFonts w:ascii="宋体" w:eastAsia="文星仿宋" w:hAnsi="宋体" w:cs="文星仿宋" w:hint="eastAsia"/>
          <w:b/>
          <w:color w:val="000000" w:themeColor="text1"/>
          <w:sz w:val="32"/>
          <w:szCs w:val="32"/>
        </w:rPr>
        <w:t>万元，第二名奖励</w:t>
      </w:r>
      <w:r w:rsidRPr="00993488">
        <w:rPr>
          <w:rFonts w:ascii="宋体" w:eastAsia="文星仿宋" w:hAnsi="宋体" w:cs="文星仿宋" w:hint="eastAsia"/>
          <w:b/>
          <w:color w:val="000000" w:themeColor="text1"/>
          <w:sz w:val="32"/>
          <w:szCs w:val="32"/>
        </w:rPr>
        <w:t>12</w:t>
      </w:r>
      <w:r w:rsidRPr="00993488">
        <w:rPr>
          <w:rFonts w:ascii="宋体" w:eastAsia="文星仿宋" w:hAnsi="宋体" w:cs="文星仿宋" w:hint="eastAsia"/>
          <w:b/>
          <w:color w:val="000000" w:themeColor="text1"/>
          <w:sz w:val="32"/>
          <w:szCs w:val="32"/>
        </w:rPr>
        <w:t>万元。</w:t>
      </w:r>
    </w:p>
    <w:p w:rsidR="0077016C" w:rsidRPr="00993488" w:rsidRDefault="00B67F05" w:rsidP="00B875E4">
      <w:pPr>
        <w:overflowPunct w:val="0"/>
        <w:spacing w:line="586" w:lineRule="exact"/>
        <w:ind w:firstLineChars="200" w:firstLine="641"/>
        <w:jc w:val="both"/>
        <w:rPr>
          <w:rFonts w:ascii="宋体" w:eastAsia="文星仿宋" w:hAnsi="宋体" w:cs="文星仿宋"/>
          <w:b/>
          <w:color w:val="000000" w:themeColor="text1"/>
          <w:sz w:val="32"/>
          <w:szCs w:val="32"/>
        </w:rPr>
      </w:pPr>
      <w:r w:rsidRPr="00993488">
        <w:rPr>
          <w:rFonts w:ascii="宋体" w:eastAsia="文星仿宋" w:hAnsi="宋体" w:cs="文星仿宋" w:hint="eastAsia"/>
          <w:b/>
          <w:color w:val="000000" w:themeColor="text1"/>
          <w:sz w:val="32"/>
          <w:szCs w:val="32"/>
        </w:rPr>
        <w:t>从第二季度开始，每季度综合成绩上升幅度最大的街道、功能区奖励</w:t>
      </w:r>
      <w:r w:rsidRPr="00993488">
        <w:rPr>
          <w:rFonts w:ascii="宋体" w:eastAsia="文星仿宋" w:hAnsi="宋体" w:cs="文星仿宋" w:hint="eastAsia"/>
          <w:b/>
          <w:color w:val="000000" w:themeColor="text1"/>
          <w:sz w:val="32"/>
          <w:szCs w:val="32"/>
        </w:rPr>
        <w:t>10</w:t>
      </w:r>
      <w:r w:rsidRPr="00993488">
        <w:rPr>
          <w:rFonts w:ascii="宋体" w:eastAsia="文星仿宋" w:hAnsi="宋体" w:cs="文星仿宋" w:hint="eastAsia"/>
          <w:b/>
          <w:color w:val="000000" w:themeColor="text1"/>
          <w:sz w:val="32"/>
          <w:szCs w:val="32"/>
        </w:rPr>
        <w:t>万元。</w:t>
      </w:r>
    </w:p>
    <w:p w:rsidR="0077016C" w:rsidRPr="00993488" w:rsidRDefault="00B67F05" w:rsidP="00B875E4">
      <w:pPr>
        <w:overflowPunct w:val="0"/>
        <w:spacing w:line="586" w:lineRule="exact"/>
        <w:ind w:firstLineChars="200" w:firstLine="641"/>
        <w:jc w:val="both"/>
        <w:rPr>
          <w:rFonts w:ascii="宋体" w:eastAsia="文星楷体" w:hAnsi="宋体" w:cs="文星仿宋"/>
          <w:b/>
          <w:color w:val="000000" w:themeColor="text1"/>
          <w:sz w:val="32"/>
          <w:szCs w:val="32"/>
        </w:rPr>
      </w:pPr>
      <w:r w:rsidRPr="00993488">
        <w:rPr>
          <w:rFonts w:ascii="宋体" w:eastAsia="文星楷体" w:hAnsi="宋体" w:cs="文星仿宋" w:hint="eastAsia"/>
          <w:b/>
          <w:color w:val="000000" w:themeColor="text1"/>
          <w:sz w:val="32"/>
          <w:szCs w:val="32"/>
        </w:rPr>
        <w:t>（五）一考多用</w:t>
      </w:r>
    </w:p>
    <w:p w:rsidR="0077016C" w:rsidRPr="00993488" w:rsidRDefault="00B67F05" w:rsidP="00B875E4">
      <w:pPr>
        <w:overflowPunct w:val="0"/>
        <w:spacing w:line="586" w:lineRule="exact"/>
        <w:ind w:firstLineChars="200" w:firstLine="641"/>
        <w:jc w:val="both"/>
        <w:rPr>
          <w:rFonts w:ascii="宋体" w:eastAsia="文星仿宋" w:hAnsi="宋体" w:cs="文星仿宋"/>
          <w:b/>
          <w:color w:val="000000" w:themeColor="text1"/>
          <w:sz w:val="32"/>
          <w:szCs w:val="32"/>
        </w:rPr>
      </w:pPr>
      <w:r w:rsidRPr="00993488">
        <w:rPr>
          <w:rFonts w:ascii="宋体" w:eastAsia="文星仿宋" w:hAnsi="宋体" w:cs="文星仿宋" w:hint="eastAsia"/>
          <w:b/>
          <w:color w:val="000000" w:themeColor="text1"/>
          <w:sz w:val="32"/>
          <w:szCs w:val="32"/>
        </w:rPr>
        <w:t>考评结果纳入钢城区</w:t>
      </w:r>
      <w:r w:rsidRPr="00993488">
        <w:rPr>
          <w:rFonts w:ascii="宋体" w:eastAsia="文星仿宋" w:hAnsi="宋体" w:cs="文星仿宋" w:hint="eastAsia"/>
          <w:b/>
          <w:color w:val="000000" w:themeColor="text1"/>
          <w:sz w:val="32"/>
          <w:szCs w:val="32"/>
        </w:rPr>
        <w:t>2023</w:t>
      </w:r>
      <w:r w:rsidRPr="00993488">
        <w:rPr>
          <w:rFonts w:ascii="宋体" w:eastAsia="文星仿宋" w:hAnsi="宋体" w:cs="文星仿宋" w:hint="eastAsia"/>
          <w:b/>
          <w:color w:val="000000" w:themeColor="text1"/>
          <w:sz w:val="32"/>
          <w:szCs w:val="32"/>
        </w:rPr>
        <w:t>年度高质量发展综合绩效考核。</w:t>
      </w:r>
    </w:p>
    <w:p w:rsidR="0077016C" w:rsidRPr="00993488" w:rsidRDefault="00B67F05" w:rsidP="00B875E4">
      <w:pPr>
        <w:overflowPunct w:val="0"/>
        <w:spacing w:line="586" w:lineRule="exact"/>
        <w:ind w:firstLineChars="200" w:firstLine="643"/>
        <w:jc w:val="both"/>
        <w:rPr>
          <w:rFonts w:ascii="宋体" w:eastAsia="黑体" w:hAnsi="宋体" w:cs="文星仿宋"/>
          <w:b/>
          <w:color w:val="000000" w:themeColor="text1"/>
          <w:sz w:val="32"/>
          <w:szCs w:val="32"/>
        </w:rPr>
      </w:pPr>
      <w:r w:rsidRPr="00993488">
        <w:rPr>
          <w:rFonts w:ascii="宋体" w:eastAsia="黑体" w:hAnsi="宋体" w:cs="文星仿宋" w:hint="eastAsia"/>
          <w:b/>
          <w:color w:val="000000" w:themeColor="text1"/>
          <w:sz w:val="32"/>
          <w:szCs w:val="32"/>
        </w:rPr>
        <w:t>六、处罚措施</w:t>
      </w:r>
    </w:p>
    <w:p w:rsidR="0077016C" w:rsidRPr="00993488" w:rsidRDefault="00B67F05" w:rsidP="00B875E4">
      <w:pPr>
        <w:overflowPunct w:val="0"/>
        <w:spacing w:line="586" w:lineRule="exact"/>
        <w:ind w:firstLineChars="200" w:firstLine="641"/>
        <w:jc w:val="both"/>
        <w:rPr>
          <w:rFonts w:ascii="宋体" w:eastAsia="文星楷体" w:hAnsi="宋体" w:cs="文星仿宋"/>
          <w:b/>
          <w:color w:val="000000" w:themeColor="text1"/>
          <w:sz w:val="32"/>
          <w:szCs w:val="32"/>
        </w:rPr>
      </w:pPr>
      <w:r w:rsidRPr="00993488">
        <w:rPr>
          <w:rFonts w:ascii="宋体" w:eastAsia="文星楷体" w:hAnsi="宋体" w:cs="文星仿宋" w:hint="eastAsia"/>
          <w:b/>
          <w:color w:val="000000" w:themeColor="text1"/>
          <w:sz w:val="32"/>
          <w:szCs w:val="32"/>
        </w:rPr>
        <w:t>（一）各街道、功能区有下列情形之一的，从月基础奖励中扣罚相应资金：</w:t>
      </w:r>
    </w:p>
    <w:p w:rsidR="0077016C" w:rsidRPr="00993488" w:rsidRDefault="00B67F05" w:rsidP="00B875E4">
      <w:pPr>
        <w:overflowPunct w:val="0"/>
        <w:spacing w:line="586" w:lineRule="exact"/>
        <w:ind w:firstLineChars="200" w:firstLine="641"/>
        <w:jc w:val="both"/>
        <w:rPr>
          <w:rFonts w:ascii="宋体" w:eastAsia="文星仿宋" w:hAnsi="宋体" w:cs="文星仿宋"/>
          <w:b/>
          <w:color w:val="000000" w:themeColor="text1"/>
          <w:sz w:val="32"/>
          <w:szCs w:val="32"/>
        </w:rPr>
      </w:pPr>
      <w:r w:rsidRPr="00993488">
        <w:rPr>
          <w:rFonts w:ascii="宋体" w:eastAsia="文星仿宋" w:hAnsi="宋体" w:cs="文星仿宋" w:hint="eastAsia"/>
          <w:b/>
          <w:color w:val="000000" w:themeColor="text1"/>
          <w:sz w:val="32"/>
          <w:szCs w:val="32"/>
        </w:rPr>
        <w:t>1.</w:t>
      </w:r>
      <w:r w:rsidRPr="00993488">
        <w:rPr>
          <w:rFonts w:ascii="宋体" w:eastAsia="文星仿宋" w:hAnsi="宋体" w:cs="文星仿宋" w:hint="eastAsia"/>
          <w:b/>
          <w:color w:val="000000" w:themeColor="text1"/>
          <w:sz w:val="32"/>
          <w:szCs w:val="32"/>
        </w:rPr>
        <w:t>每发生一起第二次重复工单，扣罚</w:t>
      </w:r>
      <w:r w:rsidRPr="00993488">
        <w:rPr>
          <w:rFonts w:ascii="宋体" w:eastAsia="文星仿宋" w:hAnsi="宋体" w:cs="文星仿宋" w:hint="eastAsia"/>
          <w:b/>
          <w:color w:val="000000" w:themeColor="text1"/>
          <w:sz w:val="32"/>
          <w:szCs w:val="32"/>
        </w:rPr>
        <w:t>500</w:t>
      </w:r>
      <w:r w:rsidRPr="00993488">
        <w:rPr>
          <w:rFonts w:ascii="宋体" w:eastAsia="文星仿宋" w:hAnsi="宋体" w:cs="文星仿宋" w:hint="eastAsia"/>
          <w:b/>
          <w:color w:val="000000" w:themeColor="text1"/>
          <w:sz w:val="32"/>
          <w:szCs w:val="32"/>
        </w:rPr>
        <w:t>元；</w:t>
      </w:r>
    </w:p>
    <w:p w:rsidR="0077016C" w:rsidRPr="00993488" w:rsidRDefault="00B67F05" w:rsidP="00B875E4">
      <w:pPr>
        <w:overflowPunct w:val="0"/>
        <w:spacing w:line="586" w:lineRule="exact"/>
        <w:ind w:firstLineChars="200" w:firstLine="641"/>
        <w:jc w:val="both"/>
        <w:rPr>
          <w:rFonts w:ascii="宋体" w:eastAsia="文星仿宋" w:hAnsi="宋体" w:cs="文星仿宋"/>
          <w:b/>
          <w:color w:val="000000" w:themeColor="text1"/>
          <w:sz w:val="32"/>
          <w:szCs w:val="32"/>
        </w:rPr>
      </w:pPr>
      <w:r w:rsidRPr="00993488">
        <w:rPr>
          <w:rFonts w:ascii="宋体" w:eastAsia="文星仿宋" w:hAnsi="宋体" w:cs="文星仿宋" w:hint="eastAsia"/>
          <w:b/>
          <w:color w:val="000000" w:themeColor="text1"/>
          <w:sz w:val="32"/>
          <w:szCs w:val="32"/>
        </w:rPr>
        <w:t>2.</w:t>
      </w:r>
      <w:r w:rsidRPr="00993488">
        <w:rPr>
          <w:rFonts w:ascii="宋体" w:eastAsia="文星仿宋" w:hAnsi="宋体" w:cs="文星仿宋" w:hint="eastAsia"/>
          <w:b/>
          <w:color w:val="000000" w:themeColor="text1"/>
          <w:sz w:val="32"/>
          <w:szCs w:val="32"/>
        </w:rPr>
        <w:t>每发生一起第三次重复工单，扣罚</w:t>
      </w:r>
      <w:r w:rsidRPr="00993488">
        <w:rPr>
          <w:rFonts w:ascii="宋体" w:eastAsia="文星仿宋" w:hAnsi="宋体" w:cs="文星仿宋" w:hint="eastAsia"/>
          <w:b/>
          <w:color w:val="000000" w:themeColor="text1"/>
          <w:sz w:val="32"/>
          <w:szCs w:val="32"/>
        </w:rPr>
        <w:t>1000</w:t>
      </w:r>
      <w:r w:rsidRPr="00993488">
        <w:rPr>
          <w:rFonts w:ascii="宋体" w:eastAsia="文星仿宋" w:hAnsi="宋体" w:cs="文星仿宋" w:hint="eastAsia"/>
          <w:b/>
          <w:color w:val="000000" w:themeColor="text1"/>
          <w:sz w:val="32"/>
          <w:szCs w:val="32"/>
        </w:rPr>
        <w:t>元；</w:t>
      </w:r>
    </w:p>
    <w:p w:rsidR="0077016C" w:rsidRPr="00993488" w:rsidRDefault="00B67F05" w:rsidP="00B875E4">
      <w:pPr>
        <w:overflowPunct w:val="0"/>
        <w:spacing w:line="586" w:lineRule="exact"/>
        <w:ind w:firstLineChars="200" w:firstLine="641"/>
        <w:jc w:val="both"/>
        <w:rPr>
          <w:rFonts w:ascii="宋体" w:eastAsia="文星仿宋" w:hAnsi="宋体" w:cs="文星仿宋"/>
          <w:b/>
          <w:color w:val="000000" w:themeColor="text1"/>
          <w:sz w:val="32"/>
          <w:szCs w:val="32"/>
        </w:rPr>
      </w:pPr>
      <w:r w:rsidRPr="00993488">
        <w:rPr>
          <w:rFonts w:ascii="宋体" w:eastAsia="文星仿宋" w:hAnsi="宋体" w:cs="文星仿宋" w:hint="eastAsia"/>
          <w:b/>
          <w:color w:val="000000" w:themeColor="text1"/>
          <w:sz w:val="32"/>
          <w:szCs w:val="32"/>
        </w:rPr>
        <w:t>3.</w:t>
      </w:r>
      <w:r w:rsidRPr="00993488">
        <w:rPr>
          <w:rFonts w:ascii="宋体" w:eastAsia="文星仿宋" w:hAnsi="宋体" w:cs="文星仿宋" w:hint="eastAsia"/>
          <w:b/>
          <w:color w:val="000000" w:themeColor="text1"/>
          <w:sz w:val="32"/>
          <w:szCs w:val="32"/>
        </w:rPr>
        <w:t>每发生一起</w:t>
      </w:r>
      <w:r w:rsidRPr="00993488">
        <w:rPr>
          <w:rFonts w:ascii="宋体" w:eastAsia="文星仿宋" w:hAnsi="宋体" w:cs="文星仿宋" w:hint="eastAsia"/>
          <w:b/>
          <w:color w:val="000000" w:themeColor="text1"/>
          <w:sz w:val="32"/>
          <w:szCs w:val="32"/>
        </w:rPr>
        <w:t>0.3</w:t>
      </w:r>
      <w:r w:rsidRPr="00993488">
        <w:rPr>
          <w:rFonts w:ascii="宋体" w:eastAsia="文星仿宋" w:hAnsi="宋体" w:cs="文星仿宋" w:hint="eastAsia"/>
          <w:b/>
          <w:color w:val="000000" w:themeColor="text1"/>
          <w:sz w:val="32"/>
          <w:szCs w:val="32"/>
        </w:rPr>
        <w:t>分工单，扣罚</w:t>
      </w:r>
      <w:r w:rsidRPr="00993488">
        <w:rPr>
          <w:rFonts w:ascii="宋体" w:eastAsia="文星仿宋" w:hAnsi="宋体" w:cs="文星仿宋" w:hint="eastAsia"/>
          <w:b/>
          <w:color w:val="000000" w:themeColor="text1"/>
          <w:sz w:val="32"/>
          <w:szCs w:val="32"/>
        </w:rPr>
        <w:t>1000</w:t>
      </w:r>
      <w:r w:rsidRPr="00993488">
        <w:rPr>
          <w:rFonts w:ascii="宋体" w:eastAsia="文星仿宋" w:hAnsi="宋体" w:cs="文星仿宋" w:hint="eastAsia"/>
          <w:b/>
          <w:color w:val="000000" w:themeColor="text1"/>
          <w:sz w:val="32"/>
          <w:szCs w:val="32"/>
        </w:rPr>
        <w:t>元；</w:t>
      </w:r>
    </w:p>
    <w:p w:rsidR="0077016C" w:rsidRPr="00993488" w:rsidRDefault="00B67F05" w:rsidP="00B875E4">
      <w:pPr>
        <w:overflowPunct w:val="0"/>
        <w:spacing w:line="586" w:lineRule="exact"/>
        <w:ind w:firstLineChars="200" w:firstLine="641"/>
        <w:jc w:val="both"/>
        <w:rPr>
          <w:rFonts w:ascii="宋体" w:eastAsia="文星仿宋" w:hAnsi="宋体" w:cs="文星仿宋"/>
          <w:b/>
          <w:color w:val="000000" w:themeColor="text1"/>
          <w:sz w:val="32"/>
          <w:szCs w:val="32"/>
        </w:rPr>
      </w:pPr>
      <w:r w:rsidRPr="00993488">
        <w:rPr>
          <w:rFonts w:ascii="宋体" w:eastAsia="文星仿宋" w:hAnsi="宋体" w:cs="文星仿宋" w:hint="eastAsia"/>
          <w:b/>
          <w:color w:val="000000" w:themeColor="text1"/>
          <w:sz w:val="32"/>
          <w:szCs w:val="32"/>
        </w:rPr>
        <w:t>4.</w:t>
      </w:r>
      <w:r w:rsidRPr="00993488">
        <w:rPr>
          <w:rFonts w:ascii="宋体" w:eastAsia="文星仿宋" w:hAnsi="宋体" w:cs="文星仿宋" w:hint="eastAsia"/>
          <w:b/>
          <w:color w:val="000000" w:themeColor="text1"/>
          <w:sz w:val="32"/>
          <w:szCs w:val="32"/>
        </w:rPr>
        <w:t>每发生一起负面舆情，扣罚</w:t>
      </w:r>
      <w:r w:rsidRPr="00993488">
        <w:rPr>
          <w:rFonts w:ascii="宋体" w:eastAsia="文星仿宋" w:hAnsi="宋体" w:cs="文星仿宋" w:hint="eastAsia"/>
          <w:b/>
          <w:color w:val="000000" w:themeColor="text1"/>
          <w:sz w:val="32"/>
          <w:szCs w:val="32"/>
        </w:rPr>
        <w:t>1000</w:t>
      </w:r>
      <w:r w:rsidRPr="00993488">
        <w:rPr>
          <w:rFonts w:ascii="宋体" w:eastAsia="文星仿宋" w:hAnsi="宋体" w:cs="文星仿宋" w:hint="eastAsia"/>
          <w:b/>
          <w:color w:val="000000" w:themeColor="text1"/>
          <w:sz w:val="32"/>
          <w:szCs w:val="32"/>
        </w:rPr>
        <w:t>元；</w:t>
      </w:r>
    </w:p>
    <w:p w:rsidR="0077016C" w:rsidRPr="00993488" w:rsidRDefault="00B67F05" w:rsidP="00B875E4">
      <w:pPr>
        <w:overflowPunct w:val="0"/>
        <w:spacing w:line="586" w:lineRule="exact"/>
        <w:ind w:firstLineChars="200" w:firstLine="641"/>
        <w:jc w:val="both"/>
        <w:rPr>
          <w:rFonts w:ascii="宋体" w:eastAsia="文星仿宋" w:hAnsi="宋体" w:cs="文星仿宋"/>
          <w:b/>
          <w:color w:val="000000" w:themeColor="text1"/>
          <w:sz w:val="32"/>
          <w:szCs w:val="32"/>
        </w:rPr>
      </w:pPr>
      <w:r w:rsidRPr="00993488">
        <w:rPr>
          <w:rFonts w:ascii="宋体" w:eastAsia="文星仿宋" w:hAnsi="宋体" w:cs="文星仿宋" w:hint="eastAsia"/>
          <w:b/>
          <w:color w:val="000000" w:themeColor="text1"/>
          <w:sz w:val="32"/>
          <w:szCs w:val="32"/>
        </w:rPr>
        <w:t>5.</w:t>
      </w:r>
      <w:r w:rsidRPr="00993488">
        <w:rPr>
          <w:rFonts w:ascii="宋体" w:eastAsia="文星仿宋" w:hAnsi="宋体" w:cs="文星仿宋" w:hint="eastAsia"/>
          <w:b/>
          <w:color w:val="000000" w:themeColor="text1"/>
          <w:sz w:val="32"/>
          <w:szCs w:val="32"/>
        </w:rPr>
        <w:t>每发生一起</w:t>
      </w:r>
      <w:r w:rsidRPr="00993488">
        <w:rPr>
          <w:rFonts w:ascii="宋体" w:eastAsia="文星仿宋" w:hAnsi="宋体" w:cs="文星仿宋" w:hint="eastAsia"/>
          <w:b/>
          <w:color w:val="000000" w:themeColor="text1"/>
          <w:sz w:val="32"/>
          <w:szCs w:val="32"/>
        </w:rPr>
        <w:t>1</w:t>
      </w:r>
      <w:r w:rsidRPr="00993488">
        <w:rPr>
          <w:rFonts w:ascii="宋体" w:eastAsia="文星仿宋" w:hAnsi="宋体" w:cs="文星仿宋" w:hint="eastAsia"/>
          <w:b/>
          <w:color w:val="000000" w:themeColor="text1"/>
          <w:sz w:val="32"/>
          <w:szCs w:val="32"/>
        </w:rPr>
        <w:t>小时提醒工单，扣罚</w:t>
      </w:r>
      <w:r w:rsidRPr="00993488">
        <w:rPr>
          <w:rFonts w:ascii="宋体" w:eastAsia="文星仿宋" w:hAnsi="宋体" w:cs="文星仿宋" w:hint="eastAsia"/>
          <w:b/>
          <w:color w:val="000000" w:themeColor="text1"/>
          <w:sz w:val="32"/>
          <w:szCs w:val="32"/>
        </w:rPr>
        <w:t>5000</w:t>
      </w:r>
      <w:r w:rsidRPr="00993488">
        <w:rPr>
          <w:rFonts w:ascii="宋体" w:eastAsia="文星仿宋" w:hAnsi="宋体" w:cs="文星仿宋" w:hint="eastAsia"/>
          <w:b/>
          <w:color w:val="000000" w:themeColor="text1"/>
          <w:sz w:val="32"/>
          <w:szCs w:val="32"/>
        </w:rPr>
        <w:t>元。</w:t>
      </w:r>
    </w:p>
    <w:p w:rsidR="0077016C" w:rsidRPr="00993488" w:rsidRDefault="00B67F05" w:rsidP="00B875E4">
      <w:pPr>
        <w:overflowPunct w:val="0"/>
        <w:spacing w:line="586" w:lineRule="exact"/>
        <w:ind w:firstLineChars="200" w:firstLine="641"/>
        <w:jc w:val="both"/>
        <w:rPr>
          <w:rFonts w:ascii="宋体" w:eastAsia="文星楷体" w:hAnsi="宋体" w:cs="文星仿宋"/>
          <w:b/>
          <w:color w:val="000000" w:themeColor="text1"/>
          <w:sz w:val="32"/>
          <w:szCs w:val="32"/>
        </w:rPr>
      </w:pPr>
      <w:r w:rsidRPr="00993488">
        <w:rPr>
          <w:rFonts w:ascii="宋体" w:eastAsia="文星楷体" w:hAnsi="宋体" w:cs="文星仿宋" w:hint="eastAsia"/>
          <w:b/>
          <w:color w:val="000000" w:themeColor="text1"/>
          <w:sz w:val="32"/>
          <w:szCs w:val="32"/>
        </w:rPr>
        <w:t>（二）各街道、功能区有下列情形之一的，从月基础奖励中扣罚</w:t>
      </w:r>
      <w:r w:rsidRPr="00993488">
        <w:rPr>
          <w:rFonts w:ascii="宋体" w:eastAsia="文星楷体" w:hAnsi="宋体" w:cs="文星仿宋" w:hint="eastAsia"/>
          <w:b/>
          <w:color w:val="000000" w:themeColor="text1"/>
          <w:sz w:val="32"/>
          <w:szCs w:val="32"/>
        </w:rPr>
        <w:t>1</w:t>
      </w:r>
      <w:r w:rsidRPr="00993488">
        <w:rPr>
          <w:rFonts w:ascii="宋体" w:eastAsia="文星楷体" w:hAnsi="宋体" w:cs="文星仿宋" w:hint="eastAsia"/>
          <w:b/>
          <w:color w:val="000000" w:themeColor="text1"/>
          <w:sz w:val="32"/>
          <w:szCs w:val="32"/>
        </w:rPr>
        <w:t>万元：</w:t>
      </w:r>
    </w:p>
    <w:p w:rsidR="0077016C" w:rsidRPr="00993488" w:rsidRDefault="00B67F05" w:rsidP="00B875E4">
      <w:pPr>
        <w:overflowPunct w:val="0"/>
        <w:spacing w:line="586" w:lineRule="exact"/>
        <w:ind w:firstLineChars="200" w:firstLine="641"/>
        <w:jc w:val="both"/>
        <w:rPr>
          <w:rFonts w:ascii="宋体" w:eastAsia="文星仿宋" w:hAnsi="宋体" w:cs="文星仿宋"/>
          <w:b/>
          <w:color w:val="000000" w:themeColor="text1"/>
          <w:sz w:val="32"/>
          <w:szCs w:val="32"/>
        </w:rPr>
      </w:pPr>
      <w:r w:rsidRPr="00993488">
        <w:rPr>
          <w:rFonts w:ascii="宋体" w:eastAsia="文星仿宋" w:hAnsi="宋体" w:cs="文星仿宋" w:hint="eastAsia"/>
          <w:b/>
          <w:color w:val="000000" w:themeColor="text1"/>
          <w:sz w:val="32"/>
          <w:szCs w:val="32"/>
        </w:rPr>
        <w:t>1.</w:t>
      </w:r>
      <w:r w:rsidRPr="00993488">
        <w:rPr>
          <w:rFonts w:ascii="宋体" w:eastAsia="文星仿宋" w:hAnsi="宋体" w:cs="文星仿宋" w:hint="eastAsia"/>
          <w:b/>
          <w:color w:val="000000" w:themeColor="text1"/>
          <w:sz w:val="32"/>
          <w:szCs w:val="32"/>
        </w:rPr>
        <w:t>未完成省市级媒体报道季度任务；</w:t>
      </w:r>
    </w:p>
    <w:p w:rsidR="0077016C" w:rsidRPr="00993488" w:rsidRDefault="00B67F05" w:rsidP="00B875E4">
      <w:pPr>
        <w:overflowPunct w:val="0"/>
        <w:spacing w:line="586" w:lineRule="exact"/>
        <w:ind w:firstLineChars="200" w:firstLine="641"/>
        <w:jc w:val="both"/>
        <w:rPr>
          <w:rFonts w:ascii="宋体" w:eastAsia="文星仿宋" w:hAnsi="宋体" w:cs="文星仿宋"/>
          <w:b/>
          <w:color w:val="000000" w:themeColor="text1"/>
          <w:sz w:val="32"/>
          <w:szCs w:val="32"/>
        </w:rPr>
      </w:pPr>
      <w:r w:rsidRPr="00993488">
        <w:rPr>
          <w:rFonts w:ascii="宋体" w:eastAsia="文星仿宋" w:hAnsi="宋体" w:cs="文星仿宋" w:hint="eastAsia"/>
          <w:b/>
          <w:color w:val="000000" w:themeColor="text1"/>
          <w:sz w:val="32"/>
          <w:szCs w:val="32"/>
        </w:rPr>
        <w:t>2.</w:t>
      </w:r>
      <w:r w:rsidRPr="00993488">
        <w:rPr>
          <w:rFonts w:ascii="宋体" w:eastAsia="文星仿宋" w:hAnsi="宋体" w:cs="文星仿宋" w:hint="eastAsia"/>
          <w:b/>
          <w:color w:val="000000" w:themeColor="text1"/>
          <w:sz w:val="32"/>
          <w:szCs w:val="32"/>
        </w:rPr>
        <w:t>每季度累计发生两起第三次重复工单或一起第四次（及以上）重复工单；</w:t>
      </w:r>
    </w:p>
    <w:p w:rsidR="0077016C" w:rsidRPr="00993488" w:rsidRDefault="00B67F05" w:rsidP="00B875E4">
      <w:pPr>
        <w:overflowPunct w:val="0"/>
        <w:spacing w:line="586" w:lineRule="exact"/>
        <w:ind w:firstLineChars="200" w:firstLine="641"/>
        <w:jc w:val="both"/>
        <w:rPr>
          <w:rFonts w:ascii="宋体" w:eastAsia="文星仿宋" w:hAnsi="宋体" w:cs="文星仿宋"/>
          <w:b/>
          <w:color w:val="000000" w:themeColor="text1"/>
          <w:sz w:val="32"/>
          <w:szCs w:val="32"/>
        </w:rPr>
      </w:pPr>
      <w:r w:rsidRPr="00993488">
        <w:rPr>
          <w:rFonts w:ascii="宋体" w:eastAsia="文星仿宋" w:hAnsi="宋体" w:cs="文星仿宋" w:hint="eastAsia"/>
          <w:b/>
          <w:color w:val="000000" w:themeColor="text1"/>
          <w:sz w:val="32"/>
          <w:szCs w:val="32"/>
        </w:rPr>
        <w:t>3.</w:t>
      </w:r>
      <w:r w:rsidRPr="00993488">
        <w:rPr>
          <w:rFonts w:ascii="宋体" w:eastAsia="文星仿宋" w:hAnsi="宋体" w:cs="文星仿宋" w:hint="eastAsia"/>
          <w:b/>
          <w:color w:val="000000" w:themeColor="text1"/>
          <w:sz w:val="32"/>
          <w:szCs w:val="32"/>
        </w:rPr>
        <w:t>发生一起超时工单；</w:t>
      </w:r>
    </w:p>
    <w:p w:rsidR="0077016C" w:rsidRPr="00993488" w:rsidRDefault="00B67F05" w:rsidP="00B875E4">
      <w:pPr>
        <w:overflowPunct w:val="0"/>
        <w:spacing w:line="586" w:lineRule="exact"/>
        <w:ind w:firstLineChars="200" w:firstLine="641"/>
        <w:jc w:val="both"/>
        <w:rPr>
          <w:rFonts w:ascii="宋体" w:eastAsia="文星仿宋" w:hAnsi="宋体" w:cs="文星仿宋"/>
          <w:b/>
          <w:color w:val="000000" w:themeColor="text1"/>
          <w:sz w:val="32"/>
          <w:szCs w:val="32"/>
        </w:rPr>
      </w:pPr>
      <w:r w:rsidRPr="00993488">
        <w:rPr>
          <w:rFonts w:ascii="宋体" w:eastAsia="文星仿宋" w:hAnsi="宋体" w:cs="文星仿宋" w:hint="eastAsia"/>
          <w:b/>
          <w:color w:val="000000" w:themeColor="text1"/>
          <w:sz w:val="32"/>
          <w:szCs w:val="32"/>
        </w:rPr>
        <w:lastRenderedPageBreak/>
        <w:t>4.</w:t>
      </w:r>
      <w:r w:rsidRPr="00993488">
        <w:rPr>
          <w:rFonts w:ascii="宋体" w:eastAsia="文星仿宋" w:hAnsi="宋体" w:cs="文星仿宋" w:hint="eastAsia"/>
          <w:b/>
          <w:color w:val="000000" w:themeColor="text1"/>
          <w:sz w:val="32"/>
          <w:szCs w:val="32"/>
        </w:rPr>
        <w:t>发生一起弄虚作假工单。</w:t>
      </w:r>
    </w:p>
    <w:p w:rsidR="0077016C" w:rsidRPr="00993488" w:rsidRDefault="00B67F05" w:rsidP="00B875E4">
      <w:pPr>
        <w:overflowPunct w:val="0"/>
        <w:spacing w:line="586" w:lineRule="exact"/>
        <w:ind w:firstLineChars="200" w:firstLine="643"/>
        <w:jc w:val="both"/>
        <w:rPr>
          <w:rFonts w:ascii="宋体" w:eastAsia="黑体" w:hAnsi="宋体" w:cs="文星仿宋"/>
          <w:b/>
          <w:color w:val="000000" w:themeColor="text1"/>
          <w:sz w:val="32"/>
          <w:szCs w:val="32"/>
        </w:rPr>
      </w:pPr>
      <w:r w:rsidRPr="00993488">
        <w:rPr>
          <w:rFonts w:ascii="宋体" w:eastAsia="黑体" w:hAnsi="宋体" w:cs="文星仿宋" w:hint="eastAsia"/>
          <w:b/>
          <w:color w:val="000000" w:themeColor="text1"/>
          <w:sz w:val="32"/>
          <w:szCs w:val="32"/>
        </w:rPr>
        <w:t>七、保障实施</w:t>
      </w:r>
    </w:p>
    <w:p w:rsidR="0077016C" w:rsidRPr="00993488" w:rsidRDefault="00B67F05" w:rsidP="00B875E4">
      <w:pPr>
        <w:overflowPunct w:val="0"/>
        <w:spacing w:line="586" w:lineRule="exact"/>
        <w:ind w:firstLineChars="200" w:firstLine="641"/>
        <w:jc w:val="both"/>
        <w:rPr>
          <w:rFonts w:ascii="宋体" w:eastAsia="文星仿宋" w:hAnsi="宋体" w:cs="文星仿宋"/>
          <w:b/>
          <w:color w:val="000000" w:themeColor="text1"/>
          <w:sz w:val="32"/>
          <w:szCs w:val="32"/>
        </w:rPr>
      </w:pPr>
      <w:r w:rsidRPr="00993488">
        <w:rPr>
          <w:rFonts w:ascii="宋体" w:eastAsia="文星楷体" w:hAnsi="宋体" w:cs="文星仿宋" w:hint="eastAsia"/>
          <w:b/>
          <w:color w:val="000000" w:themeColor="text1"/>
          <w:sz w:val="32"/>
          <w:szCs w:val="32"/>
        </w:rPr>
        <w:t>（一）加强领导，明确分工。</w:t>
      </w:r>
      <w:r w:rsidR="00BD36EF" w:rsidRPr="00993488">
        <w:rPr>
          <w:rFonts w:ascii="宋体" w:eastAsia="文星仿宋" w:hAnsi="宋体" w:cs="文星仿宋" w:hint="eastAsia"/>
          <w:b/>
          <w:color w:val="000000" w:themeColor="text1"/>
          <w:sz w:val="32"/>
          <w:szCs w:val="32"/>
        </w:rPr>
        <w:t>城市管理综合考评工作在区城管委统一领导下，由</w:t>
      </w:r>
      <w:r w:rsidRPr="00993488">
        <w:rPr>
          <w:rFonts w:ascii="宋体" w:eastAsia="文星仿宋" w:hAnsi="宋体" w:cs="文星仿宋" w:hint="eastAsia"/>
          <w:b/>
          <w:color w:val="000000" w:themeColor="text1"/>
          <w:sz w:val="32"/>
          <w:szCs w:val="32"/>
        </w:rPr>
        <w:t>区城管委办公室牵头负责，相关部门（单位）具体实施，统筹做好城市管理综合考评工作。各有关部门（单位）要</w:t>
      </w:r>
      <w:r w:rsidR="00BD36EF" w:rsidRPr="00993488">
        <w:rPr>
          <w:rFonts w:ascii="宋体" w:eastAsia="文星仿宋" w:hAnsi="宋体" w:cs="文星仿宋" w:hint="eastAsia"/>
          <w:b/>
          <w:color w:val="000000" w:themeColor="text1"/>
          <w:sz w:val="32"/>
          <w:szCs w:val="32"/>
        </w:rPr>
        <w:t>强化思想认识，提高</w:t>
      </w:r>
      <w:r w:rsidRPr="00993488">
        <w:rPr>
          <w:rFonts w:ascii="宋体" w:eastAsia="文星仿宋" w:hAnsi="宋体" w:cs="文星仿宋" w:hint="eastAsia"/>
          <w:b/>
          <w:color w:val="000000" w:themeColor="text1"/>
          <w:sz w:val="32"/>
          <w:szCs w:val="32"/>
        </w:rPr>
        <w:t>重视程度，认真按照考评要求和职责分工，完成城市管理综合考评各项任务。</w:t>
      </w:r>
    </w:p>
    <w:p w:rsidR="0077016C" w:rsidRPr="00993488" w:rsidRDefault="00B67F05" w:rsidP="00B875E4">
      <w:pPr>
        <w:overflowPunct w:val="0"/>
        <w:spacing w:line="586" w:lineRule="exact"/>
        <w:ind w:firstLineChars="200" w:firstLine="641"/>
        <w:jc w:val="both"/>
        <w:rPr>
          <w:rFonts w:ascii="宋体" w:eastAsia="文星仿宋" w:hAnsi="宋体" w:cs="文星仿宋"/>
          <w:b/>
          <w:color w:val="000000" w:themeColor="text1"/>
          <w:sz w:val="32"/>
          <w:szCs w:val="32"/>
        </w:rPr>
      </w:pPr>
      <w:r w:rsidRPr="00993488">
        <w:rPr>
          <w:rFonts w:ascii="宋体" w:eastAsia="文星楷体" w:hAnsi="宋体" w:cs="文星仿宋" w:hint="eastAsia"/>
          <w:b/>
          <w:color w:val="000000" w:themeColor="text1"/>
          <w:sz w:val="32"/>
          <w:szCs w:val="32"/>
        </w:rPr>
        <w:t>（二）规范程序</w:t>
      </w:r>
      <w:r w:rsidR="00B875E4" w:rsidRPr="00993488">
        <w:rPr>
          <w:rFonts w:ascii="宋体" w:eastAsia="文星楷体" w:hAnsi="宋体" w:cs="文星仿宋" w:hint="eastAsia"/>
          <w:b/>
          <w:color w:val="000000" w:themeColor="text1"/>
          <w:sz w:val="32"/>
          <w:szCs w:val="32"/>
        </w:rPr>
        <w:t>，</w:t>
      </w:r>
      <w:r w:rsidRPr="00993488">
        <w:rPr>
          <w:rFonts w:ascii="宋体" w:eastAsia="文星楷体" w:hAnsi="宋体" w:cs="文星仿宋" w:hint="eastAsia"/>
          <w:b/>
          <w:color w:val="000000" w:themeColor="text1"/>
          <w:sz w:val="32"/>
          <w:szCs w:val="32"/>
        </w:rPr>
        <w:t>提高效力。</w:t>
      </w:r>
      <w:r w:rsidRPr="00993488">
        <w:rPr>
          <w:rFonts w:ascii="宋体" w:eastAsia="文星仿宋" w:hAnsi="宋体" w:cs="文星仿宋" w:hint="eastAsia"/>
          <w:b/>
          <w:color w:val="000000" w:themeColor="text1"/>
          <w:sz w:val="32"/>
          <w:szCs w:val="32"/>
        </w:rPr>
        <w:t>各考评责任部门（单位）要坚持科学合理、公平公正、奖罚分明的原则，认真履行考评职责，严格考评标准，不得凭主观印象计分，并做好相关影像资料留存和答疑释惑工作。考评标准、依据、要求、程序及结果要公开透明，考评成绩、分析报告及扣分明细必须准确，由部门</w:t>
      </w:r>
      <w:r w:rsidRPr="00993488">
        <w:rPr>
          <w:rFonts w:ascii="宋体" w:eastAsia="文星仿宋" w:hAnsi="宋体" w:cs="文星仿宋" w:hint="eastAsia"/>
          <w:b/>
          <w:color w:val="000000" w:themeColor="text1"/>
          <w:sz w:val="32"/>
          <w:szCs w:val="32"/>
        </w:rPr>
        <w:t>(</w:t>
      </w:r>
      <w:r w:rsidRPr="00993488">
        <w:rPr>
          <w:rFonts w:ascii="宋体" w:eastAsia="文星仿宋" w:hAnsi="宋体" w:cs="文星仿宋" w:hint="eastAsia"/>
          <w:b/>
          <w:color w:val="000000" w:themeColor="text1"/>
          <w:sz w:val="32"/>
          <w:szCs w:val="32"/>
        </w:rPr>
        <w:t>单位</w:t>
      </w:r>
      <w:r w:rsidRPr="00993488">
        <w:rPr>
          <w:rFonts w:ascii="宋体" w:eastAsia="文星仿宋" w:hAnsi="宋体" w:cs="文星仿宋" w:hint="eastAsia"/>
          <w:b/>
          <w:color w:val="000000" w:themeColor="text1"/>
          <w:sz w:val="32"/>
          <w:szCs w:val="32"/>
        </w:rPr>
        <w:t>)</w:t>
      </w:r>
      <w:r w:rsidRPr="00993488">
        <w:rPr>
          <w:rFonts w:ascii="宋体" w:eastAsia="文星仿宋" w:hAnsi="宋体" w:cs="文星仿宋" w:hint="eastAsia"/>
          <w:b/>
          <w:color w:val="000000" w:themeColor="text1"/>
          <w:sz w:val="32"/>
          <w:szCs w:val="32"/>
        </w:rPr>
        <w:t>主要负责人审核并签字盖章。</w:t>
      </w:r>
    </w:p>
    <w:p w:rsidR="0077016C" w:rsidRPr="00993488" w:rsidRDefault="00B67F05" w:rsidP="00B875E4">
      <w:pPr>
        <w:overflowPunct w:val="0"/>
        <w:spacing w:line="586" w:lineRule="exact"/>
        <w:ind w:firstLineChars="200" w:firstLine="641"/>
        <w:jc w:val="both"/>
        <w:rPr>
          <w:rFonts w:ascii="宋体" w:eastAsia="文星仿宋" w:hAnsi="宋体" w:cs="文星仿宋"/>
          <w:b/>
          <w:color w:val="000000" w:themeColor="text1"/>
          <w:sz w:val="32"/>
          <w:szCs w:val="32"/>
        </w:rPr>
      </w:pPr>
      <w:r w:rsidRPr="00993488">
        <w:rPr>
          <w:rFonts w:ascii="宋体" w:eastAsia="文星楷体" w:hAnsi="宋体" w:cs="文星仿宋" w:hint="eastAsia"/>
          <w:b/>
          <w:color w:val="000000" w:themeColor="text1"/>
          <w:sz w:val="32"/>
          <w:szCs w:val="32"/>
        </w:rPr>
        <w:t>（三）严肃纪律，抓在日常。</w:t>
      </w:r>
      <w:r w:rsidRPr="00993488">
        <w:rPr>
          <w:rFonts w:ascii="宋体" w:eastAsia="文星仿宋" w:hAnsi="宋体" w:cs="文星仿宋" w:hint="eastAsia"/>
          <w:b/>
          <w:color w:val="000000" w:themeColor="text1"/>
          <w:sz w:val="32"/>
          <w:szCs w:val="32"/>
        </w:rPr>
        <w:t>各考评对象不得以任何理由干扰考评人员开展工作，一经发现，严肃处理。要认真抓好问题整改落实，注重日常整改，杜绝推诿扯皮。</w:t>
      </w:r>
    </w:p>
    <w:p w:rsidR="0077016C" w:rsidRPr="00993488" w:rsidRDefault="0077016C" w:rsidP="00B875E4">
      <w:pPr>
        <w:overflowPunct w:val="0"/>
        <w:spacing w:line="586" w:lineRule="exact"/>
        <w:ind w:firstLineChars="200" w:firstLine="641"/>
        <w:jc w:val="both"/>
        <w:rPr>
          <w:rFonts w:ascii="宋体" w:eastAsia="文星仿宋" w:hAnsi="宋体" w:cs="文星仿宋"/>
          <w:b/>
          <w:color w:val="000000" w:themeColor="text1"/>
          <w:sz w:val="32"/>
          <w:szCs w:val="32"/>
        </w:rPr>
      </w:pPr>
    </w:p>
    <w:p w:rsidR="0077016C" w:rsidRPr="00993488" w:rsidRDefault="00B67F05" w:rsidP="00B875E4">
      <w:pPr>
        <w:overflowPunct w:val="0"/>
        <w:spacing w:line="586" w:lineRule="exact"/>
        <w:ind w:firstLineChars="200" w:firstLine="641"/>
        <w:jc w:val="both"/>
        <w:rPr>
          <w:rFonts w:ascii="宋体" w:eastAsia="文星仿宋" w:hAnsi="宋体" w:cs="文星仿宋"/>
          <w:b/>
          <w:color w:val="000000" w:themeColor="text1"/>
          <w:sz w:val="32"/>
          <w:szCs w:val="32"/>
        </w:rPr>
      </w:pPr>
      <w:r w:rsidRPr="00993488">
        <w:rPr>
          <w:rFonts w:ascii="宋体" w:eastAsia="文星仿宋" w:hAnsi="宋体" w:cs="文星仿宋" w:hint="eastAsia"/>
          <w:b/>
          <w:color w:val="000000" w:themeColor="text1"/>
          <w:sz w:val="32"/>
          <w:szCs w:val="32"/>
        </w:rPr>
        <w:t>附件：</w:t>
      </w:r>
      <w:r w:rsidRPr="00993488">
        <w:rPr>
          <w:rFonts w:ascii="宋体" w:eastAsia="文星仿宋" w:hAnsi="宋体" w:cs="文星仿宋" w:hint="eastAsia"/>
          <w:b/>
          <w:color w:val="000000" w:themeColor="text1"/>
          <w:sz w:val="32"/>
          <w:szCs w:val="32"/>
        </w:rPr>
        <w:t>1.</w:t>
      </w:r>
      <w:r w:rsidR="00BD36EF" w:rsidRPr="00993488">
        <w:rPr>
          <w:rFonts w:ascii="宋体" w:eastAsia="文星仿宋" w:hAnsi="宋体" w:cs="文星仿宋" w:hint="eastAsia"/>
          <w:b/>
          <w:color w:val="000000" w:themeColor="text1"/>
          <w:sz w:val="32"/>
          <w:szCs w:val="32"/>
        </w:rPr>
        <w:t>2023</w:t>
      </w:r>
      <w:r w:rsidR="00BD36EF" w:rsidRPr="00993488">
        <w:rPr>
          <w:rFonts w:ascii="宋体" w:eastAsia="文星仿宋" w:hAnsi="宋体" w:cs="文星仿宋" w:hint="eastAsia"/>
          <w:b/>
          <w:color w:val="000000" w:themeColor="text1"/>
          <w:sz w:val="32"/>
          <w:szCs w:val="32"/>
        </w:rPr>
        <w:t>年城市管理综合考评责任分工及分值权重表</w:t>
      </w:r>
    </w:p>
    <w:p w:rsidR="0077016C" w:rsidRPr="00993488" w:rsidRDefault="00B67F05" w:rsidP="00B875E4">
      <w:pPr>
        <w:overflowPunct w:val="0"/>
        <w:spacing w:line="586" w:lineRule="exact"/>
        <w:ind w:firstLineChars="500" w:firstLine="1602"/>
        <w:jc w:val="both"/>
        <w:rPr>
          <w:rFonts w:ascii="宋体" w:eastAsia="文星仿宋" w:hAnsi="宋体" w:cs="文星仿宋"/>
          <w:b/>
          <w:color w:val="000000" w:themeColor="text1"/>
          <w:sz w:val="32"/>
          <w:szCs w:val="32"/>
        </w:rPr>
      </w:pPr>
      <w:r w:rsidRPr="00993488">
        <w:rPr>
          <w:rFonts w:ascii="宋体" w:eastAsia="文星仿宋" w:hAnsi="宋体" w:cs="文星仿宋" w:hint="eastAsia"/>
          <w:b/>
          <w:color w:val="000000" w:themeColor="text1"/>
          <w:sz w:val="32"/>
          <w:szCs w:val="32"/>
        </w:rPr>
        <w:t>2.</w:t>
      </w:r>
      <w:r w:rsidRPr="00993488">
        <w:rPr>
          <w:rFonts w:ascii="宋体" w:eastAsia="文星仿宋" w:hAnsi="宋体" w:cs="文星仿宋" w:hint="eastAsia"/>
          <w:b/>
          <w:color w:val="000000" w:themeColor="text1"/>
          <w:sz w:val="32"/>
          <w:szCs w:val="32"/>
        </w:rPr>
        <w:t>各街道、功能区城市管理综合考评表</w:t>
      </w:r>
    </w:p>
    <w:p w:rsidR="0077016C" w:rsidRPr="00993488" w:rsidRDefault="00B67F05" w:rsidP="00557B7C">
      <w:pPr>
        <w:overflowPunct w:val="0"/>
        <w:spacing w:line="586" w:lineRule="exact"/>
        <w:ind w:firstLineChars="500" w:firstLine="1602"/>
        <w:jc w:val="both"/>
        <w:rPr>
          <w:rFonts w:ascii="宋体" w:eastAsia="文星仿宋" w:hAnsi="宋体" w:cs="文星仿宋"/>
          <w:b/>
          <w:color w:val="000000" w:themeColor="text1"/>
          <w:sz w:val="32"/>
          <w:szCs w:val="32"/>
        </w:rPr>
      </w:pPr>
      <w:r w:rsidRPr="00993488">
        <w:rPr>
          <w:rFonts w:ascii="宋体" w:eastAsia="文星仿宋" w:hAnsi="宋体" w:cs="文星仿宋" w:hint="eastAsia"/>
          <w:b/>
          <w:color w:val="000000" w:themeColor="text1"/>
          <w:sz w:val="32"/>
          <w:szCs w:val="32"/>
        </w:rPr>
        <w:t>3.</w:t>
      </w:r>
      <w:r w:rsidRPr="00993488">
        <w:rPr>
          <w:rFonts w:ascii="宋体" w:eastAsia="文星仿宋" w:hAnsi="宋体" w:cs="文星仿宋" w:hint="eastAsia"/>
          <w:b/>
          <w:color w:val="000000" w:themeColor="text1"/>
          <w:sz w:val="32"/>
          <w:szCs w:val="32"/>
        </w:rPr>
        <w:t>各有关部门（单位）城市管理综合考评测评表</w:t>
      </w:r>
    </w:p>
    <w:p w:rsidR="00B875E4" w:rsidRPr="00993488" w:rsidRDefault="00B875E4" w:rsidP="00B875E4">
      <w:pPr>
        <w:pStyle w:val="Default"/>
        <w:rPr>
          <w:rFonts w:ascii="宋体" w:hAnsi="宋体" w:cs="黑体"/>
          <w:bCs/>
          <w:color w:val="000000" w:themeColor="text1"/>
          <w:sz w:val="32"/>
          <w:szCs w:val="32"/>
        </w:rPr>
      </w:pPr>
    </w:p>
    <w:p w:rsidR="00B875E4" w:rsidRPr="00993488" w:rsidRDefault="00B875E4" w:rsidP="00B875E4">
      <w:pPr>
        <w:pStyle w:val="Default"/>
        <w:rPr>
          <w:rFonts w:ascii="宋体" w:hAnsi="宋体" w:cs="黑体"/>
          <w:bCs/>
          <w:color w:val="000000" w:themeColor="text1"/>
          <w:sz w:val="32"/>
          <w:szCs w:val="32"/>
        </w:rPr>
      </w:pPr>
    </w:p>
    <w:p w:rsidR="00557B7C" w:rsidRPr="00993488" w:rsidRDefault="00557B7C" w:rsidP="00B875E4">
      <w:pPr>
        <w:pStyle w:val="Default"/>
        <w:rPr>
          <w:rFonts w:ascii="宋体" w:hAnsi="宋体" w:cs="黑体"/>
          <w:bCs/>
          <w:color w:val="000000" w:themeColor="text1"/>
          <w:sz w:val="32"/>
          <w:szCs w:val="32"/>
        </w:rPr>
      </w:pPr>
    </w:p>
    <w:p w:rsidR="00B875E4" w:rsidRPr="00993488" w:rsidRDefault="00B875E4" w:rsidP="00B875E4">
      <w:pPr>
        <w:pStyle w:val="Default"/>
        <w:rPr>
          <w:rFonts w:ascii="宋体" w:hAnsi="宋体"/>
          <w:b/>
          <w:lang w:val="zh-CN" w:bidi="zh-CN"/>
        </w:rPr>
      </w:pPr>
      <w:r w:rsidRPr="00993488">
        <w:rPr>
          <w:rFonts w:ascii="宋体" w:hAnsi="宋体" w:cs="黑体" w:hint="eastAsia"/>
          <w:b/>
          <w:bCs/>
          <w:color w:val="000000" w:themeColor="text1"/>
          <w:sz w:val="32"/>
          <w:szCs w:val="32"/>
        </w:rPr>
        <w:lastRenderedPageBreak/>
        <w:t>附件</w:t>
      </w:r>
      <w:r w:rsidRPr="00993488">
        <w:rPr>
          <w:rFonts w:ascii="宋体" w:hAnsi="宋体" w:cs="黑体" w:hint="eastAsia"/>
          <w:b/>
          <w:bCs/>
          <w:color w:val="000000" w:themeColor="text1"/>
          <w:sz w:val="32"/>
          <w:szCs w:val="32"/>
        </w:rPr>
        <w:t>1</w:t>
      </w:r>
    </w:p>
    <w:p w:rsidR="00B875E4" w:rsidRPr="00993488" w:rsidRDefault="00B875E4" w:rsidP="00557B7C">
      <w:pPr>
        <w:pStyle w:val="Default"/>
        <w:jc w:val="center"/>
        <w:rPr>
          <w:rFonts w:ascii="宋体" w:hAnsi="宋体"/>
          <w:b/>
          <w:w w:val="90"/>
          <w:lang w:val="zh-CN" w:bidi="zh-CN"/>
        </w:rPr>
      </w:pPr>
      <w:r w:rsidRPr="00993488">
        <w:rPr>
          <w:rFonts w:ascii="宋体" w:eastAsia="方正小标宋简体" w:hAnsi="宋体" w:cs="方正小标宋简体" w:hint="eastAsia"/>
          <w:b/>
          <w:w w:val="90"/>
          <w:sz w:val="44"/>
          <w:szCs w:val="44"/>
        </w:rPr>
        <w:t>2023</w:t>
      </w:r>
      <w:r w:rsidRPr="00993488">
        <w:rPr>
          <w:rFonts w:ascii="宋体" w:eastAsia="方正小标宋简体" w:hAnsi="宋体" w:cs="方正小标宋简体" w:hint="eastAsia"/>
          <w:b/>
          <w:w w:val="90"/>
          <w:sz w:val="44"/>
          <w:szCs w:val="44"/>
        </w:rPr>
        <w:t>年城市管理综合考评责任分工及分值权重表</w:t>
      </w:r>
    </w:p>
    <w:tbl>
      <w:tblPr>
        <w:tblW w:w="931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660"/>
        <w:gridCol w:w="567"/>
        <w:gridCol w:w="2281"/>
        <w:gridCol w:w="585"/>
        <w:gridCol w:w="585"/>
        <w:gridCol w:w="585"/>
        <w:gridCol w:w="586"/>
        <w:gridCol w:w="585"/>
        <w:gridCol w:w="585"/>
        <w:gridCol w:w="586"/>
        <w:gridCol w:w="1707"/>
      </w:tblGrid>
      <w:tr w:rsidR="0077016C" w:rsidRPr="00993488" w:rsidTr="00993488">
        <w:trPr>
          <w:trHeight w:val="274"/>
          <w:jc w:val="center"/>
        </w:trPr>
        <w:tc>
          <w:tcPr>
            <w:tcW w:w="660" w:type="dxa"/>
            <w:shd w:val="clear" w:color="auto" w:fill="auto"/>
            <w:noWrap/>
            <w:vAlign w:val="center"/>
          </w:tcPr>
          <w:p w:rsidR="0077016C" w:rsidRPr="00993488" w:rsidRDefault="00B67F05" w:rsidP="00993488">
            <w:pPr>
              <w:widowControl/>
              <w:spacing w:line="240" w:lineRule="exact"/>
              <w:ind w:leftChars="-50" w:left="-110" w:rightChars="-50" w:right="-110"/>
              <w:jc w:val="center"/>
              <w:textAlignment w:val="center"/>
              <w:rPr>
                <w:rFonts w:ascii="宋体" w:eastAsia="黑体" w:hAnsi="宋体" w:cs="宋体"/>
                <w:b/>
                <w:snapToGrid w:val="0"/>
                <w:color w:val="000000"/>
                <w:sz w:val="18"/>
                <w:szCs w:val="18"/>
              </w:rPr>
            </w:pPr>
            <w:r w:rsidRPr="00993488">
              <w:rPr>
                <w:rFonts w:ascii="宋体" w:eastAsia="黑体" w:hAnsi="宋体" w:cs="宋体" w:hint="eastAsia"/>
                <w:b/>
                <w:snapToGrid w:val="0"/>
                <w:color w:val="000000"/>
                <w:sz w:val="18"/>
                <w:szCs w:val="18"/>
                <w:lang w:val="en-US"/>
              </w:rPr>
              <w:t>类别</w:t>
            </w:r>
          </w:p>
        </w:tc>
        <w:tc>
          <w:tcPr>
            <w:tcW w:w="567" w:type="dxa"/>
            <w:shd w:val="clear" w:color="auto" w:fill="auto"/>
            <w:noWrap/>
            <w:vAlign w:val="center"/>
          </w:tcPr>
          <w:p w:rsidR="0077016C" w:rsidRPr="00993488" w:rsidRDefault="00B67F05" w:rsidP="00557B7C">
            <w:pPr>
              <w:widowControl/>
              <w:spacing w:line="240" w:lineRule="exact"/>
              <w:jc w:val="center"/>
              <w:textAlignment w:val="center"/>
              <w:rPr>
                <w:rFonts w:ascii="宋体" w:eastAsia="黑体" w:hAnsi="宋体" w:cs="宋体"/>
                <w:b/>
                <w:snapToGrid w:val="0"/>
                <w:color w:val="000000"/>
                <w:sz w:val="18"/>
                <w:szCs w:val="18"/>
              </w:rPr>
            </w:pPr>
            <w:r w:rsidRPr="00993488">
              <w:rPr>
                <w:rFonts w:ascii="宋体" w:eastAsia="黑体" w:hAnsi="宋体" w:cs="宋体" w:hint="eastAsia"/>
                <w:b/>
                <w:snapToGrid w:val="0"/>
                <w:color w:val="000000"/>
                <w:sz w:val="18"/>
                <w:szCs w:val="18"/>
                <w:lang w:val="en-US"/>
              </w:rPr>
              <w:t>序号</w:t>
            </w:r>
          </w:p>
        </w:tc>
        <w:tc>
          <w:tcPr>
            <w:tcW w:w="2281" w:type="dxa"/>
            <w:shd w:val="clear" w:color="auto" w:fill="auto"/>
            <w:noWrap/>
            <w:vAlign w:val="center"/>
          </w:tcPr>
          <w:p w:rsidR="0077016C" w:rsidRPr="00993488" w:rsidRDefault="00B67F05" w:rsidP="00557B7C">
            <w:pPr>
              <w:widowControl/>
              <w:spacing w:line="240" w:lineRule="exact"/>
              <w:jc w:val="center"/>
              <w:textAlignment w:val="center"/>
              <w:rPr>
                <w:rFonts w:ascii="宋体" w:eastAsia="黑体" w:hAnsi="宋体" w:cs="宋体"/>
                <w:b/>
                <w:snapToGrid w:val="0"/>
                <w:color w:val="000000"/>
                <w:sz w:val="18"/>
                <w:szCs w:val="18"/>
              </w:rPr>
            </w:pPr>
            <w:r w:rsidRPr="00993488">
              <w:rPr>
                <w:rFonts w:ascii="宋体" w:eastAsia="黑体" w:hAnsi="宋体" w:cs="宋体" w:hint="eastAsia"/>
                <w:b/>
                <w:snapToGrid w:val="0"/>
                <w:color w:val="000000"/>
                <w:sz w:val="18"/>
                <w:szCs w:val="18"/>
                <w:lang w:val="en-US"/>
              </w:rPr>
              <w:t>考评项目</w:t>
            </w:r>
          </w:p>
        </w:tc>
        <w:tc>
          <w:tcPr>
            <w:tcW w:w="585" w:type="dxa"/>
            <w:shd w:val="clear" w:color="auto" w:fill="auto"/>
            <w:noWrap/>
            <w:vAlign w:val="center"/>
          </w:tcPr>
          <w:p w:rsidR="0077016C" w:rsidRPr="00993488" w:rsidRDefault="00B67F05" w:rsidP="00557B7C">
            <w:pPr>
              <w:widowControl/>
              <w:spacing w:line="240" w:lineRule="exact"/>
              <w:jc w:val="center"/>
              <w:textAlignment w:val="center"/>
              <w:rPr>
                <w:rFonts w:ascii="宋体" w:eastAsia="黑体" w:hAnsi="宋体" w:cs="宋体"/>
                <w:b/>
                <w:snapToGrid w:val="0"/>
                <w:color w:val="000000"/>
                <w:sz w:val="18"/>
                <w:szCs w:val="18"/>
              </w:rPr>
            </w:pPr>
            <w:r w:rsidRPr="00993488">
              <w:rPr>
                <w:rFonts w:ascii="宋体" w:eastAsia="黑体" w:hAnsi="宋体" w:cs="宋体" w:hint="eastAsia"/>
                <w:b/>
                <w:snapToGrid w:val="0"/>
                <w:color w:val="000000"/>
                <w:sz w:val="18"/>
                <w:szCs w:val="18"/>
                <w:lang w:val="en-US"/>
              </w:rPr>
              <w:t>艾山</w:t>
            </w:r>
          </w:p>
        </w:tc>
        <w:tc>
          <w:tcPr>
            <w:tcW w:w="585" w:type="dxa"/>
            <w:shd w:val="clear" w:color="auto" w:fill="auto"/>
            <w:noWrap/>
            <w:vAlign w:val="center"/>
          </w:tcPr>
          <w:p w:rsidR="0077016C" w:rsidRPr="00993488" w:rsidRDefault="00BD36EF" w:rsidP="00557B7C">
            <w:pPr>
              <w:widowControl/>
              <w:spacing w:line="240" w:lineRule="exact"/>
              <w:jc w:val="center"/>
              <w:textAlignment w:val="center"/>
              <w:rPr>
                <w:rFonts w:ascii="宋体" w:eastAsia="黑体" w:hAnsi="宋体" w:cs="宋体"/>
                <w:b/>
                <w:snapToGrid w:val="0"/>
                <w:color w:val="000000"/>
                <w:sz w:val="18"/>
                <w:szCs w:val="18"/>
              </w:rPr>
            </w:pPr>
            <w:r w:rsidRPr="00993488">
              <w:rPr>
                <w:rFonts w:ascii="宋体" w:eastAsia="黑体" w:hAnsi="宋体" w:cs="宋体" w:hint="eastAsia"/>
                <w:b/>
                <w:snapToGrid w:val="0"/>
                <w:color w:val="000000"/>
                <w:sz w:val="18"/>
                <w:szCs w:val="18"/>
                <w:lang w:val="en-US"/>
              </w:rPr>
              <w:t>颜庄</w:t>
            </w:r>
          </w:p>
        </w:tc>
        <w:tc>
          <w:tcPr>
            <w:tcW w:w="585" w:type="dxa"/>
            <w:shd w:val="clear" w:color="auto" w:fill="auto"/>
            <w:noWrap/>
            <w:vAlign w:val="center"/>
          </w:tcPr>
          <w:p w:rsidR="0077016C" w:rsidRPr="00993488" w:rsidRDefault="00BD36EF" w:rsidP="00557B7C">
            <w:pPr>
              <w:widowControl/>
              <w:spacing w:line="240" w:lineRule="exact"/>
              <w:jc w:val="center"/>
              <w:textAlignment w:val="center"/>
              <w:rPr>
                <w:rFonts w:ascii="宋体" w:eastAsia="黑体" w:hAnsi="宋体" w:cs="宋体"/>
                <w:b/>
                <w:snapToGrid w:val="0"/>
                <w:color w:val="000000"/>
                <w:sz w:val="18"/>
                <w:szCs w:val="18"/>
              </w:rPr>
            </w:pPr>
            <w:r w:rsidRPr="00993488">
              <w:rPr>
                <w:rFonts w:ascii="宋体" w:eastAsia="黑体" w:hAnsi="宋体" w:cs="宋体" w:hint="eastAsia"/>
                <w:b/>
                <w:snapToGrid w:val="0"/>
                <w:color w:val="000000"/>
                <w:sz w:val="18"/>
                <w:szCs w:val="18"/>
                <w:lang w:val="en-US"/>
              </w:rPr>
              <w:t>汶源</w:t>
            </w:r>
          </w:p>
        </w:tc>
        <w:tc>
          <w:tcPr>
            <w:tcW w:w="586" w:type="dxa"/>
            <w:shd w:val="clear" w:color="auto" w:fill="auto"/>
            <w:noWrap/>
            <w:vAlign w:val="center"/>
          </w:tcPr>
          <w:p w:rsidR="0077016C" w:rsidRPr="00993488" w:rsidRDefault="00B67F05" w:rsidP="00557B7C">
            <w:pPr>
              <w:widowControl/>
              <w:spacing w:line="240" w:lineRule="exact"/>
              <w:jc w:val="center"/>
              <w:textAlignment w:val="center"/>
              <w:rPr>
                <w:rFonts w:ascii="宋体" w:eastAsia="黑体" w:hAnsi="宋体" w:cs="宋体"/>
                <w:b/>
                <w:snapToGrid w:val="0"/>
                <w:color w:val="000000"/>
                <w:sz w:val="18"/>
                <w:szCs w:val="18"/>
              </w:rPr>
            </w:pPr>
            <w:r w:rsidRPr="00993488">
              <w:rPr>
                <w:rFonts w:ascii="宋体" w:eastAsia="黑体" w:hAnsi="宋体" w:cs="宋体" w:hint="eastAsia"/>
                <w:b/>
                <w:snapToGrid w:val="0"/>
                <w:color w:val="000000"/>
                <w:sz w:val="18"/>
                <w:szCs w:val="18"/>
                <w:lang w:val="en-US"/>
              </w:rPr>
              <w:t>里辛</w:t>
            </w:r>
          </w:p>
        </w:tc>
        <w:tc>
          <w:tcPr>
            <w:tcW w:w="585" w:type="dxa"/>
            <w:shd w:val="clear" w:color="auto" w:fill="auto"/>
            <w:noWrap/>
            <w:vAlign w:val="center"/>
          </w:tcPr>
          <w:p w:rsidR="0077016C" w:rsidRPr="00993488" w:rsidRDefault="00B67F05" w:rsidP="00557B7C">
            <w:pPr>
              <w:widowControl/>
              <w:spacing w:line="240" w:lineRule="exact"/>
              <w:jc w:val="center"/>
              <w:textAlignment w:val="center"/>
              <w:rPr>
                <w:rFonts w:ascii="宋体" w:eastAsia="黑体" w:hAnsi="宋体" w:cs="宋体"/>
                <w:b/>
                <w:snapToGrid w:val="0"/>
                <w:color w:val="000000"/>
                <w:sz w:val="18"/>
                <w:szCs w:val="18"/>
              </w:rPr>
            </w:pPr>
            <w:r w:rsidRPr="00993488">
              <w:rPr>
                <w:rFonts w:ascii="宋体" w:eastAsia="黑体" w:hAnsi="宋体" w:cs="宋体" w:hint="eastAsia"/>
                <w:b/>
                <w:snapToGrid w:val="0"/>
                <w:color w:val="000000"/>
                <w:sz w:val="18"/>
                <w:szCs w:val="18"/>
                <w:lang w:val="en-US"/>
              </w:rPr>
              <w:t>辛庄</w:t>
            </w:r>
          </w:p>
        </w:tc>
        <w:tc>
          <w:tcPr>
            <w:tcW w:w="585" w:type="dxa"/>
            <w:shd w:val="clear" w:color="auto" w:fill="auto"/>
            <w:noWrap/>
            <w:vAlign w:val="center"/>
          </w:tcPr>
          <w:p w:rsidR="00993488" w:rsidRPr="00993488" w:rsidRDefault="00B67F05" w:rsidP="00557B7C">
            <w:pPr>
              <w:widowControl/>
              <w:spacing w:line="240" w:lineRule="exact"/>
              <w:jc w:val="center"/>
              <w:textAlignment w:val="center"/>
              <w:rPr>
                <w:rFonts w:ascii="宋体" w:eastAsia="黑体" w:hAnsi="宋体" w:cs="宋体"/>
                <w:b/>
                <w:snapToGrid w:val="0"/>
                <w:color w:val="000000"/>
                <w:sz w:val="18"/>
                <w:szCs w:val="18"/>
                <w:lang w:val="en-US"/>
              </w:rPr>
            </w:pPr>
            <w:r w:rsidRPr="00993488">
              <w:rPr>
                <w:rFonts w:ascii="宋体" w:eastAsia="黑体" w:hAnsi="宋体" w:cs="宋体" w:hint="eastAsia"/>
                <w:b/>
                <w:snapToGrid w:val="0"/>
                <w:color w:val="000000"/>
                <w:sz w:val="18"/>
                <w:szCs w:val="18"/>
                <w:lang w:val="en-US"/>
              </w:rPr>
              <w:t>南部</w:t>
            </w:r>
          </w:p>
          <w:p w:rsidR="0077016C" w:rsidRPr="00993488" w:rsidRDefault="00B67F05" w:rsidP="00557B7C">
            <w:pPr>
              <w:widowControl/>
              <w:spacing w:line="240" w:lineRule="exact"/>
              <w:jc w:val="center"/>
              <w:textAlignment w:val="center"/>
              <w:rPr>
                <w:rFonts w:ascii="宋体" w:eastAsia="黑体" w:hAnsi="宋体" w:cs="宋体"/>
                <w:b/>
                <w:snapToGrid w:val="0"/>
                <w:color w:val="000000"/>
                <w:sz w:val="18"/>
                <w:szCs w:val="18"/>
              </w:rPr>
            </w:pPr>
            <w:r w:rsidRPr="00993488">
              <w:rPr>
                <w:rFonts w:ascii="宋体" w:eastAsia="黑体" w:hAnsi="宋体" w:cs="宋体" w:hint="eastAsia"/>
                <w:b/>
                <w:snapToGrid w:val="0"/>
                <w:color w:val="000000"/>
                <w:sz w:val="18"/>
                <w:szCs w:val="18"/>
                <w:lang w:val="en-US"/>
              </w:rPr>
              <w:t>新城</w:t>
            </w:r>
          </w:p>
        </w:tc>
        <w:tc>
          <w:tcPr>
            <w:tcW w:w="586" w:type="dxa"/>
            <w:shd w:val="clear" w:color="auto" w:fill="auto"/>
            <w:noWrap/>
            <w:vAlign w:val="center"/>
          </w:tcPr>
          <w:p w:rsidR="0077016C" w:rsidRPr="00993488" w:rsidRDefault="00B67F05" w:rsidP="00557B7C">
            <w:pPr>
              <w:widowControl/>
              <w:spacing w:line="240" w:lineRule="exact"/>
              <w:jc w:val="center"/>
              <w:textAlignment w:val="center"/>
              <w:rPr>
                <w:rFonts w:ascii="宋体" w:eastAsia="黑体" w:hAnsi="宋体" w:cs="宋体"/>
                <w:b/>
                <w:snapToGrid w:val="0"/>
                <w:color w:val="000000"/>
                <w:sz w:val="18"/>
                <w:szCs w:val="18"/>
              </w:rPr>
            </w:pPr>
            <w:r w:rsidRPr="00993488">
              <w:rPr>
                <w:rFonts w:ascii="宋体" w:eastAsia="黑体" w:hAnsi="宋体" w:cs="宋体" w:hint="eastAsia"/>
                <w:b/>
                <w:snapToGrid w:val="0"/>
                <w:color w:val="000000"/>
                <w:sz w:val="18"/>
                <w:szCs w:val="18"/>
                <w:lang w:val="en-US"/>
              </w:rPr>
              <w:t>棋山</w:t>
            </w:r>
          </w:p>
        </w:tc>
        <w:tc>
          <w:tcPr>
            <w:tcW w:w="1707" w:type="dxa"/>
            <w:shd w:val="clear" w:color="auto" w:fill="auto"/>
            <w:noWrap/>
            <w:vAlign w:val="center"/>
          </w:tcPr>
          <w:p w:rsidR="00557B7C" w:rsidRPr="00993488" w:rsidRDefault="00B67F05" w:rsidP="00557B7C">
            <w:pPr>
              <w:widowControl/>
              <w:spacing w:line="240" w:lineRule="exact"/>
              <w:ind w:leftChars="-50" w:left="-110" w:rightChars="-50" w:right="-110"/>
              <w:jc w:val="center"/>
              <w:textAlignment w:val="center"/>
              <w:rPr>
                <w:rFonts w:ascii="宋体" w:eastAsia="黑体" w:hAnsi="宋体" w:cs="宋体"/>
                <w:b/>
                <w:snapToGrid w:val="0"/>
                <w:color w:val="000000"/>
                <w:sz w:val="18"/>
                <w:szCs w:val="18"/>
                <w:lang w:val="en-US"/>
              </w:rPr>
            </w:pPr>
            <w:r w:rsidRPr="00993488">
              <w:rPr>
                <w:rFonts w:ascii="宋体" w:eastAsia="黑体" w:hAnsi="宋体" w:cs="宋体" w:hint="eastAsia"/>
                <w:b/>
                <w:snapToGrid w:val="0"/>
                <w:color w:val="000000"/>
                <w:sz w:val="18"/>
                <w:szCs w:val="18"/>
                <w:lang w:val="en-US"/>
              </w:rPr>
              <w:t>责任部门</w:t>
            </w:r>
          </w:p>
          <w:p w:rsidR="0077016C" w:rsidRPr="00993488" w:rsidRDefault="00B67F05" w:rsidP="00557B7C">
            <w:pPr>
              <w:widowControl/>
              <w:spacing w:line="240" w:lineRule="exact"/>
              <w:ind w:leftChars="-50" w:left="-110" w:rightChars="-50" w:right="-110"/>
              <w:jc w:val="center"/>
              <w:textAlignment w:val="center"/>
              <w:rPr>
                <w:rFonts w:ascii="宋体" w:eastAsia="黑体" w:hAnsi="宋体" w:cs="宋体"/>
                <w:b/>
                <w:snapToGrid w:val="0"/>
                <w:color w:val="000000"/>
                <w:sz w:val="18"/>
                <w:szCs w:val="18"/>
              </w:rPr>
            </w:pPr>
            <w:r w:rsidRPr="00993488">
              <w:rPr>
                <w:rFonts w:ascii="宋体" w:eastAsia="黑体" w:hAnsi="宋体" w:cs="宋体" w:hint="eastAsia"/>
                <w:b/>
                <w:snapToGrid w:val="0"/>
                <w:color w:val="000000"/>
                <w:sz w:val="18"/>
                <w:szCs w:val="18"/>
                <w:lang w:val="en-US"/>
              </w:rPr>
              <w:t>（单位）</w:t>
            </w:r>
          </w:p>
        </w:tc>
      </w:tr>
      <w:tr w:rsidR="0077016C" w:rsidRPr="00993488" w:rsidTr="00993488">
        <w:trPr>
          <w:trHeight w:hRule="exact" w:val="420"/>
          <w:jc w:val="center"/>
        </w:trPr>
        <w:tc>
          <w:tcPr>
            <w:tcW w:w="660" w:type="dxa"/>
            <w:vMerge w:val="restart"/>
            <w:shd w:val="clear" w:color="auto" w:fill="auto"/>
            <w:vAlign w:val="center"/>
          </w:tcPr>
          <w:p w:rsidR="0077016C" w:rsidRPr="00993488" w:rsidRDefault="00B67F05" w:rsidP="00993488">
            <w:pPr>
              <w:widowControl/>
              <w:spacing w:line="240" w:lineRule="exact"/>
              <w:ind w:leftChars="-50" w:left="-110" w:rightChars="-50" w:right="-110"/>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区政府</w:t>
            </w:r>
            <w:r w:rsidRPr="00993488">
              <w:rPr>
                <w:rFonts w:ascii="宋体" w:eastAsia="宋体" w:hAnsi="宋体" w:hint="eastAsia"/>
                <w:b/>
                <w:snapToGrid w:val="0"/>
                <w:color w:val="000000"/>
                <w:sz w:val="18"/>
                <w:szCs w:val="18"/>
                <w:lang w:val="en-US"/>
              </w:rPr>
              <w:br/>
              <w:t>部门</w:t>
            </w:r>
            <w:r w:rsidRPr="00993488">
              <w:rPr>
                <w:rFonts w:ascii="宋体" w:eastAsia="宋体" w:hAnsi="宋体" w:hint="eastAsia"/>
                <w:b/>
                <w:snapToGrid w:val="0"/>
                <w:color w:val="000000"/>
                <w:sz w:val="18"/>
                <w:szCs w:val="18"/>
                <w:lang w:val="en-US"/>
              </w:rPr>
              <w:br/>
              <w:t>考核</w:t>
            </w:r>
            <w:r w:rsidRPr="00993488">
              <w:rPr>
                <w:rFonts w:ascii="宋体" w:eastAsia="宋体" w:hAnsi="宋体" w:hint="eastAsia"/>
                <w:b/>
                <w:snapToGrid w:val="0"/>
                <w:color w:val="000000"/>
                <w:sz w:val="18"/>
                <w:szCs w:val="18"/>
                <w:lang w:val="en-US"/>
              </w:rPr>
              <w:br/>
              <w:t>600分</w:t>
            </w:r>
          </w:p>
        </w:tc>
        <w:tc>
          <w:tcPr>
            <w:tcW w:w="567" w:type="dxa"/>
            <w:shd w:val="clear" w:color="auto" w:fill="auto"/>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1</w:t>
            </w:r>
          </w:p>
        </w:tc>
        <w:tc>
          <w:tcPr>
            <w:tcW w:w="2281" w:type="dxa"/>
            <w:shd w:val="clear" w:color="auto" w:fill="auto"/>
            <w:vAlign w:val="center"/>
          </w:tcPr>
          <w:p w:rsidR="0077016C" w:rsidRPr="00993488" w:rsidRDefault="00B67F05" w:rsidP="00557B7C">
            <w:pPr>
              <w:widowControl/>
              <w:spacing w:line="240" w:lineRule="exact"/>
              <w:textAlignment w:val="center"/>
              <w:rPr>
                <w:rFonts w:ascii="宋体" w:eastAsia="宋体" w:hAnsi="宋体"/>
                <w:b/>
                <w:snapToGrid w:val="0"/>
                <w:color w:val="000000"/>
                <w:sz w:val="18"/>
                <w:szCs w:val="18"/>
                <w:lang w:val="en-US"/>
              </w:rPr>
            </w:pPr>
            <w:r w:rsidRPr="00993488">
              <w:rPr>
                <w:rFonts w:ascii="宋体" w:eastAsia="宋体" w:hAnsi="宋体" w:hint="eastAsia"/>
                <w:b/>
                <w:snapToGrid w:val="0"/>
                <w:color w:val="000000"/>
                <w:sz w:val="18"/>
                <w:szCs w:val="18"/>
                <w:lang w:val="en-US"/>
              </w:rPr>
              <w:t>“门前五包”责任制工作</w:t>
            </w:r>
          </w:p>
        </w:tc>
        <w:tc>
          <w:tcPr>
            <w:tcW w:w="585"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30</w:t>
            </w:r>
          </w:p>
        </w:tc>
        <w:tc>
          <w:tcPr>
            <w:tcW w:w="585"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30</w:t>
            </w:r>
          </w:p>
        </w:tc>
        <w:tc>
          <w:tcPr>
            <w:tcW w:w="585"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30</w:t>
            </w:r>
          </w:p>
        </w:tc>
        <w:tc>
          <w:tcPr>
            <w:tcW w:w="586"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30</w:t>
            </w:r>
          </w:p>
        </w:tc>
        <w:tc>
          <w:tcPr>
            <w:tcW w:w="585"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30</w:t>
            </w:r>
          </w:p>
        </w:tc>
        <w:tc>
          <w:tcPr>
            <w:tcW w:w="585"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20</w:t>
            </w:r>
          </w:p>
        </w:tc>
        <w:tc>
          <w:tcPr>
            <w:tcW w:w="586"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10</w:t>
            </w:r>
          </w:p>
        </w:tc>
        <w:tc>
          <w:tcPr>
            <w:tcW w:w="1707" w:type="dxa"/>
            <w:vMerge w:val="restart"/>
            <w:shd w:val="clear" w:color="auto" w:fill="auto"/>
            <w:vAlign w:val="center"/>
          </w:tcPr>
          <w:p w:rsidR="00557B7C" w:rsidRPr="00993488" w:rsidRDefault="00BD36EF" w:rsidP="00557B7C">
            <w:pPr>
              <w:widowControl/>
              <w:spacing w:line="240" w:lineRule="exact"/>
              <w:ind w:leftChars="-50" w:left="-110" w:rightChars="-50" w:right="-110"/>
              <w:jc w:val="center"/>
              <w:textAlignment w:val="center"/>
              <w:rPr>
                <w:rFonts w:ascii="宋体" w:eastAsia="宋体" w:hAnsi="宋体"/>
                <w:b/>
                <w:snapToGrid w:val="0"/>
                <w:color w:val="000000"/>
                <w:sz w:val="18"/>
                <w:szCs w:val="18"/>
                <w:lang w:val="en-US"/>
              </w:rPr>
            </w:pPr>
            <w:r w:rsidRPr="00993488">
              <w:rPr>
                <w:rFonts w:ascii="宋体" w:eastAsia="宋体" w:hAnsi="宋体" w:hint="eastAsia"/>
                <w:b/>
                <w:snapToGrid w:val="0"/>
                <w:color w:val="000000"/>
                <w:sz w:val="18"/>
                <w:szCs w:val="18"/>
                <w:lang w:val="en-US"/>
              </w:rPr>
              <w:t>区城管</w:t>
            </w:r>
            <w:r w:rsidR="00B67F05" w:rsidRPr="00993488">
              <w:rPr>
                <w:rFonts w:ascii="宋体" w:eastAsia="宋体" w:hAnsi="宋体" w:hint="eastAsia"/>
                <w:b/>
                <w:snapToGrid w:val="0"/>
                <w:color w:val="000000"/>
                <w:sz w:val="18"/>
                <w:szCs w:val="18"/>
                <w:lang w:val="en-US"/>
              </w:rPr>
              <w:t>局</w:t>
            </w:r>
          </w:p>
          <w:p w:rsidR="0077016C" w:rsidRPr="00993488" w:rsidRDefault="00B67F05" w:rsidP="00557B7C">
            <w:pPr>
              <w:widowControl/>
              <w:spacing w:line="240" w:lineRule="exact"/>
              <w:ind w:leftChars="-50" w:left="-110" w:rightChars="-50" w:right="-110"/>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（共330分）</w:t>
            </w:r>
          </w:p>
        </w:tc>
      </w:tr>
      <w:tr w:rsidR="0077016C" w:rsidRPr="00993488" w:rsidTr="00993488">
        <w:trPr>
          <w:trHeight w:hRule="exact" w:val="420"/>
          <w:jc w:val="center"/>
        </w:trPr>
        <w:tc>
          <w:tcPr>
            <w:tcW w:w="660" w:type="dxa"/>
            <w:vMerge/>
            <w:shd w:val="clear" w:color="auto" w:fill="auto"/>
            <w:vAlign w:val="center"/>
          </w:tcPr>
          <w:p w:rsidR="0077016C" w:rsidRPr="00993488" w:rsidRDefault="0077016C" w:rsidP="00993488">
            <w:pPr>
              <w:widowControl/>
              <w:spacing w:line="240" w:lineRule="exact"/>
              <w:ind w:leftChars="-50" w:left="-110" w:rightChars="-50" w:right="-110"/>
              <w:jc w:val="center"/>
              <w:rPr>
                <w:rFonts w:ascii="宋体" w:eastAsia="宋体" w:hAnsi="宋体"/>
                <w:b/>
                <w:snapToGrid w:val="0"/>
                <w:color w:val="000000"/>
                <w:sz w:val="18"/>
                <w:szCs w:val="18"/>
              </w:rPr>
            </w:pPr>
          </w:p>
        </w:tc>
        <w:tc>
          <w:tcPr>
            <w:tcW w:w="567" w:type="dxa"/>
            <w:shd w:val="clear" w:color="auto" w:fill="auto"/>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2</w:t>
            </w:r>
          </w:p>
        </w:tc>
        <w:tc>
          <w:tcPr>
            <w:tcW w:w="2281" w:type="dxa"/>
            <w:shd w:val="clear" w:color="auto" w:fill="auto"/>
            <w:noWrap/>
            <w:vAlign w:val="center"/>
          </w:tcPr>
          <w:p w:rsidR="0077016C" w:rsidRPr="00993488" w:rsidRDefault="00B67F05" w:rsidP="00557B7C">
            <w:pPr>
              <w:widowControl/>
              <w:spacing w:line="240" w:lineRule="exact"/>
              <w:jc w:val="both"/>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临街建筑外立面管理</w:t>
            </w:r>
          </w:p>
        </w:tc>
        <w:tc>
          <w:tcPr>
            <w:tcW w:w="585"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30</w:t>
            </w:r>
          </w:p>
        </w:tc>
        <w:tc>
          <w:tcPr>
            <w:tcW w:w="585"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30</w:t>
            </w:r>
          </w:p>
        </w:tc>
        <w:tc>
          <w:tcPr>
            <w:tcW w:w="585"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30</w:t>
            </w:r>
          </w:p>
        </w:tc>
        <w:tc>
          <w:tcPr>
            <w:tcW w:w="586"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30</w:t>
            </w:r>
          </w:p>
        </w:tc>
        <w:tc>
          <w:tcPr>
            <w:tcW w:w="585"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30</w:t>
            </w:r>
          </w:p>
        </w:tc>
        <w:tc>
          <w:tcPr>
            <w:tcW w:w="585"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30</w:t>
            </w:r>
          </w:p>
        </w:tc>
        <w:tc>
          <w:tcPr>
            <w:tcW w:w="586"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20</w:t>
            </w:r>
          </w:p>
        </w:tc>
        <w:tc>
          <w:tcPr>
            <w:tcW w:w="1707" w:type="dxa"/>
            <w:vMerge/>
            <w:shd w:val="clear" w:color="auto" w:fill="auto"/>
            <w:vAlign w:val="center"/>
          </w:tcPr>
          <w:p w:rsidR="0077016C" w:rsidRPr="00993488" w:rsidRDefault="0077016C" w:rsidP="00557B7C">
            <w:pPr>
              <w:widowControl/>
              <w:spacing w:line="240" w:lineRule="exact"/>
              <w:ind w:leftChars="-50" w:left="-110" w:rightChars="-50" w:right="-110"/>
              <w:jc w:val="center"/>
              <w:rPr>
                <w:rFonts w:ascii="宋体" w:eastAsia="宋体" w:hAnsi="宋体"/>
                <w:b/>
                <w:snapToGrid w:val="0"/>
                <w:color w:val="000000"/>
                <w:sz w:val="18"/>
                <w:szCs w:val="18"/>
              </w:rPr>
            </w:pPr>
          </w:p>
        </w:tc>
      </w:tr>
      <w:tr w:rsidR="0077016C" w:rsidRPr="00993488" w:rsidTr="00993488">
        <w:trPr>
          <w:trHeight w:hRule="exact" w:val="420"/>
          <w:jc w:val="center"/>
        </w:trPr>
        <w:tc>
          <w:tcPr>
            <w:tcW w:w="660" w:type="dxa"/>
            <w:vMerge/>
            <w:shd w:val="clear" w:color="auto" w:fill="auto"/>
            <w:vAlign w:val="center"/>
          </w:tcPr>
          <w:p w:rsidR="0077016C" w:rsidRPr="00993488" w:rsidRDefault="0077016C" w:rsidP="00993488">
            <w:pPr>
              <w:widowControl/>
              <w:spacing w:line="240" w:lineRule="exact"/>
              <w:ind w:leftChars="-50" w:left="-110" w:rightChars="-50" w:right="-110"/>
              <w:jc w:val="center"/>
              <w:rPr>
                <w:rFonts w:ascii="宋体" w:eastAsia="宋体" w:hAnsi="宋体"/>
                <w:b/>
                <w:snapToGrid w:val="0"/>
                <w:color w:val="000000"/>
                <w:sz w:val="18"/>
                <w:szCs w:val="18"/>
              </w:rPr>
            </w:pPr>
          </w:p>
        </w:tc>
        <w:tc>
          <w:tcPr>
            <w:tcW w:w="567" w:type="dxa"/>
            <w:shd w:val="clear" w:color="auto" w:fill="auto"/>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3</w:t>
            </w:r>
          </w:p>
        </w:tc>
        <w:tc>
          <w:tcPr>
            <w:tcW w:w="2281" w:type="dxa"/>
            <w:shd w:val="clear" w:color="auto" w:fill="auto"/>
            <w:noWrap/>
            <w:vAlign w:val="center"/>
          </w:tcPr>
          <w:p w:rsidR="0077016C" w:rsidRPr="00993488" w:rsidRDefault="00B67F05" w:rsidP="00557B7C">
            <w:pPr>
              <w:widowControl/>
              <w:spacing w:line="240" w:lineRule="exact"/>
              <w:jc w:val="both"/>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户外广告和牌匾标识管理</w:t>
            </w:r>
          </w:p>
        </w:tc>
        <w:tc>
          <w:tcPr>
            <w:tcW w:w="585"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30</w:t>
            </w:r>
          </w:p>
        </w:tc>
        <w:tc>
          <w:tcPr>
            <w:tcW w:w="585"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30</w:t>
            </w:r>
          </w:p>
        </w:tc>
        <w:tc>
          <w:tcPr>
            <w:tcW w:w="585"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30</w:t>
            </w:r>
          </w:p>
        </w:tc>
        <w:tc>
          <w:tcPr>
            <w:tcW w:w="586"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30</w:t>
            </w:r>
          </w:p>
        </w:tc>
        <w:tc>
          <w:tcPr>
            <w:tcW w:w="585"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30</w:t>
            </w:r>
          </w:p>
        </w:tc>
        <w:tc>
          <w:tcPr>
            <w:tcW w:w="585"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20</w:t>
            </w:r>
          </w:p>
        </w:tc>
        <w:tc>
          <w:tcPr>
            <w:tcW w:w="586"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10</w:t>
            </w:r>
          </w:p>
        </w:tc>
        <w:tc>
          <w:tcPr>
            <w:tcW w:w="1707" w:type="dxa"/>
            <w:vMerge/>
            <w:shd w:val="clear" w:color="auto" w:fill="auto"/>
            <w:vAlign w:val="center"/>
          </w:tcPr>
          <w:p w:rsidR="0077016C" w:rsidRPr="00993488" w:rsidRDefault="0077016C" w:rsidP="00557B7C">
            <w:pPr>
              <w:widowControl/>
              <w:spacing w:line="240" w:lineRule="exact"/>
              <w:ind w:leftChars="-50" w:left="-110" w:rightChars="-50" w:right="-110"/>
              <w:jc w:val="center"/>
              <w:rPr>
                <w:rFonts w:ascii="宋体" w:eastAsia="宋体" w:hAnsi="宋体"/>
                <w:b/>
                <w:snapToGrid w:val="0"/>
                <w:color w:val="000000"/>
                <w:sz w:val="18"/>
                <w:szCs w:val="18"/>
              </w:rPr>
            </w:pPr>
          </w:p>
        </w:tc>
      </w:tr>
      <w:tr w:rsidR="0077016C" w:rsidRPr="00993488" w:rsidTr="00993488">
        <w:trPr>
          <w:trHeight w:hRule="exact" w:val="420"/>
          <w:jc w:val="center"/>
        </w:trPr>
        <w:tc>
          <w:tcPr>
            <w:tcW w:w="660" w:type="dxa"/>
            <w:vMerge/>
            <w:shd w:val="clear" w:color="auto" w:fill="auto"/>
            <w:vAlign w:val="center"/>
          </w:tcPr>
          <w:p w:rsidR="0077016C" w:rsidRPr="00993488" w:rsidRDefault="0077016C" w:rsidP="00993488">
            <w:pPr>
              <w:widowControl/>
              <w:spacing w:line="240" w:lineRule="exact"/>
              <w:ind w:leftChars="-50" w:left="-110" w:rightChars="-50" w:right="-110"/>
              <w:jc w:val="center"/>
              <w:rPr>
                <w:rFonts w:ascii="宋体" w:eastAsia="宋体" w:hAnsi="宋体"/>
                <w:b/>
                <w:snapToGrid w:val="0"/>
                <w:color w:val="000000"/>
                <w:sz w:val="18"/>
                <w:szCs w:val="18"/>
              </w:rPr>
            </w:pPr>
          </w:p>
        </w:tc>
        <w:tc>
          <w:tcPr>
            <w:tcW w:w="567" w:type="dxa"/>
            <w:shd w:val="clear" w:color="auto" w:fill="auto"/>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4</w:t>
            </w:r>
          </w:p>
        </w:tc>
        <w:tc>
          <w:tcPr>
            <w:tcW w:w="2281" w:type="dxa"/>
            <w:shd w:val="clear" w:color="auto" w:fill="auto"/>
            <w:noWrap/>
            <w:vAlign w:val="center"/>
          </w:tcPr>
          <w:p w:rsidR="0077016C" w:rsidRPr="00993488" w:rsidRDefault="00B67F05" w:rsidP="00557B7C">
            <w:pPr>
              <w:widowControl/>
              <w:spacing w:line="240" w:lineRule="exact"/>
              <w:jc w:val="both"/>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占道经营治理</w:t>
            </w:r>
          </w:p>
        </w:tc>
        <w:tc>
          <w:tcPr>
            <w:tcW w:w="585"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30</w:t>
            </w:r>
          </w:p>
        </w:tc>
        <w:tc>
          <w:tcPr>
            <w:tcW w:w="585"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lang w:val="en-US"/>
              </w:rPr>
            </w:pPr>
            <w:r w:rsidRPr="00993488">
              <w:rPr>
                <w:rFonts w:ascii="宋体" w:eastAsia="宋体" w:hAnsi="宋体" w:hint="eastAsia"/>
                <w:b/>
                <w:snapToGrid w:val="0"/>
                <w:color w:val="000000"/>
                <w:sz w:val="18"/>
                <w:szCs w:val="18"/>
                <w:lang w:val="en-US"/>
              </w:rPr>
              <w:t>30</w:t>
            </w:r>
          </w:p>
        </w:tc>
        <w:tc>
          <w:tcPr>
            <w:tcW w:w="585"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30</w:t>
            </w:r>
          </w:p>
        </w:tc>
        <w:tc>
          <w:tcPr>
            <w:tcW w:w="586"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30</w:t>
            </w:r>
          </w:p>
        </w:tc>
        <w:tc>
          <w:tcPr>
            <w:tcW w:w="585"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30</w:t>
            </w:r>
          </w:p>
        </w:tc>
        <w:tc>
          <w:tcPr>
            <w:tcW w:w="585"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30</w:t>
            </w:r>
          </w:p>
        </w:tc>
        <w:tc>
          <w:tcPr>
            <w:tcW w:w="586"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20</w:t>
            </w:r>
          </w:p>
        </w:tc>
        <w:tc>
          <w:tcPr>
            <w:tcW w:w="1707" w:type="dxa"/>
            <w:vMerge/>
            <w:shd w:val="clear" w:color="auto" w:fill="auto"/>
            <w:vAlign w:val="center"/>
          </w:tcPr>
          <w:p w:rsidR="0077016C" w:rsidRPr="00993488" w:rsidRDefault="0077016C" w:rsidP="00557B7C">
            <w:pPr>
              <w:widowControl/>
              <w:spacing w:line="240" w:lineRule="exact"/>
              <w:ind w:leftChars="-50" w:left="-110" w:rightChars="-50" w:right="-110"/>
              <w:jc w:val="center"/>
              <w:rPr>
                <w:rFonts w:ascii="宋体" w:eastAsia="宋体" w:hAnsi="宋体"/>
                <w:b/>
                <w:snapToGrid w:val="0"/>
                <w:color w:val="000000"/>
                <w:sz w:val="18"/>
                <w:szCs w:val="18"/>
              </w:rPr>
            </w:pPr>
          </w:p>
        </w:tc>
      </w:tr>
      <w:tr w:rsidR="0077016C" w:rsidRPr="00993488" w:rsidTr="00993488">
        <w:trPr>
          <w:trHeight w:hRule="exact" w:val="420"/>
          <w:jc w:val="center"/>
        </w:trPr>
        <w:tc>
          <w:tcPr>
            <w:tcW w:w="660" w:type="dxa"/>
            <w:vMerge/>
            <w:shd w:val="clear" w:color="auto" w:fill="auto"/>
            <w:vAlign w:val="center"/>
          </w:tcPr>
          <w:p w:rsidR="0077016C" w:rsidRPr="00993488" w:rsidRDefault="0077016C" w:rsidP="00993488">
            <w:pPr>
              <w:widowControl/>
              <w:spacing w:line="240" w:lineRule="exact"/>
              <w:ind w:leftChars="-50" w:left="-110" w:rightChars="-50" w:right="-110"/>
              <w:jc w:val="center"/>
              <w:rPr>
                <w:rFonts w:ascii="宋体" w:eastAsia="宋体" w:hAnsi="宋体"/>
                <w:b/>
                <w:snapToGrid w:val="0"/>
                <w:color w:val="000000"/>
                <w:sz w:val="18"/>
                <w:szCs w:val="18"/>
              </w:rPr>
            </w:pPr>
          </w:p>
        </w:tc>
        <w:tc>
          <w:tcPr>
            <w:tcW w:w="567" w:type="dxa"/>
            <w:shd w:val="clear" w:color="auto" w:fill="auto"/>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5</w:t>
            </w:r>
          </w:p>
        </w:tc>
        <w:tc>
          <w:tcPr>
            <w:tcW w:w="2281" w:type="dxa"/>
            <w:shd w:val="clear" w:color="auto" w:fill="auto"/>
            <w:noWrap/>
            <w:vAlign w:val="center"/>
          </w:tcPr>
          <w:p w:rsidR="0077016C" w:rsidRPr="00993488" w:rsidRDefault="00B67F05" w:rsidP="00557B7C">
            <w:pPr>
              <w:widowControl/>
              <w:spacing w:line="240" w:lineRule="exact"/>
              <w:jc w:val="both"/>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生活垃圾分类</w:t>
            </w:r>
          </w:p>
        </w:tc>
        <w:tc>
          <w:tcPr>
            <w:tcW w:w="585"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40</w:t>
            </w:r>
          </w:p>
        </w:tc>
        <w:tc>
          <w:tcPr>
            <w:tcW w:w="585"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40</w:t>
            </w:r>
          </w:p>
        </w:tc>
        <w:tc>
          <w:tcPr>
            <w:tcW w:w="585"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40</w:t>
            </w:r>
          </w:p>
        </w:tc>
        <w:tc>
          <w:tcPr>
            <w:tcW w:w="586"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40</w:t>
            </w:r>
          </w:p>
        </w:tc>
        <w:tc>
          <w:tcPr>
            <w:tcW w:w="585"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40</w:t>
            </w:r>
          </w:p>
        </w:tc>
        <w:tc>
          <w:tcPr>
            <w:tcW w:w="585"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40</w:t>
            </w:r>
          </w:p>
        </w:tc>
        <w:tc>
          <w:tcPr>
            <w:tcW w:w="586"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40</w:t>
            </w:r>
          </w:p>
        </w:tc>
        <w:tc>
          <w:tcPr>
            <w:tcW w:w="1707" w:type="dxa"/>
            <w:vMerge/>
            <w:shd w:val="clear" w:color="auto" w:fill="auto"/>
            <w:vAlign w:val="center"/>
          </w:tcPr>
          <w:p w:rsidR="0077016C" w:rsidRPr="00993488" w:rsidRDefault="0077016C" w:rsidP="00557B7C">
            <w:pPr>
              <w:widowControl/>
              <w:spacing w:line="240" w:lineRule="exact"/>
              <w:ind w:leftChars="-50" w:left="-110" w:rightChars="-50" w:right="-110"/>
              <w:jc w:val="center"/>
              <w:rPr>
                <w:rFonts w:ascii="宋体" w:eastAsia="宋体" w:hAnsi="宋体"/>
                <w:b/>
                <w:snapToGrid w:val="0"/>
                <w:color w:val="000000"/>
                <w:sz w:val="18"/>
                <w:szCs w:val="18"/>
              </w:rPr>
            </w:pPr>
          </w:p>
        </w:tc>
      </w:tr>
      <w:tr w:rsidR="0077016C" w:rsidRPr="00993488" w:rsidTr="00993488">
        <w:trPr>
          <w:trHeight w:hRule="exact" w:val="420"/>
          <w:jc w:val="center"/>
        </w:trPr>
        <w:tc>
          <w:tcPr>
            <w:tcW w:w="660" w:type="dxa"/>
            <w:vMerge/>
            <w:shd w:val="clear" w:color="auto" w:fill="auto"/>
            <w:vAlign w:val="center"/>
          </w:tcPr>
          <w:p w:rsidR="0077016C" w:rsidRPr="00993488" w:rsidRDefault="0077016C" w:rsidP="00993488">
            <w:pPr>
              <w:widowControl/>
              <w:spacing w:line="240" w:lineRule="exact"/>
              <w:ind w:leftChars="-50" w:left="-110" w:rightChars="-50" w:right="-110"/>
              <w:jc w:val="center"/>
              <w:rPr>
                <w:rFonts w:ascii="宋体" w:eastAsia="宋体" w:hAnsi="宋体"/>
                <w:b/>
                <w:snapToGrid w:val="0"/>
                <w:color w:val="000000"/>
                <w:sz w:val="18"/>
                <w:szCs w:val="18"/>
              </w:rPr>
            </w:pPr>
          </w:p>
        </w:tc>
        <w:tc>
          <w:tcPr>
            <w:tcW w:w="567" w:type="dxa"/>
            <w:shd w:val="clear" w:color="auto" w:fill="auto"/>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6</w:t>
            </w:r>
          </w:p>
        </w:tc>
        <w:tc>
          <w:tcPr>
            <w:tcW w:w="2281" w:type="dxa"/>
            <w:shd w:val="clear" w:color="auto" w:fill="auto"/>
            <w:noWrap/>
            <w:vAlign w:val="center"/>
          </w:tcPr>
          <w:p w:rsidR="0077016C" w:rsidRPr="00993488" w:rsidRDefault="00B67F05" w:rsidP="00557B7C">
            <w:pPr>
              <w:widowControl/>
              <w:spacing w:line="240" w:lineRule="exact"/>
              <w:jc w:val="both"/>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城市管理进社区</w:t>
            </w:r>
          </w:p>
        </w:tc>
        <w:tc>
          <w:tcPr>
            <w:tcW w:w="585"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lang w:val="en-US"/>
              </w:rPr>
            </w:pPr>
            <w:r w:rsidRPr="00993488">
              <w:rPr>
                <w:rFonts w:ascii="宋体" w:eastAsia="宋体" w:hAnsi="宋体" w:hint="eastAsia"/>
                <w:b/>
                <w:snapToGrid w:val="0"/>
                <w:color w:val="000000"/>
                <w:sz w:val="18"/>
                <w:szCs w:val="18"/>
                <w:lang w:val="en-US"/>
              </w:rPr>
              <w:t>30</w:t>
            </w:r>
          </w:p>
        </w:tc>
        <w:tc>
          <w:tcPr>
            <w:tcW w:w="585" w:type="dxa"/>
            <w:shd w:val="clear" w:color="auto" w:fill="auto"/>
            <w:noWrap/>
            <w:vAlign w:val="center"/>
          </w:tcPr>
          <w:p w:rsidR="0077016C" w:rsidRPr="00993488" w:rsidRDefault="00BD36EF" w:rsidP="00557B7C">
            <w:pPr>
              <w:widowControl/>
              <w:spacing w:line="240" w:lineRule="exact"/>
              <w:jc w:val="center"/>
              <w:textAlignment w:val="center"/>
              <w:rPr>
                <w:rFonts w:ascii="宋体" w:eastAsia="宋体" w:hAnsi="宋体"/>
                <w:b/>
                <w:snapToGrid w:val="0"/>
                <w:color w:val="000000"/>
                <w:sz w:val="18"/>
                <w:szCs w:val="18"/>
                <w:lang w:val="en-US"/>
              </w:rPr>
            </w:pPr>
            <w:r w:rsidRPr="00993488">
              <w:rPr>
                <w:rFonts w:ascii="宋体" w:eastAsia="宋体" w:hAnsi="宋体" w:hint="eastAsia"/>
                <w:b/>
                <w:snapToGrid w:val="0"/>
                <w:color w:val="000000"/>
                <w:sz w:val="18"/>
                <w:szCs w:val="18"/>
                <w:lang w:val="en-US"/>
              </w:rPr>
              <w:t>2</w:t>
            </w:r>
            <w:r w:rsidR="00B67F05" w:rsidRPr="00993488">
              <w:rPr>
                <w:rFonts w:ascii="宋体" w:eastAsia="宋体" w:hAnsi="宋体" w:hint="eastAsia"/>
                <w:b/>
                <w:snapToGrid w:val="0"/>
                <w:color w:val="000000"/>
                <w:sz w:val="18"/>
                <w:szCs w:val="18"/>
                <w:lang w:val="en-US"/>
              </w:rPr>
              <w:t>0</w:t>
            </w:r>
          </w:p>
        </w:tc>
        <w:tc>
          <w:tcPr>
            <w:tcW w:w="585" w:type="dxa"/>
            <w:shd w:val="clear" w:color="auto" w:fill="auto"/>
            <w:noWrap/>
            <w:vAlign w:val="center"/>
          </w:tcPr>
          <w:p w:rsidR="0077016C" w:rsidRPr="00993488" w:rsidRDefault="00BD36EF"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3</w:t>
            </w:r>
            <w:r w:rsidR="00B67F05" w:rsidRPr="00993488">
              <w:rPr>
                <w:rFonts w:ascii="宋体" w:eastAsia="宋体" w:hAnsi="宋体" w:hint="eastAsia"/>
                <w:b/>
                <w:snapToGrid w:val="0"/>
                <w:color w:val="000000"/>
                <w:sz w:val="18"/>
                <w:szCs w:val="18"/>
                <w:lang w:val="en-US"/>
              </w:rPr>
              <w:t>0</w:t>
            </w:r>
          </w:p>
        </w:tc>
        <w:tc>
          <w:tcPr>
            <w:tcW w:w="586"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20</w:t>
            </w:r>
          </w:p>
        </w:tc>
        <w:tc>
          <w:tcPr>
            <w:tcW w:w="585"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20</w:t>
            </w:r>
          </w:p>
        </w:tc>
        <w:tc>
          <w:tcPr>
            <w:tcW w:w="585"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lang w:val="en-US"/>
              </w:rPr>
            </w:pPr>
            <w:r w:rsidRPr="00993488">
              <w:rPr>
                <w:rFonts w:ascii="宋体" w:eastAsia="宋体" w:hAnsi="宋体" w:hint="eastAsia"/>
                <w:b/>
                <w:snapToGrid w:val="0"/>
                <w:color w:val="000000"/>
                <w:sz w:val="18"/>
                <w:szCs w:val="18"/>
                <w:lang w:val="en-US"/>
              </w:rPr>
              <w:t>20</w:t>
            </w:r>
          </w:p>
        </w:tc>
        <w:tc>
          <w:tcPr>
            <w:tcW w:w="586"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10</w:t>
            </w:r>
          </w:p>
        </w:tc>
        <w:tc>
          <w:tcPr>
            <w:tcW w:w="1707" w:type="dxa"/>
            <w:vMerge/>
            <w:shd w:val="clear" w:color="auto" w:fill="auto"/>
            <w:vAlign w:val="center"/>
          </w:tcPr>
          <w:p w:rsidR="0077016C" w:rsidRPr="00993488" w:rsidRDefault="0077016C" w:rsidP="00557B7C">
            <w:pPr>
              <w:widowControl/>
              <w:spacing w:line="240" w:lineRule="exact"/>
              <w:ind w:leftChars="-50" w:left="-110" w:rightChars="-50" w:right="-110"/>
              <w:jc w:val="center"/>
              <w:rPr>
                <w:rFonts w:ascii="宋体" w:eastAsia="宋体" w:hAnsi="宋体"/>
                <w:b/>
                <w:snapToGrid w:val="0"/>
                <w:color w:val="000000"/>
                <w:sz w:val="18"/>
                <w:szCs w:val="18"/>
              </w:rPr>
            </w:pPr>
          </w:p>
        </w:tc>
      </w:tr>
      <w:tr w:rsidR="0077016C" w:rsidRPr="00993488" w:rsidTr="00993488">
        <w:trPr>
          <w:trHeight w:hRule="exact" w:val="420"/>
          <w:jc w:val="center"/>
        </w:trPr>
        <w:tc>
          <w:tcPr>
            <w:tcW w:w="660" w:type="dxa"/>
            <w:vMerge/>
            <w:shd w:val="clear" w:color="auto" w:fill="auto"/>
            <w:vAlign w:val="center"/>
          </w:tcPr>
          <w:p w:rsidR="0077016C" w:rsidRPr="00993488" w:rsidRDefault="0077016C" w:rsidP="00993488">
            <w:pPr>
              <w:widowControl/>
              <w:spacing w:line="240" w:lineRule="exact"/>
              <w:ind w:leftChars="-50" w:left="-110" w:rightChars="-50" w:right="-110"/>
              <w:jc w:val="center"/>
              <w:rPr>
                <w:rFonts w:ascii="宋体" w:eastAsia="宋体" w:hAnsi="宋体"/>
                <w:b/>
                <w:snapToGrid w:val="0"/>
                <w:color w:val="000000"/>
                <w:sz w:val="18"/>
                <w:szCs w:val="18"/>
              </w:rPr>
            </w:pPr>
          </w:p>
        </w:tc>
        <w:tc>
          <w:tcPr>
            <w:tcW w:w="567" w:type="dxa"/>
            <w:shd w:val="clear" w:color="auto" w:fill="auto"/>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7</w:t>
            </w:r>
          </w:p>
        </w:tc>
        <w:tc>
          <w:tcPr>
            <w:tcW w:w="2281" w:type="dxa"/>
            <w:shd w:val="clear" w:color="auto" w:fill="auto"/>
            <w:noWrap/>
            <w:vAlign w:val="center"/>
          </w:tcPr>
          <w:p w:rsidR="0077016C" w:rsidRPr="00993488" w:rsidRDefault="00B67F05" w:rsidP="00557B7C">
            <w:pPr>
              <w:widowControl/>
              <w:spacing w:line="240" w:lineRule="exact"/>
              <w:jc w:val="both"/>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道路保洁</w:t>
            </w:r>
          </w:p>
        </w:tc>
        <w:tc>
          <w:tcPr>
            <w:tcW w:w="585"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20</w:t>
            </w:r>
          </w:p>
        </w:tc>
        <w:tc>
          <w:tcPr>
            <w:tcW w:w="585" w:type="dxa"/>
            <w:shd w:val="clear" w:color="auto" w:fill="auto"/>
            <w:noWrap/>
            <w:vAlign w:val="center"/>
          </w:tcPr>
          <w:p w:rsidR="0077016C" w:rsidRPr="00993488" w:rsidRDefault="00BD36EF"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3</w:t>
            </w:r>
            <w:r w:rsidR="00B67F05" w:rsidRPr="00993488">
              <w:rPr>
                <w:rFonts w:ascii="宋体" w:eastAsia="宋体" w:hAnsi="宋体" w:hint="eastAsia"/>
                <w:b/>
                <w:snapToGrid w:val="0"/>
                <w:color w:val="000000"/>
                <w:sz w:val="18"/>
                <w:szCs w:val="18"/>
                <w:lang w:val="en-US"/>
              </w:rPr>
              <w:t>0</w:t>
            </w:r>
          </w:p>
        </w:tc>
        <w:tc>
          <w:tcPr>
            <w:tcW w:w="585" w:type="dxa"/>
            <w:shd w:val="clear" w:color="auto" w:fill="auto"/>
            <w:noWrap/>
            <w:vAlign w:val="center"/>
          </w:tcPr>
          <w:p w:rsidR="0077016C" w:rsidRPr="00993488" w:rsidRDefault="00BD36EF"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2</w:t>
            </w:r>
            <w:r w:rsidR="00B67F05" w:rsidRPr="00993488">
              <w:rPr>
                <w:rFonts w:ascii="宋体" w:eastAsia="宋体" w:hAnsi="宋体" w:hint="eastAsia"/>
                <w:b/>
                <w:snapToGrid w:val="0"/>
                <w:color w:val="000000"/>
                <w:sz w:val="18"/>
                <w:szCs w:val="18"/>
                <w:lang w:val="en-US"/>
              </w:rPr>
              <w:t>0</w:t>
            </w:r>
          </w:p>
        </w:tc>
        <w:tc>
          <w:tcPr>
            <w:tcW w:w="586"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30</w:t>
            </w:r>
          </w:p>
        </w:tc>
        <w:tc>
          <w:tcPr>
            <w:tcW w:w="585"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30</w:t>
            </w:r>
          </w:p>
        </w:tc>
        <w:tc>
          <w:tcPr>
            <w:tcW w:w="585"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30</w:t>
            </w:r>
          </w:p>
        </w:tc>
        <w:tc>
          <w:tcPr>
            <w:tcW w:w="586"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50</w:t>
            </w:r>
          </w:p>
        </w:tc>
        <w:tc>
          <w:tcPr>
            <w:tcW w:w="1707" w:type="dxa"/>
            <w:vMerge/>
            <w:shd w:val="clear" w:color="auto" w:fill="auto"/>
            <w:vAlign w:val="center"/>
          </w:tcPr>
          <w:p w:rsidR="0077016C" w:rsidRPr="00993488" w:rsidRDefault="0077016C" w:rsidP="00557B7C">
            <w:pPr>
              <w:widowControl/>
              <w:spacing w:line="240" w:lineRule="exact"/>
              <w:ind w:leftChars="-50" w:left="-110" w:rightChars="-50" w:right="-110"/>
              <w:jc w:val="center"/>
              <w:rPr>
                <w:rFonts w:ascii="宋体" w:eastAsia="宋体" w:hAnsi="宋体"/>
                <w:b/>
                <w:snapToGrid w:val="0"/>
                <w:color w:val="000000"/>
                <w:sz w:val="18"/>
                <w:szCs w:val="18"/>
              </w:rPr>
            </w:pPr>
          </w:p>
        </w:tc>
      </w:tr>
      <w:tr w:rsidR="0077016C" w:rsidRPr="00993488" w:rsidTr="00993488">
        <w:trPr>
          <w:trHeight w:hRule="exact" w:val="420"/>
          <w:jc w:val="center"/>
        </w:trPr>
        <w:tc>
          <w:tcPr>
            <w:tcW w:w="660" w:type="dxa"/>
            <w:vMerge/>
            <w:shd w:val="clear" w:color="auto" w:fill="auto"/>
            <w:vAlign w:val="center"/>
          </w:tcPr>
          <w:p w:rsidR="0077016C" w:rsidRPr="00993488" w:rsidRDefault="0077016C" w:rsidP="00993488">
            <w:pPr>
              <w:widowControl/>
              <w:spacing w:line="240" w:lineRule="exact"/>
              <w:ind w:leftChars="-50" w:left="-110" w:rightChars="-50" w:right="-110"/>
              <w:jc w:val="center"/>
              <w:rPr>
                <w:rFonts w:ascii="宋体" w:eastAsia="宋体" w:hAnsi="宋体"/>
                <w:b/>
                <w:snapToGrid w:val="0"/>
                <w:color w:val="000000"/>
                <w:sz w:val="18"/>
                <w:szCs w:val="18"/>
              </w:rPr>
            </w:pPr>
          </w:p>
        </w:tc>
        <w:tc>
          <w:tcPr>
            <w:tcW w:w="567" w:type="dxa"/>
            <w:shd w:val="clear" w:color="auto" w:fill="auto"/>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8</w:t>
            </w:r>
          </w:p>
        </w:tc>
        <w:tc>
          <w:tcPr>
            <w:tcW w:w="2281" w:type="dxa"/>
            <w:shd w:val="clear" w:color="auto" w:fill="auto"/>
            <w:noWrap/>
            <w:vAlign w:val="center"/>
          </w:tcPr>
          <w:p w:rsidR="0077016C" w:rsidRPr="00993488" w:rsidRDefault="00B67F05" w:rsidP="00557B7C">
            <w:pPr>
              <w:widowControl/>
              <w:spacing w:line="240" w:lineRule="exact"/>
              <w:jc w:val="both"/>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城乡环卫一体化</w:t>
            </w:r>
          </w:p>
        </w:tc>
        <w:tc>
          <w:tcPr>
            <w:tcW w:w="585"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30</w:t>
            </w:r>
          </w:p>
        </w:tc>
        <w:tc>
          <w:tcPr>
            <w:tcW w:w="585"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30</w:t>
            </w:r>
          </w:p>
        </w:tc>
        <w:tc>
          <w:tcPr>
            <w:tcW w:w="585"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30</w:t>
            </w:r>
          </w:p>
        </w:tc>
        <w:tc>
          <w:tcPr>
            <w:tcW w:w="586"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30</w:t>
            </w:r>
          </w:p>
        </w:tc>
        <w:tc>
          <w:tcPr>
            <w:tcW w:w="585"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30</w:t>
            </w:r>
          </w:p>
        </w:tc>
        <w:tc>
          <w:tcPr>
            <w:tcW w:w="585"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40</w:t>
            </w:r>
          </w:p>
        </w:tc>
        <w:tc>
          <w:tcPr>
            <w:tcW w:w="586"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60</w:t>
            </w:r>
          </w:p>
        </w:tc>
        <w:tc>
          <w:tcPr>
            <w:tcW w:w="1707" w:type="dxa"/>
            <w:vMerge/>
            <w:shd w:val="clear" w:color="auto" w:fill="auto"/>
            <w:vAlign w:val="center"/>
          </w:tcPr>
          <w:p w:rsidR="0077016C" w:rsidRPr="00993488" w:rsidRDefault="0077016C" w:rsidP="00557B7C">
            <w:pPr>
              <w:widowControl/>
              <w:spacing w:line="240" w:lineRule="exact"/>
              <w:ind w:leftChars="-50" w:left="-110" w:rightChars="-50" w:right="-110"/>
              <w:jc w:val="center"/>
              <w:rPr>
                <w:rFonts w:ascii="宋体" w:eastAsia="宋体" w:hAnsi="宋体"/>
                <w:b/>
                <w:snapToGrid w:val="0"/>
                <w:color w:val="000000"/>
                <w:sz w:val="18"/>
                <w:szCs w:val="18"/>
              </w:rPr>
            </w:pPr>
          </w:p>
        </w:tc>
      </w:tr>
      <w:tr w:rsidR="0077016C" w:rsidRPr="00993488" w:rsidTr="00993488">
        <w:trPr>
          <w:trHeight w:hRule="exact" w:val="420"/>
          <w:jc w:val="center"/>
        </w:trPr>
        <w:tc>
          <w:tcPr>
            <w:tcW w:w="660" w:type="dxa"/>
            <w:vMerge/>
            <w:shd w:val="clear" w:color="auto" w:fill="auto"/>
            <w:vAlign w:val="center"/>
          </w:tcPr>
          <w:p w:rsidR="0077016C" w:rsidRPr="00993488" w:rsidRDefault="0077016C" w:rsidP="00993488">
            <w:pPr>
              <w:widowControl/>
              <w:spacing w:line="240" w:lineRule="exact"/>
              <w:ind w:leftChars="-50" w:left="-110" w:rightChars="-50" w:right="-110"/>
              <w:jc w:val="center"/>
              <w:rPr>
                <w:rFonts w:ascii="宋体" w:eastAsia="宋体" w:hAnsi="宋体"/>
                <w:b/>
                <w:snapToGrid w:val="0"/>
                <w:color w:val="000000"/>
                <w:sz w:val="18"/>
                <w:szCs w:val="18"/>
              </w:rPr>
            </w:pPr>
          </w:p>
        </w:tc>
        <w:tc>
          <w:tcPr>
            <w:tcW w:w="567" w:type="dxa"/>
            <w:shd w:val="clear" w:color="auto" w:fill="auto"/>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9</w:t>
            </w:r>
          </w:p>
        </w:tc>
        <w:tc>
          <w:tcPr>
            <w:tcW w:w="2281" w:type="dxa"/>
            <w:shd w:val="clear" w:color="auto" w:fill="auto"/>
            <w:noWrap/>
            <w:vAlign w:val="center"/>
          </w:tcPr>
          <w:p w:rsidR="0077016C" w:rsidRPr="00993488" w:rsidRDefault="00B67F05" w:rsidP="00557B7C">
            <w:pPr>
              <w:widowControl/>
              <w:spacing w:line="240" w:lineRule="exact"/>
              <w:jc w:val="both"/>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建筑垃圾处置管理</w:t>
            </w:r>
          </w:p>
        </w:tc>
        <w:tc>
          <w:tcPr>
            <w:tcW w:w="585"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lang w:val="en-US"/>
              </w:rPr>
            </w:pPr>
            <w:r w:rsidRPr="00993488">
              <w:rPr>
                <w:rFonts w:ascii="宋体" w:eastAsia="宋体" w:hAnsi="宋体" w:hint="eastAsia"/>
                <w:b/>
                <w:snapToGrid w:val="0"/>
                <w:color w:val="000000"/>
                <w:sz w:val="18"/>
                <w:szCs w:val="18"/>
                <w:lang w:val="en-US"/>
              </w:rPr>
              <w:t>30</w:t>
            </w:r>
          </w:p>
        </w:tc>
        <w:tc>
          <w:tcPr>
            <w:tcW w:w="585"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30</w:t>
            </w:r>
          </w:p>
        </w:tc>
        <w:tc>
          <w:tcPr>
            <w:tcW w:w="585"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30</w:t>
            </w:r>
          </w:p>
        </w:tc>
        <w:tc>
          <w:tcPr>
            <w:tcW w:w="586"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30</w:t>
            </w:r>
          </w:p>
        </w:tc>
        <w:tc>
          <w:tcPr>
            <w:tcW w:w="585"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30</w:t>
            </w:r>
          </w:p>
        </w:tc>
        <w:tc>
          <w:tcPr>
            <w:tcW w:w="585"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40</w:t>
            </w:r>
          </w:p>
        </w:tc>
        <w:tc>
          <w:tcPr>
            <w:tcW w:w="586"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50</w:t>
            </w:r>
          </w:p>
        </w:tc>
        <w:tc>
          <w:tcPr>
            <w:tcW w:w="1707" w:type="dxa"/>
            <w:vMerge/>
            <w:shd w:val="clear" w:color="auto" w:fill="auto"/>
            <w:vAlign w:val="center"/>
          </w:tcPr>
          <w:p w:rsidR="0077016C" w:rsidRPr="00993488" w:rsidRDefault="0077016C" w:rsidP="00557B7C">
            <w:pPr>
              <w:widowControl/>
              <w:spacing w:line="240" w:lineRule="exact"/>
              <w:ind w:leftChars="-50" w:left="-110" w:rightChars="-50" w:right="-110"/>
              <w:jc w:val="center"/>
              <w:rPr>
                <w:rFonts w:ascii="宋体" w:eastAsia="宋体" w:hAnsi="宋体"/>
                <w:b/>
                <w:snapToGrid w:val="0"/>
                <w:color w:val="000000"/>
                <w:sz w:val="18"/>
                <w:szCs w:val="18"/>
              </w:rPr>
            </w:pPr>
          </w:p>
        </w:tc>
      </w:tr>
      <w:tr w:rsidR="0077016C" w:rsidRPr="00993488" w:rsidTr="00993488">
        <w:trPr>
          <w:trHeight w:hRule="exact" w:val="420"/>
          <w:jc w:val="center"/>
        </w:trPr>
        <w:tc>
          <w:tcPr>
            <w:tcW w:w="660" w:type="dxa"/>
            <w:vMerge/>
            <w:shd w:val="clear" w:color="auto" w:fill="auto"/>
            <w:vAlign w:val="center"/>
          </w:tcPr>
          <w:p w:rsidR="0077016C" w:rsidRPr="00993488" w:rsidRDefault="0077016C" w:rsidP="00993488">
            <w:pPr>
              <w:widowControl/>
              <w:spacing w:line="240" w:lineRule="exact"/>
              <w:ind w:leftChars="-50" w:left="-110" w:rightChars="-50" w:right="-110"/>
              <w:jc w:val="center"/>
              <w:rPr>
                <w:rFonts w:ascii="宋体" w:eastAsia="宋体" w:hAnsi="宋体"/>
                <w:b/>
                <w:snapToGrid w:val="0"/>
                <w:color w:val="000000"/>
                <w:sz w:val="18"/>
                <w:szCs w:val="18"/>
              </w:rPr>
            </w:pPr>
          </w:p>
        </w:tc>
        <w:tc>
          <w:tcPr>
            <w:tcW w:w="567" w:type="dxa"/>
            <w:shd w:val="clear" w:color="auto" w:fill="auto"/>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10</w:t>
            </w:r>
          </w:p>
        </w:tc>
        <w:tc>
          <w:tcPr>
            <w:tcW w:w="2281" w:type="dxa"/>
            <w:shd w:val="clear" w:color="auto" w:fill="auto"/>
            <w:noWrap/>
            <w:vAlign w:val="center"/>
          </w:tcPr>
          <w:p w:rsidR="0077016C" w:rsidRPr="00993488" w:rsidRDefault="00B67F05" w:rsidP="00557B7C">
            <w:pPr>
              <w:widowControl/>
              <w:spacing w:line="240" w:lineRule="exact"/>
              <w:jc w:val="both"/>
              <w:textAlignment w:val="center"/>
              <w:rPr>
                <w:rFonts w:ascii="宋体" w:eastAsia="宋体" w:hAnsi="宋体"/>
                <w:b/>
                <w:snapToGrid w:val="0"/>
                <w:color w:val="000000"/>
                <w:sz w:val="18"/>
                <w:szCs w:val="18"/>
                <w:lang w:val="en-US"/>
              </w:rPr>
            </w:pPr>
            <w:r w:rsidRPr="00993488">
              <w:rPr>
                <w:rFonts w:ascii="宋体" w:eastAsia="宋体" w:hAnsi="宋体" w:hint="eastAsia"/>
                <w:b/>
                <w:snapToGrid w:val="0"/>
                <w:color w:val="000000"/>
                <w:sz w:val="18"/>
                <w:szCs w:val="18"/>
                <w:lang w:val="en-US"/>
              </w:rPr>
              <w:t>违法建设整治</w:t>
            </w:r>
          </w:p>
        </w:tc>
        <w:tc>
          <w:tcPr>
            <w:tcW w:w="585"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40</w:t>
            </w:r>
          </w:p>
        </w:tc>
        <w:tc>
          <w:tcPr>
            <w:tcW w:w="585"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40</w:t>
            </w:r>
          </w:p>
        </w:tc>
        <w:tc>
          <w:tcPr>
            <w:tcW w:w="585"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40</w:t>
            </w:r>
          </w:p>
        </w:tc>
        <w:tc>
          <w:tcPr>
            <w:tcW w:w="586"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40</w:t>
            </w:r>
          </w:p>
        </w:tc>
        <w:tc>
          <w:tcPr>
            <w:tcW w:w="585"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40</w:t>
            </w:r>
          </w:p>
        </w:tc>
        <w:tc>
          <w:tcPr>
            <w:tcW w:w="585"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40</w:t>
            </w:r>
          </w:p>
        </w:tc>
        <w:tc>
          <w:tcPr>
            <w:tcW w:w="586"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40</w:t>
            </w:r>
          </w:p>
        </w:tc>
        <w:tc>
          <w:tcPr>
            <w:tcW w:w="1707" w:type="dxa"/>
            <w:vMerge/>
            <w:shd w:val="clear" w:color="auto" w:fill="auto"/>
            <w:vAlign w:val="center"/>
          </w:tcPr>
          <w:p w:rsidR="0077016C" w:rsidRPr="00993488" w:rsidRDefault="0077016C" w:rsidP="00557B7C">
            <w:pPr>
              <w:widowControl/>
              <w:spacing w:line="240" w:lineRule="exact"/>
              <w:ind w:leftChars="-50" w:left="-110" w:rightChars="-50" w:right="-110"/>
              <w:jc w:val="center"/>
              <w:rPr>
                <w:rFonts w:ascii="宋体" w:eastAsia="宋体" w:hAnsi="宋体"/>
                <w:b/>
                <w:snapToGrid w:val="0"/>
                <w:color w:val="000000"/>
                <w:sz w:val="18"/>
                <w:szCs w:val="18"/>
              </w:rPr>
            </w:pPr>
          </w:p>
        </w:tc>
      </w:tr>
      <w:tr w:rsidR="0077016C" w:rsidRPr="00993488" w:rsidTr="00993488">
        <w:trPr>
          <w:trHeight w:hRule="exact" w:val="420"/>
          <w:jc w:val="center"/>
        </w:trPr>
        <w:tc>
          <w:tcPr>
            <w:tcW w:w="660" w:type="dxa"/>
            <w:vMerge/>
            <w:shd w:val="clear" w:color="auto" w:fill="auto"/>
            <w:vAlign w:val="center"/>
          </w:tcPr>
          <w:p w:rsidR="0077016C" w:rsidRPr="00993488" w:rsidRDefault="0077016C" w:rsidP="00993488">
            <w:pPr>
              <w:widowControl/>
              <w:spacing w:line="240" w:lineRule="exact"/>
              <w:ind w:leftChars="-50" w:left="-110" w:rightChars="-50" w:right="-110"/>
              <w:jc w:val="center"/>
              <w:rPr>
                <w:rFonts w:ascii="宋体" w:eastAsia="宋体" w:hAnsi="宋体"/>
                <w:b/>
                <w:snapToGrid w:val="0"/>
                <w:color w:val="000000"/>
                <w:sz w:val="18"/>
                <w:szCs w:val="18"/>
              </w:rPr>
            </w:pPr>
          </w:p>
        </w:tc>
        <w:tc>
          <w:tcPr>
            <w:tcW w:w="567" w:type="dxa"/>
            <w:shd w:val="clear" w:color="auto" w:fill="auto"/>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11</w:t>
            </w:r>
          </w:p>
        </w:tc>
        <w:tc>
          <w:tcPr>
            <w:tcW w:w="2281" w:type="dxa"/>
            <w:shd w:val="clear" w:color="auto" w:fill="auto"/>
            <w:noWrap/>
            <w:vAlign w:val="center"/>
          </w:tcPr>
          <w:p w:rsidR="0077016C" w:rsidRPr="00993488" w:rsidRDefault="00B67F05" w:rsidP="00557B7C">
            <w:pPr>
              <w:widowControl/>
              <w:spacing w:line="240" w:lineRule="exact"/>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智慧城管</w:t>
            </w:r>
          </w:p>
        </w:tc>
        <w:tc>
          <w:tcPr>
            <w:tcW w:w="585"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20</w:t>
            </w:r>
          </w:p>
        </w:tc>
        <w:tc>
          <w:tcPr>
            <w:tcW w:w="585"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20</w:t>
            </w:r>
          </w:p>
        </w:tc>
        <w:tc>
          <w:tcPr>
            <w:tcW w:w="585"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20</w:t>
            </w:r>
          </w:p>
        </w:tc>
        <w:tc>
          <w:tcPr>
            <w:tcW w:w="586"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20</w:t>
            </w:r>
          </w:p>
        </w:tc>
        <w:tc>
          <w:tcPr>
            <w:tcW w:w="585"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20</w:t>
            </w:r>
          </w:p>
        </w:tc>
        <w:tc>
          <w:tcPr>
            <w:tcW w:w="585"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20</w:t>
            </w:r>
          </w:p>
        </w:tc>
        <w:tc>
          <w:tcPr>
            <w:tcW w:w="586" w:type="dxa"/>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20</w:t>
            </w:r>
          </w:p>
        </w:tc>
        <w:tc>
          <w:tcPr>
            <w:tcW w:w="1707" w:type="dxa"/>
            <w:vMerge/>
            <w:shd w:val="clear" w:color="auto" w:fill="auto"/>
            <w:vAlign w:val="center"/>
          </w:tcPr>
          <w:p w:rsidR="0077016C" w:rsidRPr="00993488" w:rsidRDefault="0077016C" w:rsidP="00557B7C">
            <w:pPr>
              <w:widowControl/>
              <w:spacing w:line="240" w:lineRule="exact"/>
              <w:ind w:leftChars="-50" w:left="-110" w:rightChars="-50" w:right="-110"/>
              <w:jc w:val="center"/>
              <w:rPr>
                <w:rFonts w:ascii="宋体" w:eastAsia="宋体" w:hAnsi="宋体"/>
                <w:b/>
                <w:snapToGrid w:val="0"/>
                <w:color w:val="000000"/>
                <w:sz w:val="18"/>
                <w:szCs w:val="18"/>
              </w:rPr>
            </w:pPr>
          </w:p>
        </w:tc>
      </w:tr>
      <w:tr w:rsidR="0077016C" w:rsidRPr="00993488" w:rsidTr="00993488">
        <w:trPr>
          <w:trHeight w:hRule="exact" w:val="380"/>
          <w:jc w:val="center"/>
        </w:trPr>
        <w:tc>
          <w:tcPr>
            <w:tcW w:w="660" w:type="dxa"/>
            <w:vMerge/>
            <w:shd w:val="clear" w:color="auto" w:fill="auto"/>
            <w:vAlign w:val="center"/>
          </w:tcPr>
          <w:p w:rsidR="0077016C" w:rsidRPr="00993488" w:rsidRDefault="0077016C" w:rsidP="00993488">
            <w:pPr>
              <w:widowControl/>
              <w:spacing w:line="240" w:lineRule="exact"/>
              <w:ind w:leftChars="-50" w:left="-110" w:rightChars="-50" w:right="-110"/>
              <w:jc w:val="center"/>
              <w:rPr>
                <w:rFonts w:ascii="宋体" w:eastAsia="宋体" w:hAnsi="宋体"/>
                <w:b/>
                <w:snapToGrid w:val="0"/>
                <w:color w:val="000000"/>
                <w:sz w:val="18"/>
                <w:szCs w:val="18"/>
              </w:rPr>
            </w:pPr>
          </w:p>
        </w:tc>
        <w:tc>
          <w:tcPr>
            <w:tcW w:w="567" w:type="dxa"/>
            <w:shd w:val="clear" w:color="auto" w:fill="auto"/>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12</w:t>
            </w:r>
          </w:p>
        </w:tc>
        <w:tc>
          <w:tcPr>
            <w:tcW w:w="2281" w:type="dxa"/>
            <w:shd w:val="clear" w:color="auto" w:fill="auto"/>
            <w:noWrap/>
            <w:vAlign w:val="center"/>
          </w:tcPr>
          <w:p w:rsidR="0077016C" w:rsidRPr="00993488" w:rsidRDefault="00B67F05" w:rsidP="00557B7C">
            <w:pPr>
              <w:widowControl/>
              <w:spacing w:line="240" w:lineRule="exact"/>
              <w:jc w:val="both"/>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居民小区物业管理</w:t>
            </w:r>
          </w:p>
        </w:tc>
        <w:tc>
          <w:tcPr>
            <w:tcW w:w="4097" w:type="dxa"/>
            <w:gridSpan w:val="7"/>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30</w:t>
            </w:r>
          </w:p>
        </w:tc>
        <w:tc>
          <w:tcPr>
            <w:tcW w:w="1707" w:type="dxa"/>
            <w:vMerge w:val="restart"/>
            <w:shd w:val="clear" w:color="auto" w:fill="auto"/>
            <w:noWrap/>
            <w:vAlign w:val="center"/>
          </w:tcPr>
          <w:p w:rsidR="0077016C" w:rsidRPr="00993488" w:rsidRDefault="00BD36EF" w:rsidP="00557B7C">
            <w:pPr>
              <w:widowControl/>
              <w:spacing w:line="240" w:lineRule="exact"/>
              <w:ind w:leftChars="-50" w:left="-110" w:rightChars="-50" w:right="-110"/>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区住房</w:t>
            </w:r>
            <w:r w:rsidR="00B67F05" w:rsidRPr="00993488">
              <w:rPr>
                <w:rFonts w:ascii="宋体" w:eastAsia="宋体" w:hAnsi="宋体" w:hint="eastAsia"/>
                <w:b/>
                <w:snapToGrid w:val="0"/>
                <w:color w:val="000000"/>
                <w:sz w:val="18"/>
                <w:szCs w:val="18"/>
                <w:lang w:val="en-US"/>
              </w:rPr>
              <w:t>城乡建设局</w:t>
            </w:r>
          </w:p>
        </w:tc>
      </w:tr>
      <w:tr w:rsidR="0077016C" w:rsidRPr="00993488" w:rsidTr="00993488">
        <w:trPr>
          <w:trHeight w:hRule="exact" w:val="380"/>
          <w:jc w:val="center"/>
        </w:trPr>
        <w:tc>
          <w:tcPr>
            <w:tcW w:w="660" w:type="dxa"/>
            <w:vMerge/>
            <w:shd w:val="clear" w:color="auto" w:fill="auto"/>
            <w:vAlign w:val="center"/>
          </w:tcPr>
          <w:p w:rsidR="0077016C" w:rsidRPr="00993488" w:rsidRDefault="0077016C" w:rsidP="00993488">
            <w:pPr>
              <w:widowControl/>
              <w:spacing w:line="240" w:lineRule="exact"/>
              <w:ind w:leftChars="-50" w:left="-110" w:rightChars="-50" w:right="-110"/>
              <w:jc w:val="center"/>
              <w:rPr>
                <w:rFonts w:ascii="宋体" w:eastAsia="宋体" w:hAnsi="宋体"/>
                <w:b/>
                <w:snapToGrid w:val="0"/>
                <w:color w:val="000000"/>
                <w:sz w:val="18"/>
                <w:szCs w:val="18"/>
              </w:rPr>
            </w:pPr>
          </w:p>
        </w:tc>
        <w:tc>
          <w:tcPr>
            <w:tcW w:w="567" w:type="dxa"/>
            <w:shd w:val="clear" w:color="auto" w:fill="auto"/>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13</w:t>
            </w:r>
          </w:p>
        </w:tc>
        <w:tc>
          <w:tcPr>
            <w:tcW w:w="2281" w:type="dxa"/>
            <w:shd w:val="clear" w:color="auto" w:fill="auto"/>
            <w:noWrap/>
            <w:vAlign w:val="center"/>
          </w:tcPr>
          <w:p w:rsidR="0077016C" w:rsidRPr="00993488" w:rsidRDefault="00B67F05" w:rsidP="00557B7C">
            <w:pPr>
              <w:widowControl/>
              <w:spacing w:line="240" w:lineRule="exact"/>
              <w:jc w:val="both"/>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绿化养护管理</w:t>
            </w:r>
          </w:p>
        </w:tc>
        <w:tc>
          <w:tcPr>
            <w:tcW w:w="4097" w:type="dxa"/>
            <w:gridSpan w:val="7"/>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30</w:t>
            </w:r>
          </w:p>
        </w:tc>
        <w:tc>
          <w:tcPr>
            <w:tcW w:w="1707" w:type="dxa"/>
            <w:vMerge/>
            <w:shd w:val="clear" w:color="auto" w:fill="auto"/>
            <w:noWrap/>
            <w:vAlign w:val="center"/>
          </w:tcPr>
          <w:p w:rsidR="0077016C" w:rsidRPr="00993488" w:rsidRDefault="0077016C" w:rsidP="00557B7C">
            <w:pPr>
              <w:widowControl/>
              <w:spacing w:line="240" w:lineRule="exact"/>
              <w:ind w:leftChars="-50" w:left="-110" w:rightChars="-50" w:right="-110"/>
              <w:jc w:val="center"/>
              <w:rPr>
                <w:rFonts w:ascii="宋体" w:eastAsia="宋体" w:hAnsi="宋体"/>
                <w:b/>
                <w:snapToGrid w:val="0"/>
                <w:color w:val="000000"/>
                <w:sz w:val="18"/>
                <w:szCs w:val="18"/>
              </w:rPr>
            </w:pPr>
          </w:p>
        </w:tc>
      </w:tr>
      <w:tr w:rsidR="0077016C" w:rsidRPr="00993488" w:rsidTr="00993488">
        <w:trPr>
          <w:trHeight w:hRule="exact" w:val="350"/>
          <w:jc w:val="center"/>
        </w:trPr>
        <w:tc>
          <w:tcPr>
            <w:tcW w:w="660" w:type="dxa"/>
            <w:vMerge/>
            <w:shd w:val="clear" w:color="auto" w:fill="auto"/>
            <w:vAlign w:val="center"/>
          </w:tcPr>
          <w:p w:rsidR="0077016C" w:rsidRPr="00993488" w:rsidRDefault="0077016C" w:rsidP="00993488">
            <w:pPr>
              <w:widowControl/>
              <w:spacing w:line="240" w:lineRule="exact"/>
              <w:ind w:leftChars="-50" w:left="-110" w:rightChars="-50" w:right="-110"/>
              <w:jc w:val="center"/>
              <w:rPr>
                <w:rFonts w:ascii="宋体" w:eastAsia="宋体" w:hAnsi="宋体"/>
                <w:b/>
                <w:snapToGrid w:val="0"/>
                <w:color w:val="000000"/>
                <w:sz w:val="18"/>
                <w:szCs w:val="18"/>
              </w:rPr>
            </w:pPr>
          </w:p>
        </w:tc>
        <w:tc>
          <w:tcPr>
            <w:tcW w:w="567" w:type="dxa"/>
            <w:shd w:val="clear" w:color="auto" w:fill="auto"/>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14</w:t>
            </w:r>
          </w:p>
        </w:tc>
        <w:tc>
          <w:tcPr>
            <w:tcW w:w="2281" w:type="dxa"/>
            <w:shd w:val="clear" w:color="auto" w:fill="auto"/>
            <w:noWrap/>
            <w:vAlign w:val="center"/>
          </w:tcPr>
          <w:p w:rsidR="0077016C" w:rsidRPr="00993488" w:rsidRDefault="00B67F05" w:rsidP="00557B7C">
            <w:pPr>
              <w:widowControl/>
              <w:spacing w:line="240" w:lineRule="exact"/>
              <w:jc w:val="both"/>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工地围挡管理</w:t>
            </w:r>
          </w:p>
        </w:tc>
        <w:tc>
          <w:tcPr>
            <w:tcW w:w="4097" w:type="dxa"/>
            <w:gridSpan w:val="7"/>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30</w:t>
            </w:r>
          </w:p>
        </w:tc>
        <w:tc>
          <w:tcPr>
            <w:tcW w:w="1707" w:type="dxa"/>
            <w:vMerge/>
            <w:shd w:val="clear" w:color="auto" w:fill="auto"/>
            <w:noWrap/>
            <w:vAlign w:val="center"/>
          </w:tcPr>
          <w:p w:rsidR="0077016C" w:rsidRPr="00993488" w:rsidRDefault="0077016C" w:rsidP="00557B7C">
            <w:pPr>
              <w:widowControl/>
              <w:spacing w:line="240" w:lineRule="exact"/>
              <w:ind w:leftChars="-50" w:left="-110" w:rightChars="-50" w:right="-110"/>
              <w:jc w:val="center"/>
              <w:rPr>
                <w:rFonts w:ascii="宋体" w:eastAsia="宋体" w:hAnsi="宋体"/>
                <w:b/>
                <w:snapToGrid w:val="0"/>
                <w:color w:val="000000"/>
                <w:sz w:val="18"/>
                <w:szCs w:val="18"/>
              </w:rPr>
            </w:pPr>
          </w:p>
        </w:tc>
      </w:tr>
      <w:tr w:rsidR="0077016C" w:rsidRPr="00993488" w:rsidTr="00993488">
        <w:trPr>
          <w:trHeight w:hRule="exact" w:val="380"/>
          <w:jc w:val="center"/>
        </w:trPr>
        <w:tc>
          <w:tcPr>
            <w:tcW w:w="660" w:type="dxa"/>
            <w:vMerge/>
            <w:shd w:val="clear" w:color="auto" w:fill="auto"/>
            <w:vAlign w:val="center"/>
          </w:tcPr>
          <w:p w:rsidR="0077016C" w:rsidRPr="00993488" w:rsidRDefault="0077016C" w:rsidP="00993488">
            <w:pPr>
              <w:widowControl/>
              <w:spacing w:line="240" w:lineRule="exact"/>
              <w:ind w:leftChars="-50" w:left="-110" w:rightChars="-50" w:right="-110"/>
              <w:jc w:val="center"/>
              <w:rPr>
                <w:rFonts w:ascii="宋体" w:eastAsia="宋体" w:hAnsi="宋体"/>
                <w:b/>
                <w:snapToGrid w:val="0"/>
                <w:color w:val="000000"/>
                <w:sz w:val="18"/>
                <w:szCs w:val="18"/>
              </w:rPr>
            </w:pPr>
          </w:p>
        </w:tc>
        <w:tc>
          <w:tcPr>
            <w:tcW w:w="567" w:type="dxa"/>
            <w:shd w:val="clear" w:color="auto" w:fill="auto"/>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15</w:t>
            </w:r>
          </w:p>
        </w:tc>
        <w:tc>
          <w:tcPr>
            <w:tcW w:w="2281" w:type="dxa"/>
            <w:shd w:val="clear" w:color="auto" w:fill="auto"/>
            <w:noWrap/>
            <w:vAlign w:val="center"/>
          </w:tcPr>
          <w:p w:rsidR="0077016C" w:rsidRPr="00993488" w:rsidRDefault="00B67F05" w:rsidP="00557B7C">
            <w:pPr>
              <w:widowControl/>
              <w:spacing w:line="240" w:lineRule="exact"/>
              <w:jc w:val="both"/>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扬尘污染治理</w:t>
            </w:r>
          </w:p>
        </w:tc>
        <w:tc>
          <w:tcPr>
            <w:tcW w:w="4097" w:type="dxa"/>
            <w:gridSpan w:val="7"/>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30</w:t>
            </w:r>
          </w:p>
        </w:tc>
        <w:tc>
          <w:tcPr>
            <w:tcW w:w="1707" w:type="dxa"/>
            <w:vMerge/>
            <w:shd w:val="clear" w:color="auto" w:fill="auto"/>
            <w:noWrap/>
            <w:vAlign w:val="center"/>
          </w:tcPr>
          <w:p w:rsidR="0077016C" w:rsidRPr="00993488" w:rsidRDefault="0077016C" w:rsidP="00557B7C">
            <w:pPr>
              <w:widowControl/>
              <w:spacing w:line="240" w:lineRule="exact"/>
              <w:ind w:leftChars="-50" w:left="-110" w:rightChars="-50" w:right="-110"/>
              <w:jc w:val="center"/>
              <w:rPr>
                <w:rFonts w:ascii="宋体" w:eastAsia="宋体" w:hAnsi="宋体"/>
                <w:b/>
                <w:snapToGrid w:val="0"/>
                <w:color w:val="000000"/>
                <w:sz w:val="18"/>
                <w:szCs w:val="18"/>
              </w:rPr>
            </w:pPr>
          </w:p>
        </w:tc>
      </w:tr>
      <w:tr w:rsidR="0077016C" w:rsidRPr="00993488" w:rsidTr="00993488">
        <w:trPr>
          <w:trHeight w:hRule="exact" w:val="380"/>
          <w:jc w:val="center"/>
        </w:trPr>
        <w:tc>
          <w:tcPr>
            <w:tcW w:w="660" w:type="dxa"/>
            <w:vMerge/>
            <w:shd w:val="clear" w:color="auto" w:fill="auto"/>
            <w:vAlign w:val="center"/>
          </w:tcPr>
          <w:p w:rsidR="0077016C" w:rsidRPr="00993488" w:rsidRDefault="0077016C" w:rsidP="00993488">
            <w:pPr>
              <w:widowControl/>
              <w:spacing w:line="240" w:lineRule="exact"/>
              <w:ind w:leftChars="-50" w:left="-110" w:rightChars="-50" w:right="-110"/>
              <w:jc w:val="center"/>
              <w:rPr>
                <w:rFonts w:ascii="宋体" w:eastAsia="宋体" w:hAnsi="宋体"/>
                <w:b/>
                <w:snapToGrid w:val="0"/>
                <w:color w:val="000000"/>
                <w:sz w:val="18"/>
                <w:szCs w:val="18"/>
              </w:rPr>
            </w:pPr>
          </w:p>
        </w:tc>
        <w:tc>
          <w:tcPr>
            <w:tcW w:w="567" w:type="dxa"/>
            <w:shd w:val="clear" w:color="auto" w:fill="auto"/>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16</w:t>
            </w:r>
          </w:p>
        </w:tc>
        <w:tc>
          <w:tcPr>
            <w:tcW w:w="2281" w:type="dxa"/>
            <w:shd w:val="clear" w:color="auto" w:fill="auto"/>
            <w:noWrap/>
            <w:vAlign w:val="center"/>
          </w:tcPr>
          <w:p w:rsidR="0077016C" w:rsidRPr="00993488" w:rsidRDefault="00B67F05" w:rsidP="00557B7C">
            <w:pPr>
              <w:widowControl/>
              <w:spacing w:line="240" w:lineRule="exact"/>
              <w:jc w:val="both"/>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城市道路桥梁管理</w:t>
            </w:r>
          </w:p>
        </w:tc>
        <w:tc>
          <w:tcPr>
            <w:tcW w:w="4097" w:type="dxa"/>
            <w:gridSpan w:val="7"/>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30</w:t>
            </w:r>
          </w:p>
        </w:tc>
        <w:tc>
          <w:tcPr>
            <w:tcW w:w="1707" w:type="dxa"/>
            <w:shd w:val="clear" w:color="auto" w:fill="auto"/>
            <w:noWrap/>
            <w:vAlign w:val="center"/>
          </w:tcPr>
          <w:p w:rsidR="0077016C" w:rsidRPr="00993488" w:rsidRDefault="00BD36EF" w:rsidP="00557B7C">
            <w:pPr>
              <w:widowControl/>
              <w:spacing w:line="240" w:lineRule="exact"/>
              <w:ind w:leftChars="-50" w:left="-110" w:rightChars="-50" w:right="-110"/>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区</w:t>
            </w:r>
            <w:r w:rsidR="00B67F05" w:rsidRPr="00993488">
              <w:rPr>
                <w:rFonts w:ascii="宋体" w:eastAsia="宋体" w:hAnsi="宋体" w:hint="eastAsia"/>
                <w:b/>
                <w:snapToGrid w:val="0"/>
                <w:color w:val="000000"/>
                <w:sz w:val="18"/>
                <w:szCs w:val="18"/>
                <w:lang w:val="en-US"/>
              </w:rPr>
              <w:t>交通运输局</w:t>
            </w:r>
          </w:p>
        </w:tc>
      </w:tr>
      <w:tr w:rsidR="0077016C" w:rsidRPr="00993488" w:rsidTr="00993488">
        <w:trPr>
          <w:trHeight w:hRule="exact" w:val="598"/>
          <w:jc w:val="center"/>
        </w:trPr>
        <w:tc>
          <w:tcPr>
            <w:tcW w:w="660" w:type="dxa"/>
            <w:vMerge/>
            <w:shd w:val="clear" w:color="auto" w:fill="auto"/>
            <w:vAlign w:val="center"/>
          </w:tcPr>
          <w:p w:rsidR="0077016C" w:rsidRPr="00993488" w:rsidRDefault="0077016C" w:rsidP="00993488">
            <w:pPr>
              <w:widowControl/>
              <w:spacing w:line="240" w:lineRule="exact"/>
              <w:ind w:leftChars="-50" w:left="-110" w:rightChars="-50" w:right="-110"/>
              <w:jc w:val="center"/>
              <w:rPr>
                <w:rFonts w:ascii="宋体" w:eastAsia="宋体" w:hAnsi="宋体"/>
                <w:b/>
                <w:snapToGrid w:val="0"/>
                <w:color w:val="000000"/>
                <w:sz w:val="18"/>
                <w:szCs w:val="18"/>
              </w:rPr>
            </w:pPr>
          </w:p>
        </w:tc>
        <w:tc>
          <w:tcPr>
            <w:tcW w:w="567" w:type="dxa"/>
            <w:shd w:val="clear" w:color="auto" w:fill="auto"/>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17</w:t>
            </w:r>
          </w:p>
        </w:tc>
        <w:tc>
          <w:tcPr>
            <w:tcW w:w="2281" w:type="dxa"/>
            <w:shd w:val="clear" w:color="auto" w:fill="auto"/>
            <w:noWrap/>
            <w:vAlign w:val="center"/>
          </w:tcPr>
          <w:p w:rsidR="0077016C" w:rsidRPr="00993488" w:rsidRDefault="00B67F05" w:rsidP="00557B7C">
            <w:pPr>
              <w:widowControl/>
              <w:spacing w:line="240" w:lineRule="exact"/>
              <w:jc w:val="both"/>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交通设施与秩序管理</w:t>
            </w:r>
          </w:p>
        </w:tc>
        <w:tc>
          <w:tcPr>
            <w:tcW w:w="4097" w:type="dxa"/>
            <w:gridSpan w:val="7"/>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30</w:t>
            </w:r>
          </w:p>
        </w:tc>
        <w:tc>
          <w:tcPr>
            <w:tcW w:w="1707" w:type="dxa"/>
            <w:shd w:val="clear" w:color="auto" w:fill="auto"/>
            <w:noWrap/>
            <w:vAlign w:val="center"/>
          </w:tcPr>
          <w:p w:rsidR="0077016C" w:rsidRPr="00993488" w:rsidRDefault="00B67F05" w:rsidP="00557B7C">
            <w:pPr>
              <w:widowControl/>
              <w:spacing w:line="240" w:lineRule="exact"/>
              <w:ind w:leftChars="-50" w:left="-110" w:rightChars="-50" w:right="-110"/>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市公安局钢城区分局</w:t>
            </w:r>
          </w:p>
        </w:tc>
      </w:tr>
      <w:tr w:rsidR="0077016C" w:rsidRPr="00993488" w:rsidTr="00993488">
        <w:trPr>
          <w:trHeight w:hRule="exact" w:val="365"/>
          <w:jc w:val="center"/>
        </w:trPr>
        <w:tc>
          <w:tcPr>
            <w:tcW w:w="660" w:type="dxa"/>
            <w:vMerge/>
            <w:shd w:val="clear" w:color="auto" w:fill="auto"/>
            <w:vAlign w:val="center"/>
          </w:tcPr>
          <w:p w:rsidR="0077016C" w:rsidRPr="00993488" w:rsidRDefault="0077016C" w:rsidP="00993488">
            <w:pPr>
              <w:widowControl/>
              <w:spacing w:line="240" w:lineRule="exact"/>
              <w:ind w:leftChars="-50" w:left="-110" w:rightChars="-50" w:right="-110"/>
              <w:jc w:val="center"/>
              <w:rPr>
                <w:rFonts w:ascii="宋体" w:eastAsia="宋体" w:hAnsi="宋体"/>
                <w:b/>
                <w:snapToGrid w:val="0"/>
                <w:color w:val="000000"/>
                <w:sz w:val="18"/>
                <w:szCs w:val="18"/>
              </w:rPr>
            </w:pPr>
          </w:p>
        </w:tc>
        <w:tc>
          <w:tcPr>
            <w:tcW w:w="567" w:type="dxa"/>
            <w:shd w:val="clear" w:color="auto" w:fill="auto"/>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18</w:t>
            </w:r>
          </w:p>
        </w:tc>
        <w:tc>
          <w:tcPr>
            <w:tcW w:w="2281" w:type="dxa"/>
            <w:shd w:val="clear" w:color="auto" w:fill="auto"/>
            <w:noWrap/>
            <w:vAlign w:val="center"/>
          </w:tcPr>
          <w:p w:rsidR="0077016C" w:rsidRPr="00993488" w:rsidRDefault="00B67F05" w:rsidP="00557B7C">
            <w:pPr>
              <w:widowControl/>
              <w:spacing w:line="240" w:lineRule="exact"/>
              <w:jc w:val="both"/>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河道水域管理</w:t>
            </w:r>
          </w:p>
        </w:tc>
        <w:tc>
          <w:tcPr>
            <w:tcW w:w="4097" w:type="dxa"/>
            <w:gridSpan w:val="7"/>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30</w:t>
            </w:r>
          </w:p>
        </w:tc>
        <w:tc>
          <w:tcPr>
            <w:tcW w:w="1707" w:type="dxa"/>
            <w:shd w:val="clear" w:color="auto" w:fill="auto"/>
            <w:noWrap/>
            <w:vAlign w:val="center"/>
          </w:tcPr>
          <w:p w:rsidR="0077016C" w:rsidRPr="00993488" w:rsidRDefault="00B67F05" w:rsidP="00557B7C">
            <w:pPr>
              <w:widowControl/>
              <w:spacing w:line="240" w:lineRule="exact"/>
              <w:ind w:leftChars="-50" w:left="-110" w:rightChars="-50" w:right="-110"/>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区水务局</w:t>
            </w:r>
          </w:p>
        </w:tc>
      </w:tr>
      <w:tr w:rsidR="0077016C" w:rsidRPr="00993488" w:rsidTr="00993488">
        <w:trPr>
          <w:trHeight w:hRule="exact" w:val="395"/>
          <w:jc w:val="center"/>
        </w:trPr>
        <w:tc>
          <w:tcPr>
            <w:tcW w:w="660" w:type="dxa"/>
            <w:vMerge/>
            <w:shd w:val="clear" w:color="auto" w:fill="auto"/>
            <w:vAlign w:val="center"/>
          </w:tcPr>
          <w:p w:rsidR="0077016C" w:rsidRPr="00993488" w:rsidRDefault="0077016C" w:rsidP="00993488">
            <w:pPr>
              <w:widowControl/>
              <w:spacing w:line="240" w:lineRule="exact"/>
              <w:ind w:leftChars="-50" w:left="-110" w:rightChars="-50" w:right="-110"/>
              <w:jc w:val="center"/>
              <w:rPr>
                <w:rFonts w:ascii="宋体" w:eastAsia="宋体" w:hAnsi="宋体"/>
                <w:b/>
                <w:snapToGrid w:val="0"/>
                <w:color w:val="000000"/>
                <w:sz w:val="18"/>
                <w:szCs w:val="18"/>
              </w:rPr>
            </w:pPr>
          </w:p>
        </w:tc>
        <w:tc>
          <w:tcPr>
            <w:tcW w:w="567" w:type="dxa"/>
            <w:shd w:val="clear" w:color="auto" w:fill="auto"/>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19</w:t>
            </w:r>
          </w:p>
        </w:tc>
        <w:tc>
          <w:tcPr>
            <w:tcW w:w="2281" w:type="dxa"/>
            <w:shd w:val="clear" w:color="auto" w:fill="auto"/>
            <w:noWrap/>
            <w:vAlign w:val="center"/>
          </w:tcPr>
          <w:p w:rsidR="0077016C" w:rsidRPr="00993488" w:rsidRDefault="00B67F05" w:rsidP="00557B7C">
            <w:pPr>
              <w:widowControl/>
              <w:spacing w:line="240" w:lineRule="exact"/>
              <w:jc w:val="both"/>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公共全民健身设施管理</w:t>
            </w:r>
          </w:p>
        </w:tc>
        <w:tc>
          <w:tcPr>
            <w:tcW w:w="4097" w:type="dxa"/>
            <w:gridSpan w:val="7"/>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30</w:t>
            </w:r>
          </w:p>
        </w:tc>
        <w:tc>
          <w:tcPr>
            <w:tcW w:w="1707" w:type="dxa"/>
            <w:shd w:val="clear" w:color="auto" w:fill="auto"/>
            <w:noWrap/>
            <w:vAlign w:val="center"/>
          </w:tcPr>
          <w:p w:rsidR="0077016C" w:rsidRPr="00993488" w:rsidRDefault="00BD36EF" w:rsidP="00557B7C">
            <w:pPr>
              <w:widowControl/>
              <w:spacing w:line="240" w:lineRule="exact"/>
              <w:ind w:leftChars="-50" w:left="-110" w:rightChars="-50" w:right="-110"/>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区教育和体育</w:t>
            </w:r>
            <w:r w:rsidR="00B67F05" w:rsidRPr="00993488">
              <w:rPr>
                <w:rFonts w:ascii="宋体" w:eastAsia="宋体" w:hAnsi="宋体" w:hint="eastAsia"/>
                <w:b/>
                <w:snapToGrid w:val="0"/>
                <w:color w:val="000000"/>
                <w:sz w:val="18"/>
                <w:szCs w:val="18"/>
                <w:lang w:val="en-US"/>
              </w:rPr>
              <w:t>局</w:t>
            </w:r>
          </w:p>
        </w:tc>
      </w:tr>
      <w:tr w:rsidR="0077016C" w:rsidRPr="00993488" w:rsidTr="00993488">
        <w:trPr>
          <w:trHeight w:hRule="exact" w:val="335"/>
          <w:jc w:val="center"/>
        </w:trPr>
        <w:tc>
          <w:tcPr>
            <w:tcW w:w="660" w:type="dxa"/>
            <w:vMerge/>
            <w:shd w:val="clear" w:color="auto" w:fill="auto"/>
            <w:vAlign w:val="center"/>
          </w:tcPr>
          <w:p w:rsidR="0077016C" w:rsidRPr="00993488" w:rsidRDefault="0077016C" w:rsidP="00993488">
            <w:pPr>
              <w:widowControl/>
              <w:spacing w:line="240" w:lineRule="exact"/>
              <w:ind w:leftChars="-50" w:left="-110" w:rightChars="-50" w:right="-110"/>
              <w:jc w:val="center"/>
              <w:rPr>
                <w:rFonts w:ascii="宋体" w:eastAsia="宋体" w:hAnsi="宋体"/>
                <w:b/>
                <w:snapToGrid w:val="0"/>
                <w:color w:val="000000"/>
                <w:sz w:val="18"/>
                <w:szCs w:val="18"/>
              </w:rPr>
            </w:pPr>
          </w:p>
        </w:tc>
        <w:tc>
          <w:tcPr>
            <w:tcW w:w="567" w:type="dxa"/>
            <w:shd w:val="clear" w:color="auto" w:fill="auto"/>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20</w:t>
            </w:r>
          </w:p>
        </w:tc>
        <w:tc>
          <w:tcPr>
            <w:tcW w:w="2281" w:type="dxa"/>
            <w:shd w:val="clear" w:color="auto" w:fill="auto"/>
            <w:noWrap/>
            <w:vAlign w:val="center"/>
          </w:tcPr>
          <w:p w:rsidR="0077016C" w:rsidRPr="00993488" w:rsidRDefault="00B67F05" w:rsidP="00557B7C">
            <w:pPr>
              <w:widowControl/>
              <w:spacing w:line="240" w:lineRule="exact"/>
              <w:jc w:val="both"/>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卫生城市专家评审</w:t>
            </w:r>
          </w:p>
        </w:tc>
        <w:tc>
          <w:tcPr>
            <w:tcW w:w="4097" w:type="dxa"/>
            <w:gridSpan w:val="7"/>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30</w:t>
            </w:r>
          </w:p>
        </w:tc>
        <w:tc>
          <w:tcPr>
            <w:tcW w:w="1707" w:type="dxa"/>
            <w:shd w:val="clear" w:color="auto" w:fill="auto"/>
            <w:noWrap/>
            <w:vAlign w:val="center"/>
          </w:tcPr>
          <w:p w:rsidR="0077016C" w:rsidRPr="00993488" w:rsidRDefault="00BD36EF" w:rsidP="00557B7C">
            <w:pPr>
              <w:widowControl/>
              <w:spacing w:line="240" w:lineRule="exact"/>
              <w:ind w:leftChars="-50" w:left="-110" w:rightChars="-50" w:right="-110"/>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区卫生健康</w:t>
            </w:r>
            <w:r w:rsidR="00B67F05" w:rsidRPr="00993488">
              <w:rPr>
                <w:rFonts w:ascii="宋体" w:eastAsia="宋体" w:hAnsi="宋体" w:hint="eastAsia"/>
                <w:b/>
                <w:snapToGrid w:val="0"/>
                <w:color w:val="000000"/>
                <w:sz w:val="18"/>
                <w:szCs w:val="18"/>
                <w:lang w:val="en-US"/>
              </w:rPr>
              <w:t>局</w:t>
            </w:r>
          </w:p>
        </w:tc>
      </w:tr>
      <w:tr w:rsidR="0077016C" w:rsidRPr="00993488" w:rsidTr="00993488">
        <w:trPr>
          <w:trHeight w:hRule="exact" w:val="920"/>
          <w:jc w:val="center"/>
        </w:trPr>
        <w:tc>
          <w:tcPr>
            <w:tcW w:w="660" w:type="dxa"/>
            <w:shd w:val="clear" w:color="auto" w:fill="auto"/>
            <w:vAlign w:val="center"/>
          </w:tcPr>
          <w:p w:rsidR="00993488" w:rsidRPr="00993488" w:rsidRDefault="00B67F05" w:rsidP="00993488">
            <w:pPr>
              <w:widowControl/>
              <w:spacing w:line="240" w:lineRule="exact"/>
              <w:ind w:leftChars="-50" w:left="-110" w:rightChars="-50" w:right="-110"/>
              <w:jc w:val="center"/>
              <w:textAlignment w:val="center"/>
              <w:rPr>
                <w:rFonts w:ascii="宋体" w:eastAsia="宋体" w:hAnsi="宋体"/>
                <w:b/>
                <w:snapToGrid w:val="0"/>
                <w:color w:val="000000"/>
                <w:sz w:val="18"/>
                <w:szCs w:val="18"/>
                <w:lang w:val="en-US"/>
              </w:rPr>
            </w:pPr>
            <w:r w:rsidRPr="00993488">
              <w:rPr>
                <w:rFonts w:ascii="宋体" w:eastAsia="宋体" w:hAnsi="宋体" w:hint="eastAsia"/>
                <w:b/>
                <w:snapToGrid w:val="0"/>
                <w:color w:val="000000"/>
                <w:sz w:val="18"/>
                <w:szCs w:val="18"/>
                <w:lang w:val="en-US"/>
              </w:rPr>
              <w:t>三方</w:t>
            </w:r>
          </w:p>
          <w:p w:rsidR="0077016C" w:rsidRPr="00993488" w:rsidRDefault="00B67F05" w:rsidP="00993488">
            <w:pPr>
              <w:widowControl/>
              <w:spacing w:line="240" w:lineRule="exact"/>
              <w:ind w:leftChars="-50" w:left="-110" w:rightChars="-50" w:right="-110"/>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测评</w:t>
            </w:r>
            <w:r w:rsidRPr="00993488">
              <w:rPr>
                <w:rFonts w:ascii="宋体" w:eastAsia="宋体" w:hAnsi="宋体" w:hint="eastAsia"/>
                <w:b/>
                <w:snapToGrid w:val="0"/>
                <w:color w:val="000000"/>
                <w:sz w:val="18"/>
                <w:szCs w:val="18"/>
                <w:lang w:val="en-US"/>
              </w:rPr>
              <w:br/>
              <w:t>300分</w:t>
            </w:r>
          </w:p>
        </w:tc>
        <w:tc>
          <w:tcPr>
            <w:tcW w:w="567" w:type="dxa"/>
            <w:shd w:val="clear" w:color="auto" w:fill="auto"/>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21</w:t>
            </w:r>
          </w:p>
        </w:tc>
        <w:tc>
          <w:tcPr>
            <w:tcW w:w="2281" w:type="dxa"/>
            <w:shd w:val="clear" w:color="auto" w:fill="auto"/>
            <w:noWrap/>
            <w:vAlign w:val="center"/>
          </w:tcPr>
          <w:p w:rsidR="0077016C" w:rsidRPr="00993488" w:rsidRDefault="00B67F05" w:rsidP="00557B7C">
            <w:pPr>
              <w:widowControl/>
              <w:spacing w:line="240" w:lineRule="exact"/>
              <w:jc w:val="both"/>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第三方测评</w:t>
            </w:r>
          </w:p>
        </w:tc>
        <w:tc>
          <w:tcPr>
            <w:tcW w:w="4097" w:type="dxa"/>
            <w:gridSpan w:val="7"/>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300</w:t>
            </w:r>
          </w:p>
        </w:tc>
        <w:tc>
          <w:tcPr>
            <w:tcW w:w="1707" w:type="dxa"/>
            <w:shd w:val="clear" w:color="auto" w:fill="auto"/>
            <w:noWrap/>
            <w:vAlign w:val="center"/>
          </w:tcPr>
          <w:p w:rsidR="0077016C" w:rsidRPr="00993488" w:rsidRDefault="00B67F05" w:rsidP="00557B7C">
            <w:pPr>
              <w:widowControl/>
              <w:spacing w:line="240" w:lineRule="exact"/>
              <w:ind w:leftChars="-50" w:left="-110" w:rightChars="-50" w:right="-110"/>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区城管委办公室</w:t>
            </w:r>
          </w:p>
        </w:tc>
      </w:tr>
      <w:tr w:rsidR="0077016C" w:rsidRPr="00993488" w:rsidTr="00993488">
        <w:trPr>
          <w:trHeight w:hRule="exact" w:val="420"/>
          <w:jc w:val="center"/>
        </w:trPr>
        <w:tc>
          <w:tcPr>
            <w:tcW w:w="660" w:type="dxa"/>
            <w:vMerge w:val="restart"/>
            <w:shd w:val="clear" w:color="auto" w:fill="auto"/>
            <w:vAlign w:val="center"/>
          </w:tcPr>
          <w:p w:rsidR="00993488" w:rsidRPr="00993488" w:rsidRDefault="00B67F05" w:rsidP="00993488">
            <w:pPr>
              <w:widowControl/>
              <w:spacing w:line="240" w:lineRule="exact"/>
              <w:ind w:leftChars="-50" w:left="-110" w:rightChars="-50" w:right="-110"/>
              <w:jc w:val="center"/>
              <w:textAlignment w:val="center"/>
              <w:rPr>
                <w:rFonts w:ascii="宋体" w:eastAsia="宋体" w:hAnsi="宋体"/>
                <w:b/>
                <w:snapToGrid w:val="0"/>
                <w:color w:val="000000"/>
                <w:sz w:val="18"/>
                <w:szCs w:val="18"/>
                <w:lang w:val="en-US"/>
              </w:rPr>
            </w:pPr>
            <w:r w:rsidRPr="00993488">
              <w:rPr>
                <w:rFonts w:ascii="宋体" w:eastAsia="宋体" w:hAnsi="宋体" w:hint="eastAsia"/>
                <w:b/>
                <w:snapToGrid w:val="0"/>
                <w:color w:val="000000"/>
                <w:sz w:val="18"/>
                <w:szCs w:val="18"/>
                <w:lang w:val="en-US"/>
              </w:rPr>
              <w:t>社会</w:t>
            </w:r>
          </w:p>
          <w:p w:rsidR="0077016C" w:rsidRPr="00993488" w:rsidRDefault="00B67F05" w:rsidP="00993488">
            <w:pPr>
              <w:widowControl/>
              <w:spacing w:line="240" w:lineRule="exact"/>
              <w:ind w:leftChars="-50" w:left="-110" w:rightChars="-50" w:right="-110"/>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评价</w:t>
            </w:r>
            <w:r w:rsidRPr="00993488">
              <w:rPr>
                <w:rFonts w:ascii="宋体" w:eastAsia="宋体" w:hAnsi="宋体" w:hint="eastAsia"/>
                <w:b/>
                <w:snapToGrid w:val="0"/>
                <w:color w:val="000000"/>
                <w:sz w:val="18"/>
                <w:szCs w:val="18"/>
                <w:lang w:val="en-US"/>
              </w:rPr>
              <w:br/>
              <w:t>100分</w:t>
            </w:r>
          </w:p>
        </w:tc>
        <w:tc>
          <w:tcPr>
            <w:tcW w:w="567" w:type="dxa"/>
            <w:shd w:val="clear" w:color="auto" w:fill="auto"/>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22</w:t>
            </w:r>
          </w:p>
        </w:tc>
        <w:tc>
          <w:tcPr>
            <w:tcW w:w="2281" w:type="dxa"/>
            <w:shd w:val="clear" w:color="auto" w:fill="auto"/>
            <w:noWrap/>
            <w:vAlign w:val="center"/>
          </w:tcPr>
          <w:p w:rsidR="0077016C" w:rsidRPr="00993488" w:rsidRDefault="00B67F05" w:rsidP="00557B7C">
            <w:pPr>
              <w:widowControl/>
              <w:spacing w:line="240" w:lineRule="exact"/>
              <w:jc w:val="both"/>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12345市民服务热线办理</w:t>
            </w:r>
          </w:p>
        </w:tc>
        <w:tc>
          <w:tcPr>
            <w:tcW w:w="4097" w:type="dxa"/>
            <w:gridSpan w:val="7"/>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30</w:t>
            </w:r>
          </w:p>
        </w:tc>
        <w:tc>
          <w:tcPr>
            <w:tcW w:w="1707" w:type="dxa"/>
            <w:shd w:val="clear" w:color="auto" w:fill="auto"/>
            <w:noWrap/>
            <w:vAlign w:val="center"/>
          </w:tcPr>
          <w:p w:rsidR="0077016C" w:rsidRPr="00993488" w:rsidRDefault="00B67F05" w:rsidP="00557B7C">
            <w:pPr>
              <w:widowControl/>
              <w:spacing w:line="240" w:lineRule="exact"/>
              <w:ind w:leftChars="-50" w:left="-110" w:rightChars="-50" w:right="-110"/>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区政府办公室</w:t>
            </w:r>
          </w:p>
        </w:tc>
      </w:tr>
      <w:tr w:rsidR="0077016C" w:rsidRPr="00993488" w:rsidTr="00993488">
        <w:trPr>
          <w:trHeight w:hRule="exact" w:val="420"/>
          <w:jc w:val="center"/>
        </w:trPr>
        <w:tc>
          <w:tcPr>
            <w:tcW w:w="660" w:type="dxa"/>
            <w:vMerge/>
            <w:shd w:val="clear" w:color="auto" w:fill="auto"/>
            <w:vAlign w:val="center"/>
          </w:tcPr>
          <w:p w:rsidR="0077016C" w:rsidRPr="00993488" w:rsidRDefault="0077016C" w:rsidP="00993488">
            <w:pPr>
              <w:widowControl/>
              <w:spacing w:line="240" w:lineRule="exact"/>
              <w:ind w:leftChars="-50" w:left="-110" w:rightChars="-50" w:right="-110"/>
              <w:jc w:val="center"/>
              <w:rPr>
                <w:rFonts w:ascii="宋体" w:eastAsia="宋体" w:hAnsi="宋体"/>
                <w:b/>
                <w:snapToGrid w:val="0"/>
                <w:color w:val="000000"/>
                <w:sz w:val="18"/>
                <w:szCs w:val="18"/>
              </w:rPr>
            </w:pPr>
          </w:p>
        </w:tc>
        <w:tc>
          <w:tcPr>
            <w:tcW w:w="567" w:type="dxa"/>
            <w:shd w:val="clear" w:color="auto" w:fill="auto"/>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23</w:t>
            </w:r>
          </w:p>
        </w:tc>
        <w:tc>
          <w:tcPr>
            <w:tcW w:w="2281" w:type="dxa"/>
            <w:shd w:val="clear" w:color="auto" w:fill="auto"/>
            <w:noWrap/>
            <w:vAlign w:val="center"/>
          </w:tcPr>
          <w:p w:rsidR="0077016C" w:rsidRPr="00993488" w:rsidRDefault="00B67F05" w:rsidP="00557B7C">
            <w:pPr>
              <w:widowControl/>
              <w:spacing w:line="240" w:lineRule="exact"/>
              <w:jc w:val="both"/>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舆情监督</w:t>
            </w:r>
          </w:p>
        </w:tc>
        <w:tc>
          <w:tcPr>
            <w:tcW w:w="4097" w:type="dxa"/>
            <w:gridSpan w:val="7"/>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20</w:t>
            </w:r>
          </w:p>
        </w:tc>
        <w:tc>
          <w:tcPr>
            <w:tcW w:w="1707" w:type="dxa"/>
            <w:shd w:val="clear" w:color="auto" w:fill="auto"/>
            <w:noWrap/>
            <w:vAlign w:val="center"/>
          </w:tcPr>
          <w:p w:rsidR="0077016C" w:rsidRPr="00993488" w:rsidRDefault="00B67F05" w:rsidP="00557B7C">
            <w:pPr>
              <w:widowControl/>
              <w:spacing w:line="240" w:lineRule="exact"/>
              <w:ind w:leftChars="-50" w:left="-110" w:rightChars="-50" w:right="-110"/>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区城管委办公室</w:t>
            </w:r>
          </w:p>
        </w:tc>
      </w:tr>
      <w:tr w:rsidR="0077016C" w:rsidRPr="00993488" w:rsidTr="00993488">
        <w:trPr>
          <w:trHeight w:hRule="exact" w:val="430"/>
          <w:jc w:val="center"/>
        </w:trPr>
        <w:tc>
          <w:tcPr>
            <w:tcW w:w="660" w:type="dxa"/>
            <w:vMerge/>
            <w:shd w:val="clear" w:color="auto" w:fill="auto"/>
            <w:vAlign w:val="center"/>
          </w:tcPr>
          <w:p w:rsidR="0077016C" w:rsidRPr="00993488" w:rsidRDefault="0077016C" w:rsidP="00993488">
            <w:pPr>
              <w:widowControl/>
              <w:spacing w:line="240" w:lineRule="exact"/>
              <w:ind w:leftChars="-50" w:left="-110" w:rightChars="-50" w:right="-110"/>
              <w:jc w:val="center"/>
              <w:rPr>
                <w:rFonts w:ascii="宋体" w:eastAsia="宋体" w:hAnsi="宋体"/>
                <w:b/>
                <w:snapToGrid w:val="0"/>
                <w:color w:val="000000"/>
                <w:sz w:val="18"/>
                <w:szCs w:val="18"/>
              </w:rPr>
            </w:pPr>
          </w:p>
        </w:tc>
        <w:tc>
          <w:tcPr>
            <w:tcW w:w="567" w:type="dxa"/>
            <w:shd w:val="clear" w:color="auto" w:fill="auto"/>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24</w:t>
            </w:r>
          </w:p>
        </w:tc>
        <w:tc>
          <w:tcPr>
            <w:tcW w:w="2281" w:type="dxa"/>
            <w:shd w:val="clear" w:color="auto" w:fill="auto"/>
            <w:noWrap/>
            <w:vAlign w:val="center"/>
          </w:tcPr>
          <w:p w:rsidR="0077016C" w:rsidRPr="00993488" w:rsidRDefault="00B67F05" w:rsidP="00557B7C">
            <w:pPr>
              <w:widowControl/>
              <w:spacing w:line="240" w:lineRule="exact"/>
              <w:jc w:val="both"/>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日常监管</w:t>
            </w:r>
          </w:p>
        </w:tc>
        <w:tc>
          <w:tcPr>
            <w:tcW w:w="4097" w:type="dxa"/>
            <w:gridSpan w:val="7"/>
            <w:shd w:val="clear" w:color="auto" w:fill="auto"/>
            <w:noWrap/>
            <w:vAlign w:val="center"/>
          </w:tcPr>
          <w:p w:rsidR="0077016C" w:rsidRPr="00993488" w:rsidRDefault="00B67F05" w:rsidP="00557B7C">
            <w:pPr>
              <w:widowControl/>
              <w:spacing w:line="240" w:lineRule="exact"/>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50</w:t>
            </w:r>
          </w:p>
        </w:tc>
        <w:tc>
          <w:tcPr>
            <w:tcW w:w="1707" w:type="dxa"/>
            <w:shd w:val="clear" w:color="auto" w:fill="auto"/>
            <w:noWrap/>
            <w:vAlign w:val="center"/>
          </w:tcPr>
          <w:p w:rsidR="0077016C" w:rsidRPr="00993488" w:rsidRDefault="00B67F05" w:rsidP="00557B7C">
            <w:pPr>
              <w:widowControl/>
              <w:spacing w:line="240" w:lineRule="exact"/>
              <w:ind w:leftChars="-50" w:left="-110" w:rightChars="-50" w:right="-110"/>
              <w:jc w:val="center"/>
              <w:textAlignment w:val="center"/>
              <w:rPr>
                <w:rFonts w:ascii="宋体" w:eastAsia="宋体" w:hAnsi="宋体"/>
                <w:b/>
                <w:snapToGrid w:val="0"/>
                <w:color w:val="000000"/>
                <w:sz w:val="18"/>
                <w:szCs w:val="18"/>
              </w:rPr>
            </w:pPr>
            <w:r w:rsidRPr="00993488">
              <w:rPr>
                <w:rFonts w:ascii="宋体" w:eastAsia="宋体" w:hAnsi="宋体" w:hint="eastAsia"/>
                <w:b/>
                <w:snapToGrid w:val="0"/>
                <w:color w:val="000000"/>
                <w:sz w:val="18"/>
                <w:szCs w:val="18"/>
                <w:lang w:val="en-US"/>
              </w:rPr>
              <w:t>区城管委办公室</w:t>
            </w:r>
          </w:p>
        </w:tc>
      </w:tr>
      <w:tr w:rsidR="0077016C" w:rsidRPr="00993488" w:rsidTr="00993488">
        <w:trPr>
          <w:trHeight w:val="580"/>
          <w:jc w:val="center"/>
        </w:trPr>
        <w:tc>
          <w:tcPr>
            <w:tcW w:w="3508" w:type="dxa"/>
            <w:gridSpan w:val="3"/>
            <w:shd w:val="clear" w:color="auto" w:fill="auto"/>
            <w:noWrap/>
            <w:vAlign w:val="center"/>
          </w:tcPr>
          <w:p w:rsidR="0077016C" w:rsidRPr="00993488" w:rsidRDefault="00B67F05" w:rsidP="00993488">
            <w:pPr>
              <w:widowControl/>
              <w:spacing w:line="240" w:lineRule="exact"/>
              <w:ind w:leftChars="-50" w:left="-110" w:rightChars="-50" w:right="-110"/>
              <w:jc w:val="center"/>
              <w:textAlignment w:val="center"/>
              <w:rPr>
                <w:rFonts w:ascii="宋体" w:eastAsia="宋体" w:hAnsi="宋体"/>
                <w:b/>
                <w:bCs/>
                <w:snapToGrid w:val="0"/>
                <w:color w:val="000000"/>
                <w:sz w:val="18"/>
                <w:szCs w:val="18"/>
              </w:rPr>
            </w:pPr>
            <w:r w:rsidRPr="00993488">
              <w:rPr>
                <w:rFonts w:ascii="宋体" w:eastAsia="宋体" w:hAnsi="宋体" w:hint="eastAsia"/>
                <w:b/>
                <w:bCs/>
                <w:snapToGrid w:val="0"/>
                <w:color w:val="000000"/>
                <w:sz w:val="18"/>
                <w:szCs w:val="18"/>
                <w:lang w:val="en-US"/>
              </w:rPr>
              <w:t>合计</w:t>
            </w:r>
          </w:p>
        </w:tc>
        <w:tc>
          <w:tcPr>
            <w:tcW w:w="5804" w:type="dxa"/>
            <w:gridSpan w:val="8"/>
            <w:shd w:val="clear" w:color="auto" w:fill="auto"/>
            <w:noWrap/>
            <w:vAlign w:val="center"/>
          </w:tcPr>
          <w:p w:rsidR="0077016C" w:rsidRPr="00993488" w:rsidRDefault="00B67F05" w:rsidP="00557B7C">
            <w:pPr>
              <w:widowControl/>
              <w:spacing w:line="240" w:lineRule="exact"/>
              <w:ind w:leftChars="-50" w:left="-110" w:rightChars="-50" w:right="-110"/>
              <w:jc w:val="center"/>
              <w:textAlignment w:val="center"/>
              <w:rPr>
                <w:rFonts w:ascii="宋体" w:eastAsia="宋体" w:hAnsi="宋体"/>
                <w:b/>
                <w:bCs/>
                <w:snapToGrid w:val="0"/>
                <w:color w:val="000000"/>
                <w:sz w:val="18"/>
                <w:szCs w:val="18"/>
              </w:rPr>
            </w:pPr>
            <w:r w:rsidRPr="00993488">
              <w:rPr>
                <w:rFonts w:ascii="宋体" w:eastAsia="宋体" w:hAnsi="宋体" w:hint="eastAsia"/>
                <w:b/>
                <w:bCs/>
                <w:snapToGrid w:val="0"/>
                <w:color w:val="000000"/>
                <w:sz w:val="18"/>
                <w:szCs w:val="18"/>
                <w:lang w:val="en-US"/>
              </w:rPr>
              <w:t>1000分</w:t>
            </w:r>
          </w:p>
        </w:tc>
      </w:tr>
    </w:tbl>
    <w:p w:rsidR="0077016C" w:rsidRPr="00993488" w:rsidRDefault="0077016C">
      <w:pPr>
        <w:rPr>
          <w:rFonts w:ascii="宋体" w:hAnsi="宋体"/>
        </w:rPr>
        <w:sectPr w:rsidR="0077016C" w:rsidRPr="00993488" w:rsidSect="00B875E4">
          <w:headerReference w:type="default" r:id="rId6"/>
          <w:footerReference w:type="even" r:id="rId7"/>
          <w:footerReference w:type="default" r:id="rId8"/>
          <w:pgSz w:w="11906" w:h="16838" w:code="9"/>
          <w:pgMar w:top="1531" w:right="1531" w:bottom="1531" w:left="1531" w:header="851" w:footer="1418" w:gutter="0"/>
          <w:cols w:space="425"/>
          <w:docGrid w:type="lines" w:linePitch="312"/>
        </w:sectPr>
      </w:pPr>
    </w:p>
    <w:p w:rsidR="0077016C" w:rsidRPr="00993488" w:rsidRDefault="00B67F05">
      <w:pPr>
        <w:jc w:val="both"/>
        <w:rPr>
          <w:rFonts w:ascii="宋体" w:eastAsia="黑体" w:hAnsi="宋体" w:cs="黑体"/>
          <w:b/>
          <w:bCs/>
          <w:color w:val="000000" w:themeColor="text1"/>
          <w:sz w:val="32"/>
          <w:szCs w:val="32"/>
        </w:rPr>
      </w:pPr>
      <w:r w:rsidRPr="00993488">
        <w:rPr>
          <w:rFonts w:ascii="宋体" w:eastAsia="黑体" w:hAnsi="宋体" w:cs="黑体" w:hint="eastAsia"/>
          <w:b/>
          <w:bCs/>
          <w:color w:val="000000" w:themeColor="text1"/>
          <w:sz w:val="32"/>
          <w:szCs w:val="32"/>
        </w:rPr>
        <w:lastRenderedPageBreak/>
        <w:t>附件</w:t>
      </w:r>
      <w:r w:rsidRPr="00993488">
        <w:rPr>
          <w:rFonts w:ascii="宋体" w:eastAsia="黑体" w:hAnsi="宋体" w:cs="黑体" w:hint="eastAsia"/>
          <w:b/>
          <w:bCs/>
          <w:color w:val="000000" w:themeColor="text1"/>
          <w:sz w:val="32"/>
          <w:szCs w:val="32"/>
        </w:rPr>
        <w:t>2</w:t>
      </w:r>
    </w:p>
    <w:p w:rsidR="0077016C" w:rsidRPr="00993488" w:rsidRDefault="00B67F05">
      <w:pPr>
        <w:jc w:val="center"/>
        <w:rPr>
          <w:rFonts w:ascii="宋体" w:hAnsi="宋体"/>
          <w:b/>
          <w:color w:val="000000" w:themeColor="text1"/>
          <w:sz w:val="28"/>
          <w:szCs w:val="28"/>
        </w:rPr>
      </w:pPr>
      <w:r w:rsidRPr="00993488">
        <w:rPr>
          <w:rFonts w:ascii="宋体" w:eastAsia="方正小标宋简体" w:hAnsi="宋体" w:cs="方正小标宋简体" w:hint="eastAsia"/>
          <w:b/>
          <w:bCs/>
          <w:color w:val="000000" w:themeColor="text1"/>
          <w:sz w:val="44"/>
          <w:szCs w:val="44"/>
        </w:rPr>
        <w:t>各街道、功能区城市管理综合考评表</w:t>
      </w:r>
    </w:p>
    <w:p w:rsidR="0077016C" w:rsidRPr="00993488" w:rsidRDefault="00B67F05" w:rsidP="00993488">
      <w:pPr>
        <w:widowControl/>
        <w:spacing w:line="360" w:lineRule="exact"/>
        <w:rPr>
          <w:rFonts w:ascii="宋体" w:eastAsia="文星仿宋" w:hAnsi="宋体"/>
          <w:b/>
          <w:color w:val="000000" w:themeColor="text1"/>
          <w:sz w:val="24"/>
          <w:szCs w:val="24"/>
        </w:rPr>
      </w:pPr>
      <w:r w:rsidRPr="00993488">
        <w:rPr>
          <w:rFonts w:ascii="宋体" w:eastAsia="文星仿宋" w:hAnsi="宋体" w:hint="eastAsia"/>
          <w:b/>
          <w:color w:val="000000" w:themeColor="text1"/>
          <w:sz w:val="24"/>
          <w:szCs w:val="24"/>
        </w:rPr>
        <w:t>填表人：</w:t>
      </w:r>
      <w:r w:rsidRPr="00993488">
        <w:rPr>
          <w:rFonts w:ascii="宋体" w:eastAsia="文星仿宋" w:hAnsi="宋体" w:hint="eastAsia"/>
          <w:b/>
          <w:color w:val="000000" w:themeColor="text1"/>
          <w:sz w:val="24"/>
          <w:szCs w:val="24"/>
        </w:rPr>
        <w:t xml:space="preserve">     </w:t>
      </w:r>
      <w:r w:rsidR="00F14B25">
        <w:rPr>
          <w:rFonts w:ascii="宋体" w:eastAsia="文星仿宋" w:hAnsi="宋体" w:hint="eastAsia"/>
          <w:b/>
          <w:color w:val="000000" w:themeColor="text1"/>
          <w:sz w:val="24"/>
          <w:szCs w:val="24"/>
        </w:rPr>
        <w:t xml:space="preserve">         </w:t>
      </w:r>
      <w:r w:rsidRPr="00993488">
        <w:rPr>
          <w:rFonts w:ascii="宋体" w:eastAsia="文星仿宋" w:hAnsi="宋体" w:hint="eastAsia"/>
          <w:b/>
          <w:color w:val="000000" w:themeColor="text1"/>
          <w:sz w:val="24"/>
          <w:szCs w:val="24"/>
        </w:rPr>
        <w:t xml:space="preserve"> </w:t>
      </w:r>
      <w:r w:rsidRPr="00993488">
        <w:rPr>
          <w:rFonts w:ascii="宋体" w:eastAsia="文星仿宋" w:hAnsi="宋体" w:hint="eastAsia"/>
          <w:b/>
          <w:color w:val="000000" w:themeColor="text1"/>
          <w:sz w:val="24"/>
          <w:szCs w:val="24"/>
        </w:rPr>
        <w:t>填表时间：</w:t>
      </w:r>
      <w:r w:rsidRPr="00993488">
        <w:rPr>
          <w:rFonts w:ascii="宋体" w:eastAsia="文星仿宋" w:hAnsi="宋体" w:hint="eastAsia"/>
          <w:b/>
          <w:color w:val="000000" w:themeColor="text1"/>
          <w:sz w:val="24"/>
          <w:szCs w:val="24"/>
        </w:rPr>
        <w:t xml:space="preserve">    </w:t>
      </w:r>
      <w:r w:rsidR="00F14B25">
        <w:rPr>
          <w:rFonts w:ascii="宋体" w:eastAsia="文星仿宋" w:hAnsi="宋体" w:hint="eastAsia"/>
          <w:b/>
          <w:color w:val="000000" w:themeColor="text1"/>
          <w:sz w:val="24"/>
          <w:szCs w:val="24"/>
        </w:rPr>
        <w:t xml:space="preserve">             </w:t>
      </w:r>
      <w:r w:rsidRPr="00993488">
        <w:rPr>
          <w:rFonts w:ascii="宋体" w:eastAsia="文星仿宋" w:hAnsi="宋体" w:hint="eastAsia"/>
          <w:b/>
          <w:color w:val="000000" w:themeColor="text1"/>
          <w:sz w:val="24"/>
          <w:szCs w:val="24"/>
        </w:rPr>
        <w:t xml:space="preserve"> </w:t>
      </w:r>
      <w:r w:rsidRPr="00993488">
        <w:rPr>
          <w:rFonts w:ascii="宋体" w:eastAsia="文星仿宋" w:hAnsi="宋体" w:hint="eastAsia"/>
          <w:b/>
          <w:color w:val="000000" w:themeColor="text1"/>
          <w:sz w:val="24"/>
          <w:szCs w:val="24"/>
          <w:lang w:val="en-US"/>
        </w:rPr>
        <w:t>主要</w:t>
      </w:r>
      <w:r w:rsidRPr="00993488">
        <w:rPr>
          <w:rFonts w:ascii="宋体" w:eastAsia="文星仿宋" w:hAnsi="宋体" w:hint="eastAsia"/>
          <w:b/>
          <w:color w:val="000000" w:themeColor="text1"/>
          <w:sz w:val="24"/>
          <w:szCs w:val="24"/>
        </w:rPr>
        <w:t>负责人：</w:t>
      </w:r>
      <w:r w:rsidRPr="00993488">
        <w:rPr>
          <w:rFonts w:ascii="宋体" w:eastAsia="文星仿宋" w:hAnsi="宋体" w:hint="eastAsia"/>
          <w:b/>
          <w:color w:val="000000" w:themeColor="text1"/>
          <w:sz w:val="24"/>
          <w:szCs w:val="24"/>
        </w:rPr>
        <w:t xml:space="preserve">    </w:t>
      </w:r>
      <w:r w:rsidR="00F14B25">
        <w:rPr>
          <w:rFonts w:ascii="宋体" w:eastAsia="文星仿宋" w:hAnsi="宋体" w:hint="eastAsia"/>
          <w:b/>
          <w:color w:val="000000" w:themeColor="text1"/>
          <w:sz w:val="24"/>
          <w:szCs w:val="24"/>
        </w:rPr>
        <w:t xml:space="preserve">                </w:t>
      </w:r>
      <w:r w:rsidRPr="00993488">
        <w:rPr>
          <w:rFonts w:ascii="宋体" w:eastAsia="文星仿宋" w:hAnsi="宋体" w:hint="eastAsia"/>
          <w:b/>
          <w:color w:val="000000" w:themeColor="text1"/>
          <w:sz w:val="24"/>
          <w:szCs w:val="24"/>
        </w:rPr>
        <w:t xml:space="preserve">    </w:t>
      </w:r>
      <w:r w:rsidRPr="00993488">
        <w:rPr>
          <w:rFonts w:ascii="宋体" w:eastAsia="文星仿宋" w:hAnsi="宋体" w:hint="eastAsia"/>
          <w:b/>
          <w:color w:val="000000" w:themeColor="text1"/>
          <w:sz w:val="24"/>
          <w:szCs w:val="24"/>
        </w:rPr>
        <w:t>单位公章：</w:t>
      </w:r>
    </w:p>
    <w:tbl>
      <w:tblPr>
        <w:tblW w:w="136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78"/>
        <w:gridCol w:w="808"/>
        <w:gridCol w:w="531"/>
        <w:gridCol w:w="513"/>
        <w:gridCol w:w="493"/>
        <w:gridCol w:w="532"/>
        <w:gridCol w:w="555"/>
        <w:gridCol w:w="591"/>
        <w:gridCol w:w="532"/>
        <w:gridCol w:w="435"/>
        <w:gridCol w:w="474"/>
        <w:gridCol w:w="454"/>
        <w:gridCol w:w="493"/>
        <w:gridCol w:w="396"/>
        <w:gridCol w:w="630"/>
        <w:gridCol w:w="571"/>
        <w:gridCol w:w="493"/>
        <w:gridCol w:w="630"/>
        <w:gridCol w:w="649"/>
        <w:gridCol w:w="591"/>
        <w:gridCol w:w="630"/>
        <w:gridCol w:w="532"/>
        <w:gridCol w:w="635"/>
        <w:gridCol w:w="571"/>
        <w:gridCol w:w="591"/>
      </w:tblGrid>
      <w:tr w:rsidR="00B67F05" w:rsidRPr="00993488" w:rsidTr="00993488">
        <w:trPr>
          <w:trHeight w:val="402"/>
        </w:trPr>
        <w:tc>
          <w:tcPr>
            <w:tcW w:w="280" w:type="dxa"/>
            <w:vMerge w:val="restart"/>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黑体" w:hAnsi="宋体" w:cs="宋体"/>
                <w:b/>
                <w:bCs/>
                <w:color w:val="000000"/>
                <w:sz w:val="18"/>
                <w:szCs w:val="18"/>
                <w:lang w:val="en-US" w:bidi="ar-SA"/>
              </w:rPr>
            </w:pPr>
            <w:r w:rsidRPr="00993488">
              <w:rPr>
                <w:rFonts w:ascii="宋体" w:eastAsia="黑体" w:hAnsi="宋体" w:cs="宋体" w:hint="eastAsia"/>
                <w:b/>
                <w:bCs/>
                <w:color w:val="000000"/>
                <w:sz w:val="18"/>
                <w:szCs w:val="18"/>
                <w:lang w:val="en-US" w:bidi="ar-SA"/>
              </w:rPr>
              <w:t>序号</w:t>
            </w:r>
          </w:p>
        </w:tc>
        <w:tc>
          <w:tcPr>
            <w:tcW w:w="820" w:type="dxa"/>
            <w:vMerge w:val="restart"/>
            <w:shd w:val="clear" w:color="auto" w:fill="auto"/>
            <w:vAlign w:val="center"/>
            <w:hideMark/>
          </w:tcPr>
          <w:p w:rsidR="00993488" w:rsidRPr="00993488" w:rsidRDefault="00B67F05" w:rsidP="00993488">
            <w:pPr>
              <w:overflowPunct w:val="0"/>
              <w:autoSpaceDN/>
              <w:spacing w:line="240" w:lineRule="exact"/>
              <w:ind w:leftChars="-50" w:left="-110" w:rightChars="-50" w:right="-110"/>
              <w:jc w:val="center"/>
              <w:rPr>
                <w:rFonts w:ascii="宋体" w:eastAsia="黑体" w:hAnsi="宋体" w:cs="宋体"/>
                <w:b/>
                <w:bCs/>
                <w:color w:val="000000"/>
                <w:sz w:val="18"/>
                <w:szCs w:val="18"/>
                <w:lang w:val="en-US" w:bidi="ar-SA"/>
              </w:rPr>
            </w:pPr>
            <w:r w:rsidRPr="00993488">
              <w:rPr>
                <w:rFonts w:ascii="宋体" w:eastAsia="黑体" w:hAnsi="宋体" w:cs="宋体" w:hint="eastAsia"/>
                <w:b/>
                <w:bCs/>
                <w:color w:val="000000"/>
                <w:sz w:val="18"/>
                <w:szCs w:val="18"/>
                <w:lang w:val="en-US" w:bidi="ar-SA"/>
              </w:rPr>
              <w:t>街道、</w:t>
            </w:r>
          </w:p>
          <w:p w:rsidR="00B67F05" w:rsidRPr="00993488" w:rsidRDefault="00B67F05" w:rsidP="00993488">
            <w:pPr>
              <w:overflowPunct w:val="0"/>
              <w:autoSpaceDN/>
              <w:spacing w:line="240" w:lineRule="exact"/>
              <w:ind w:leftChars="-50" w:left="-110" w:rightChars="-50" w:right="-110"/>
              <w:jc w:val="center"/>
              <w:rPr>
                <w:rFonts w:ascii="宋体" w:eastAsia="黑体" w:hAnsi="宋体" w:cs="宋体"/>
                <w:b/>
                <w:bCs/>
                <w:color w:val="000000"/>
                <w:sz w:val="18"/>
                <w:szCs w:val="18"/>
                <w:lang w:val="en-US" w:bidi="ar-SA"/>
              </w:rPr>
            </w:pPr>
            <w:r w:rsidRPr="00993488">
              <w:rPr>
                <w:rFonts w:ascii="宋体" w:eastAsia="黑体" w:hAnsi="宋体" w:cs="宋体" w:hint="eastAsia"/>
                <w:b/>
                <w:bCs/>
                <w:color w:val="000000"/>
                <w:sz w:val="18"/>
                <w:szCs w:val="18"/>
                <w:lang w:val="en-US" w:bidi="ar-SA"/>
              </w:rPr>
              <w:t>功能区</w:t>
            </w:r>
          </w:p>
        </w:tc>
        <w:tc>
          <w:tcPr>
            <w:tcW w:w="10880" w:type="dxa"/>
            <w:gridSpan w:val="20"/>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黑体" w:hAnsi="宋体" w:cs="宋体"/>
                <w:b/>
                <w:bCs/>
                <w:color w:val="000000"/>
                <w:sz w:val="18"/>
                <w:szCs w:val="18"/>
                <w:lang w:val="en-US" w:bidi="ar-SA"/>
              </w:rPr>
            </w:pPr>
            <w:r w:rsidRPr="00993488">
              <w:rPr>
                <w:rFonts w:ascii="宋体" w:eastAsia="黑体" w:hAnsi="宋体" w:cs="宋体" w:hint="eastAsia"/>
                <w:b/>
                <w:bCs/>
                <w:color w:val="000000"/>
                <w:sz w:val="18"/>
                <w:szCs w:val="18"/>
                <w:lang w:val="en-US" w:bidi="ar-SA"/>
              </w:rPr>
              <w:t>区政府部门考核</w:t>
            </w:r>
            <w:r w:rsidRPr="00993488">
              <w:rPr>
                <w:rFonts w:ascii="宋体" w:eastAsia="黑体" w:hAnsi="宋体" w:cs="宋体" w:hint="eastAsia"/>
                <w:b/>
                <w:bCs/>
                <w:color w:val="000000"/>
                <w:sz w:val="18"/>
                <w:szCs w:val="18"/>
                <w:lang w:val="en-US" w:bidi="ar-SA"/>
              </w:rPr>
              <w:t>600</w:t>
            </w:r>
            <w:r w:rsidRPr="00993488">
              <w:rPr>
                <w:rFonts w:ascii="宋体" w:eastAsia="黑体" w:hAnsi="宋体" w:cs="宋体" w:hint="eastAsia"/>
                <w:b/>
                <w:bCs/>
                <w:color w:val="000000"/>
                <w:sz w:val="18"/>
                <w:szCs w:val="18"/>
                <w:lang w:val="en-US" w:bidi="ar-SA"/>
              </w:rPr>
              <w:t>分</w:t>
            </w:r>
          </w:p>
        </w:tc>
        <w:tc>
          <w:tcPr>
            <w:tcW w:w="1820" w:type="dxa"/>
            <w:gridSpan w:val="3"/>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黑体" w:hAnsi="宋体" w:cs="宋体"/>
                <w:b/>
                <w:bCs/>
                <w:color w:val="000000"/>
                <w:sz w:val="18"/>
                <w:szCs w:val="18"/>
                <w:lang w:val="en-US" w:bidi="ar-SA"/>
              </w:rPr>
            </w:pPr>
            <w:r w:rsidRPr="00993488">
              <w:rPr>
                <w:rFonts w:ascii="宋体" w:eastAsia="黑体" w:hAnsi="宋体" w:cs="宋体" w:hint="eastAsia"/>
                <w:b/>
                <w:bCs/>
                <w:color w:val="000000"/>
                <w:sz w:val="18"/>
                <w:szCs w:val="18"/>
                <w:lang w:val="en-US" w:bidi="ar-SA"/>
              </w:rPr>
              <w:t>社会评价</w:t>
            </w:r>
            <w:r w:rsidRPr="00993488">
              <w:rPr>
                <w:rFonts w:ascii="宋体" w:eastAsia="黑体" w:hAnsi="宋体" w:cs="宋体" w:hint="eastAsia"/>
                <w:b/>
                <w:bCs/>
                <w:color w:val="000000"/>
                <w:sz w:val="18"/>
                <w:szCs w:val="18"/>
                <w:lang w:val="en-US" w:bidi="ar-SA"/>
              </w:rPr>
              <w:t>100</w:t>
            </w:r>
            <w:r w:rsidRPr="00993488">
              <w:rPr>
                <w:rFonts w:ascii="宋体" w:eastAsia="黑体" w:hAnsi="宋体" w:cs="宋体" w:hint="eastAsia"/>
                <w:b/>
                <w:bCs/>
                <w:color w:val="000000"/>
                <w:sz w:val="18"/>
                <w:szCs w:val="18"/>
                <w:lang w:val="en-US" w:bidi="ar-SA"/>
              </w:rPr>
              <w:t>分</w:t>
            </w:r>
          </w:p>
        </w:tc>
      </w:tr>
      <w:tr w:rsidR="00B67F05" w:rsidRPr="00993488" w:rsidTr="00993488">
        <w:trPr>
          <w:trHeight w:val="59"/>
        </w:trPr>
        <w:tc>
          <w:tcPr>
            <w:tcW w:w="28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黑体" w:hAnsi="宋体" w:cs="宋体"/>
                <w:b/>
                <w:bCs/>
                <w:color w:val="000000"/>
                <w:sz w:val="18"/>
                <w:szCs w:val="18"/>
                <w:lang w:val="en-US" w:bidi="ar-SA"/>
              </w:rPr>
            </w:pPr>
          </w:p>
        </w:tc>
        <w:tc>
          <w:tcPr>
            <w:tcW w:w="82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黑体" w:hAnsi="宋体" w:cs="宋体"/>
                <w:b/>
                <w:bCs/>
                <w:color w:val="000000"/>
                <w:sz w:val="18"/>
                <w:szCs w:val="18"/>
                <w:lang w:val="en-US" w:bidi="ar-SA"/>
              </w:rPr>
            </w:pPr>
          </w:p>
        </w:tc>
        <w:tc>
          <w:tcPr>
            <w:tcW w:w="2100" w:type="dxa"/>
            <w:gridSpan w:val="4"/>
            <w:shd w:val="clear" w:color="auto" w:fill="auto"/>
            <w:vAlign w:val="center"/>
            <w:hideMark/>
          </w:tcPr>
          <w:p w:rsidR="00B67F05" w:rsidRPr="00993488" w:rsidRDefault="00BD36EF" w:rsidP="00993488">
            <w:pPr>
              <w:overflowPunct w:val="0"/>
              <w:autoSpaceDN/>
              <w:spacing w:line="240" w:lineRule="exact"/>
              <w:ind w:leftChars="-50" w:left="-110" w:rightChars="-50" w:right="-110"/>
              <w:jc w:val="center"/>
              <w:rPr>
                <w:rFonts w:ascii="宋体" w:eastAsia="黑体" w:hAnsi="宋体" w:cs="宋体"/>
                <w:b/>
                <w:bCs/>
                <w:color w:val="000000"/>
                <w:sz w:val="18"/>
                <w:szCs w:val="18"/>
                <w:lang w:val="en-US" w:bidi="ar-SA"/>
              </w:rPr>
            </w:pPr>
            <w:r w:rsidRPr="00993488">
              <w:rPr>
                <w:rFonts w:ascii="宋体" w:eastAsia="黑体" w:hAnsi="宋体" w:cs="宋体" w:hint="eastAsia"/>
                <w:b/>
                <w:bCs/>
                <w:color w:val="000000"/>
                <w:sz w:val="18"/>
                <w:szCs w:val="18"/>
                <w:lang w:val="en-US" w:bidi="ar-SA"/>
              </w:rPr>
              <w:t>区住房</w:t>
            </w:r>
            <w:r w:rsidR="00B67F05" w:rsidRPr="00993488">
              <w:rPr>
                <w:rFonts w:ascii="宋体" w:eastAsia="黑体" w:hAnsi="宋体" w:cs="宋体" w:hint="eastAsia"/>
                <w:b/>
                <w:bCs/>
                <w:color w:val="000000"/>
                <w:sz w:val="18"/>
                <w:szCs w:val="18"/>
                <w:lang w:val="en-US" w:bidi="ar-SA"/>
              </w:rPr>
              <w:t>城乡建设局</w:t>
            </w:r>
          </w:p>
        </w:tc>
        <w:tc>
          <w:tcPr>
            <w:tcW w:w="5700" w:type="dxa"/>
            <w:gridSpan w:val="11"/>
            <w:shd w:val="clear" w:color="auto" w:fill="auto"/>
            <w:vAlign w:val="center"/>
            <w:hideMark/>
          </w:tcPr>
          <w:p w:rsidR="00B67F05" w:rsidRPr="00993488" w:rsidRDefault="00BD36EF" w:rsidP="00993488">
            <w:pPr>
              <w:overflowPunct w:val="0"/>
              <w:autoSpaceDN/>
              <w:spacing w:line="240" w:lineRule="exact"/>
              <w:ind w:leftChars="-50" w:left="-110" w:rightChars="-50" w:right="-110"/>
              <w:jc w:val="center"/>
              <w:rPr>
                <w:rFonts w:ascii="宋体" w:eastAsia="黑体" w:hAnsi="宋体" w:cs="宋体"/>
                <w:b/>
                <w:bCs/>
                <w:color w:val="000000"/>
                <w:sz w:val="18"/>
                <w:szCs w:val="18"/>
                <w:lang w:val="en-US" w:bidi="ar-SA"/>
              </w:rPr>
            </w:pPr>
            <w:r w:rsidRPr="00993488">
              <w:rPr>
                <w:rFonts w:ascii="宋体" w:eastAsia="黑体" w:hAnsi="宋体" w:cs="宋体" w:hint="eastAsia"/>
                <w:b/>
                <w:bCs/>
                <w:color w:val="000000"/>
                <w:sz w:val="18"/>
                <w:szCs w:val="18"/>
                <w:lang w:val="en-US" w:bidi="ar-SA"/>
              </w:rPr>
              <w:t>区城管</w:t>
            </w:r>
            <w:r w:rsidR="00B67F05" w:rsidRPr="00993488">
              <w:rPr>
                <w:rFonts w:ascii="宋体" w:eastAsia="黑体" w:hAnsi="宋体" w:cs="宋体" w:hint="eastAsia"/>
                <w:b/>
                <w:bCs/>
                <w:color w:val="000000"/>
                <w:sz w:val="18"/>
                <w:szCs w:val="18"/>
                <w:lang w:val="en-US" w:bidi="ar-SA"/>
              </w:rPr>
              <w:t>局</w:t>
            </w:r>
          </w:p>
        </w:tc>
        <w:tc>
          <w:tcPr>
            <w:tcW w:w="640" w:type="dxa"/>
            <w:shd w:val="clear" w:color="auto" w:fill="auto"/>
            <w:vAlign w:val="center"/>
            <w:hideMark/>
          </w:tcPr>
          <w:p w:rsidR="00B67F05" w:rsidRPr="00993488" w:rsidRDefault="00BD36EF" w:rsidP="00993488">
            <w:pPr>
              <w:overflowPunct w:val="0"/>
              <w:autoSpaceDN/>
              <w:spacing w:line="240" w:lineRule="exact"/>
              <w:ind w:leftChars="-50" w:left="-110" w:rightChars="-50" w:right="-110"/>
              <w:jc w:val="center"/>
              <w:rPr>
                <w:rFonts w:ascii="宋体" w:eastAsia="黑体" w:hAnsi="宋体" w:cs="宋体"/>
                <w:b/>
                <w:bCs/>
                <w:color w:val="000000"/>
                <w:sz w:val="18"/>
                <w:szCs w:val="18"/>
                <w:lang w:val="en-US" w:bidi="ar-SA"/>
              </w:rPr>
            </w:pPr>
            <w:r w:rsidRPr="00993488">
              <w:rPr>
                <w:rFonts w:ascii="宋体" w:eastAsia="黑体" w:hAnsi="宋体" w:cs="宋体" w:hint="eastAsia"/>
                <w:b/>
                <w:bCs/>
                <w:color w:val="000000"/>
                <w:sz w:val="18"/>
                <w:szCs w:val="18"/>
                <w:lang w:val="en-US" w:bidi="ar-SA"/>
              </w:rPr>
              <w:t>区</w:t>
            </w:r>
            <w:r w:rsidR="00B67F05" w:rsidRPr="00993488">
              <w:rPr>
                <w:rFonts w:ascii="宋体" w:eastAsia="黑体" w:hAnsi="宋体" w:cs="宋体" w:hint="eastAsia"/>
                <w:b/>
                <w:bCs/>
                <w:color w:val="000000"/>
                <w:sz w:val="18"/>
                <w:szCs w:val="18"/>
                <w:lang w:val="en-US" w:bidi="ar-SA"/>
              </w:rPr>
              <w:t>交通运输局</w:t>
            </w:r>
          </w:p>
        </w:tc>
        <w:tc>
          <w:tcPr>
            <w:tcW w:w="66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黑体" w:hAnsi="宋体" w:cs="宋体"/>
                <w:b/>
                <w:bCs/>
                <w:color w:val="000000"/>
                <w:sz w:val="18"/>
                <w:szCs w:val="18"/>
                <w:lang w:val="en-US" w:bidi="ar-SA"/>
              </w:rPr>
            </w:pPr>
            <w:r w:rsidRPr="00993488">
              <w:rPr>
                <w:rFonts w:ascii="宋体" w:eastAsia="黑体" w:hAnsi="宋体" w:cs="宋体" w:hint="eastAsia"/>
                <w:b/>
                <w:bCs/>
                <w:color w:val="000000"/>
                <w:sz w:val="18"/>
                <w:szCs w:val="18"/>
                <w:lang w:val="en-US" w:bidi="ar-SA"/>
              </w:rPr>
              <w:t>市公安局钢城区分局</w:t>
            </w:r>
          </w:p>
        </w:tc>
        <w:tc>
          <w:tcPr>
            <w:tcW w:w="60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黑体" w:hAnsi="宋体" w:cs="宋体"/>
                <w:b/>
                <w:bCs/>
                <w:color w:val="000000"/>
                <w:sz w:val="18"/>
                <w:szCs w:val="18"/>
                <w:lang w:val="en-US" w:bidi="ar-SA"/>
              </w:rPr>
            </w:pPr>
            <w:r w:rsidRPr="00993488">
              <w:rPr>
                <w:rFonts w:ascii="宋体" w:eastAsia="黑体" w:hAnsi="宋体" w:cs="宋体" w:hint="eastAsia"/>
                <w:b/>
                <w:bCs/>
                <w:color w:val="000000"/>
                <w:sz w:val="18"/>
                <w:szCs w:val="18"/>
                <w:lang w:val="en-US" w:bidi="ar-SA"/>
              </w:rPr>
              <w:t>区水务局</w:t>
            </w:r>
          </w:p>
        </w:tc>
        <w:tc>
          <w:tcPr>
            <w:tcW w:w="640" w:type="dxa"/>
            <w:shd w:val="clear" w:color="auto" w:fill="auto"/>
            <w:vAlign w:val="center"/>
            <w:hideMark/>
          </w:tcPr>
          <w:p w:rsidR="00B67F05" w:rsidRPr="00993488" w:rsidRDefault="00BD36EF" w:rsidP="00993488">
            <w:pPr>
              <w:overflowPunct w:val="0"/>
              <w:autoSpaceDN/>
              <w:spacing w:line="240" w:lineRule="exact"/>
              <w:ind w:leftChars="-50" w:left="-110" w:rightChars="-50" w:right="-110"/>
              <w:jc w:val="center"/>
              <w:rPr>
                <w:rFonts w:ascii="宋体" w:eastAsia="黑体" w:hAnsi="宋体" w:cs="宋体"/>
                <w:b/>
                <w:bCs/>
                <w:color w:val="000000"/>
                <w:sz w:val="18"/>
                <w:szCs w:val="18"/>
                <w:lang w:val="en-US" w:bidi="ar-SA"/>
              </w:rPr>
            </w:pPr>
            <w:r w:rsidRPr="00993488">
              <w:rPr>
                <w:rFonts w:ascii="宋体" w:eastAsia="黑体" w:hAnsi="宋体" w:cs="宋体" w:hint="eastAsia"/>
                <w:b/>
                <w:bCs/>
                <w:color w:val="000000"/>
                <w:sz w:val="18"/>
                <w:szCs w:val="18"/>
                <w:lang w:val="en-US" w:bidi="ar-SA"/>
              </w:rPr>
              <w:t>区教育和体育</w:t>
            </w:r>
            <w:r w:rsidR="00B67F05" w:rsidRPr="00993488">
              <w:rPr>
                <w:rFonts w:ascii="宋体" w:eastAsia="黑体" w:hAnsi="宋体" w:cs="宋体" w:hint="eastAsia"/>
                <w:b/>
                <w:bCs/>
                <w:color w:val="000000"/>
                <w:sz w:val="18"/>
                <w:szCs w:val="18"/>
                <w:lang w:val="en-US" w:bidi="ar-SA"/>
              </w:rPr>
              <w:t>局</w:t>
            </w:r>
          </w:p>
        </w:tc>
        <w:tc>
          <w:tcPr>
            <w:tcW w:w="5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黑体" w:hAnsi="宋体" w:cs="宋体"/>
                <w:b/>
                <w:bCs/>
                <w:color w:val="000000"/>
                <w:sz w:val="18"/>
                <w:szCs w:val="18"/>
                <w:lang w:val="en-US" w:bidi="ar-SA"/>
              </w:rPr>
            </w:pPr>
            <w:r w:rsidRPr="00993488">
              <w:rPr>
                <w:rFonts w:ascii="宋体" w:eastAsia="黑体" w:hAnsi="宋体" w:cs="宋体" w:hint="eastAsia"/>
                <w:b/>
                <w:bCs/>
                <w:color w:val="000000"/>
                <w:sz w:val="18"/>
                <w:szCs w:val="18"/>
                <w:lang w:val="en-US" w:bidi="ar-SA"/>
              </w:rPr>
              <w:t>区卫生健康局</w:t>
            </w:r>
          </w:p>
        </w:tc>
        <w:tc>
          <w:tcPr>
            <w:tcW w:w="6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黑体" w:hAnsi="宋体" w:cs="宋体"/>
                <w:b/>
                <w:bCs/>
                <w:color w:val="000000"/>
                <w:sz w:val="18"/>
                <w:szCs w:val="18"/>
                <w:lang w:val="en-US" w:bidi="ar-SA"/>
              </w:rPr>
            </w:pPr>
            <w:r w:rsidRPr="00993488">
              <w:rPr>
                <w:rFonts w:ascii="宋体" w:eastAsia="黑体" w:hAnsi="宋体" w:cs="宋体" w:hint="eastAsia"/>
                <w:b/>
                <w:bCs/>
                <w:color w:val="000000"/>
                <w:sz w:val="18"/>
                <w:szCs w:val="18"/>
                <w:lang w:val="en-US" w:bidi="ar-SA"/>
              </w:rPr>
              <w:t>区政府办公室</w:t>
            </w:r>
          </w:p>
        </w:tc>
        <w:tc>
          <w:tcPr>
            <w:tcW w:w="58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黑体" w:hAnsi="宋体" w:cs="宋体"/>
                <w:b/>
                <w:bCs/>
                <w:color w:val="000000"/>
                <w:sz w:val="18"/>
                <w:szCs w:val="18"/>
                <w:lang w:val="en-US" w:bidi="ar-SA"/>
              </w:rPr>
            </w:pPr>
            <w:r w:rsidRPr="00993488">
              <w:rPr>
                <w:rFonts w:ascii="宋体" w:eastAsia="黑体" w:hAnsi="宋体" w:cs="宋体" w:hint="eastAsia"/>
                <w:b/>
                <w:bCs/>
                <w:color w:val="000000"/>
                <w:sz w:val="18"/>
                <w:szCs w:val="18"/>
                <w:lang w:val="en-US" w:bidi="ar-SA"/>
              </w:rPr>
              <w:t>区城管委办公室</w:t>
            </w:r>
          </w:p>
        </w:tc>
        <w:tc>
          <w:tcPr>
            <w:tcW w:w="60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黑体" w:hAnsi="宋体" w:cs="宋体"/>
                <w:b/>
                <w:bCs/>
                <w:color w:val="000000"/>
                <w:sz w:val="18"/>
                <w:szCs w:val="18"/>
                <w:lang w:val="en-US" w:bidi="ar-SA"/>
              </w:rPr>
            </w:pPr>
            <w:r w:rsidRPr="00993488">
              <w:rPr>
                <w:rFonts w:ascii="宋体" w:eastAsia="黑体" w:hAnsi="宋体" w:cs="宋体" w:hint="eastAsia"/>
                <w:b/>
                <w:bCs/>
                <w:color w:val="000000"/>
                <w:sz w:val="18"/>
                <w:szCs w:val="18"/>
                <w:lang w:val="en-US" w:bidi="ar-SA"/>
              </w:rPr>
              <w:t>区城管委办公室</w:t>
            </w:r>
          </w:p>
        </w:tc>
      </w:tr>
      <w:tr w:rsidR="00993488" w:rsidRPr="00993488" w:rsidTr="00993488">
        <w:trPr>
          <w:trHeight w:val="345"/>
        </w:trPr>
        <w:tc>
          <w:tcPr>
            <w:tcW w:w="28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82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540" w:type="dxa"/>
            <w:vMerge w:val="restart"/>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bCs/>
                <w:color w:val="000000"/>
                <w:sz w:val="18"/>
                <w:szCs w:val="18"/>
                <w:lang w:val="en-US" w:bidi="ar-SA"/>
              </w:rPr>
            </w:pPr>
            <w:r w:rsidRPr="00993488">
              <w:rPr>
                <w:rFonts w:ascii="宋体" w:eastAsia="宋体" w:hAnsi="宋体" w:cs="宋体" w:hint="eastAsia"/>
                <w:b/>
                <w:bCs/>
                <w:color w:val="000000"/>
                <w:sz w:val="18"/>
                <w:szCs w:val="18"/>
                <w:lang w:val="en-US" w:bidi="ar-SA"/>
              </w:rPr>
              <w:t>居民小区物业管理</w:t>
            </w:r>
          </w:p>
        </w:tc>
        <w:tc>
          <w:tcPr>
            <w:tcW w:w="520" w:type="dxa"/>
            <w:vMerge w:val="restart"/>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bCs/>
                <w:color w:val="000000"/>
                <w:sz w:val="18"/>
                <w:szCs w:val="18"/>
                <w:lang w:val="en-US" w:bidi="ar-SA"/>
              </w:rPr>
            </w:pPr>
            <w:r w:rsidRPr="00993488">
              <w:rPr>
                <w:rFonts w:ascii="宋体" w:eastAsia="宋体" w:hAnsi="宋体" w:cs="宋体" w:hint="eastAsia"/>
                <w:b/>
                <w:bCs/>
                <w:color w:val="000000"/>
                <w:sz w:val="18"/>
                <w:szCs w:val="18"/>
                <w:lang w:val="en-US" w:bidi="ar-SA"/>
              </w:rPr>
              <w:t>绿化养护管理</w:t>
            </w:r>
          </w:p>
        </w:tc>
        <w:tc>
          <w:tcPr>
            <w:tcW w:w="500" w:type="dxa"/>
            <w:vMerge w:val="restart"/>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bCs/>
                <w:color w:val="000000"/>
                <w:sz w:val="18"/>
                <w:szCs w:val="18"/>
                <w:lang w:val="en-US" w:bidi="ar-SA"/>
              </w:rPr>
            </w:pPr>
            <w:r w:rsidRPr="00993488">
              <w:rPr>
                <w:rFonts w:ascii="宋体" w:eastAsia="宋体" w:hAnsi="宋体" w:cs="宋体" w:hint="eastAsia"/>
                <w:b/>
                <w:bCs/>
                <w:color w:val="000000"/>
                <w:sz w:val="18"/>
                <w:szCs w:val="18"/>
                <w:lang w:val="en-US" w:bidi="ar-SA"/>
              </w:rPr>
              <w:t>工地围挡管理</w:t>
            </w:r>
          </w:p>
        </w:tc>
        <w:tc>
          <w:tcPr>
            <w:tcW w:w="540" w:type="dxa"/>
            <w:vMerge w:val="restart"/>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bCs/>
                <w:color w:val="000000"/>
                <w:sz w:val="18"/>
                <w:szCs w:val="18"/>
                <w:lang w:val="en-US" w:bidi="ar-SA"/>
              </w:rPr>
            </w:pPr>
            <w:r w:rsidRPr="00993488">
              <w:rPr>
                <w:rFonts w:ascii="宋体" w:eastAsia="宋体" w:hAnsi="宋体" w:cs="宋体" w:hint="eastAsia"/>
                <w:b/>
                <w:bCs/>
                <w:color w:val="000000"/>
                <w:sz w:val="18"/>
                <w:szCs w:val="18"/>
                <w:lang w:val="en-US" w:bidi="ar-SA"/>
              </w:rPr>
              <w:t>扬尘污染治理</w:t>
            </w:r>
          </w:p>
        </w:tc>
        <w:tc>
          <w:tcPr>
            <w:tcW w:w="560" w:type="dxa"/>
            <w:vMerge w:val="restart"/>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bCs/>
                <w:color w:val="000000"/>
                <w:sz w:val="18"/>
                <w:szCs w:val="18"/>
                <w:lang w:val="en-US" w:bidi="ar-SA"/>
              </w:rPr>
            </w:pPr>
            <w:r w:rsidRPr="00993488">
              <w:rPr>
                <w:rFonts w:ascii="宋体" w:eastAsia="宋体" w:hAnsi="宋体" w:cs="宋体" w:hint="eastAsia"/>
                <w:b/>
                <w:bCs/>
                <w:color w:val="000000"/>
                <w:sz w:val="18"/>
                <w:szCs w:val="18"/>
                <w:lang w:val="en-US" w:bidi="ar-SA"/>
              </w:rPr>
              <w:t>“门前五包”责任制工作</w:t>
            </w:r>
          </w:p>
        </w:tc>
        <w:tc>
          <w:tcPr>
            <w:tcW w:w="600" w:type="dxa"/>
            <w:vMerge w:val="restart"/>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bCs/>
                <w:color w:val="000000"/>
                <w:sz w:val="18"/>
                <w:szCs w:val="18"/>
                <w:lang w:val="en-US" w:bidi="ar-SA"/>
              </w:rPr>
            </w:pPr>
            <w:r w:rsidRPr="00993488">
              <w:rPr>
                <w:rFonts w:ascii="宋体" w:eastAsia="宋体" w:hAnsi="宋体" w:cs="宋体" w:hint="eastAsia"/>
                <w:b/>
                <w:bCs/>
                <w:color w:val="000000"/>
                <w:sz w:val="18"/>
                <w:szCs w:val="18"/>
                <w:lang w:val="en-US" w:bidi="ar-SA"/>
              </w:rPr>
              <w:t>临街建筑外立面管理</w:t>
            </w:r>
          </w:p>
        </w:tc>
        <w:tc>
          <w:tcPr>
            <w:tcW w:w="540" w:type="dxa"/>
            <w:vMerge w:val="restart"/>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bCs/>
                <w:color w:val="000000"/>
                <w:sz w:val="18"/>
                <w:szCs w:val="18"/>
                <w:lang w:val="en-US" w:bidi="ar-SA"/>
              </w:rPr>
            </w:pPr>
            <w:r w:rsidRPr="00993488">
              <w:rPr>
                <w:rFonts w:ascii="宋体" w:eastAsia="宋体" w:hAnsi="宋体" w:cs="宋体" w:hint="eastAsia"/>
                <w:b/>
                <w:bCs/>
                <w:color w:val="000000"/>
                <w:sz w:val="18"/>
                <w:szCs w:val="18"/>
                <w:lang w:val="en-US" w:bidi="ar-SA"/>
              </w:rPr>
              <w:t>户外广告与牌匾标识管理</w:t>
            </w:r>
          </w:p>
        </w:tc>
        <w:tc>
          <w:tcPr>
            <w:tcW w:w="440" w:type="dxa"/>
            <w:vMerge w:val="restart"/>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bCs/>
                <w:color w:val="000000"/>
                <w:sz w:val="18"/>
                <w:szCs w:val="18"/>
                <w:lang w:val="en-US" w:bidi="ar-SA"/>
              </w:rPr>
            </w:pPr>
            <w:r w:rsidRPr="00993488">
              <w:rPr>
                <w:rFonts w:ascii="宋体" w:eastAsia="宋体" w:hAnsi="宋体" w:cs="宋体" w:hint="eastAsia"/>
                <w:b/>
                <w:bCs/>
                <w:color w:val="000000"/>
                <w:sz w:val="18"/>
                <w:szCs w:val="18"/>
                <w:lang w:val="en-US" w:bidi="ar-SA"/>
              </w:rPr>
              <w:t>占道经营治理</w:t>
            </w:r>
          </w:p>
        </w:tc>
        <w:tc>
          <w:tcPr>
            <w:tcW w:w="480" w:type="dxa"/>
            <w:vMerge w:val="restart"/>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bCs/>
                <w:color w:val="000000"/>
                <w:sz w:val="18"/>
                <w:szCs w:val="18"/>
                <w:lang w:val="en-US" w:bidi="ar-SA"/>
              </w:rPr>
            </w:pPr>
            <w:r w:rsidRPr="00993488">
              <w:rPr>
                <w:rFonts w:ascii="宋体" w:eastAsia="宋体" w:hAnsi="宋体" w:cs="宋体" w:hint="eastAsia"/>
                <w:b/>
                <w:bCs/>
                <w:color w:val="000000"/>
                <w:sz w:val="18"/>
                <w:szCs w:val="18"/>
                <w:lang w:val="en-US" w:bidi="ar-SA"/>
              </w:rPr>
              <w:t>城市管理进社区</w:t>
            </w:r>
          </w:p>
        </w:tc>
        <w:tc>
          <w:tcPr>
            <w:tcW w:w="460" w:type="dxa"/>
            <w:vMerge w:val="restart"/>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bCs/>
                <w:color w:val="000000"/>
                <w:sz w:val="18"/>
                <w:szCs w:val="18"/>
                <w:lang w:val="en-US" w:bidi="ar-SA"/>
              </w:rPr>
            </w:pPr>
            <w:r w:rsidRPr="00993488">
              <w:rPr>
                <w:rFonts w:ascii="宋体" w:eastAsia="宋体" w:hAnsi="宋体" w:cs="宋体" w:hint="eastAsia"/>
                <w:b/>
                <w:bCs/>
                <w:color w:val="000000"/>
                <w:sz w:val="18"/>
                <w:szCs w:val="18"/>
                <w:lang w:val="en-US" w:bidi="ar-SA"/>
              </w:rPr>
              <w:t>生活垃圾分类</w:t>
            </w:r>
          </w:p>
        </w:tc>
        <w:tc>
          <w:tcPr>
            <w:tcW w:w="500" w:type="dxa"/>
            <w:vMerge w:val="restart"/>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bCs/>
                <w:color w:val="000000"/>
                <w:sz w:val="18"/>
                <w:szCs w:val="18"/>
                <w:lang w:val="en-US" w:bidi="ar-SA"/>
              </w:rPr>
            </w:pPr>
            <w:r w:rsidRPr="00993488">
              <w:rPr>
                <w:rFonts w:ascii="宋体" w:eastAsia="宋体" w:hAnsi="宋体" w:cs="宋体" w:hint="eastAsia"/>
                <w:b/>
                <w:bCs/>
                <w:color w:val="000000"/>
                <w:sz w:val="18"/>
                <w:szCs w:val="18"/>
                <w:lang w:val="en-US" w:bidi="ar-SA"/>
              </w:rPr>
              <w:t>城乡环卫一体化</w:t>
            </w:r>
          </w:p>
        </w:tc>
        <w:tc>
          <w:tcPr>
            <w:tcW w:w="400" w:type="dxa"/>
            <w:vMerge w:val="restart"/>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bCs/>
                <w:color w:val="000000"/>
                <w:sz w:val="18"/>
                <w:szCs w:val="18"/>
                <w:lang w:val="en-US" w:bidi="ar-SA"/>
              </w:rPr>
            </w:pPr>
            <w:r w:rsidRPr="00993488">
              <w:rPr>
                <w:rFonts w:ascii="宋体" w:eastAsia="宋体" w:hAnsi="宋体" w:cs="宋体" w:hint="eastAsia"/>
                <w:b/>
                <w:bCs/>
                <w:color w:val="000000"/>
                <w:sz w:val="18"/>
                <w:szCs w:val="18"/>
                <w:lang w:val="en-US" w:bidi="ar-SA"/>
              </w:rPr>
              <w:t>道路保洁</w:t>
            </w:r>
          </w:p>
        </w:tc>
        <w:tc>
          <w:tcPr>
            <w:tcW w:w="640" w:type="dxa"/>
            <w:vMerge w:val="restart"/>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bCs/>
                <w:color w:val="000000"/>
                <w:sz w:val="18"/>
                <w:szCs w:val="18"/>
                <w:lang w:val="en-US" w:bidi="ar-SA"/>
              </w:rPr>
            </w:pPr>
            <w:r w:rsidRPr="00993488">
              <w:rPr>
                <w:rFonts w:ascii="宋体" w:eastAsia="宋体" w:hAnsi="宋体" w:cs="宋体" w:hint="eastAsia"/>
                <w:b/>
                <w:bCs/>
                <w:color w:val="000000"/>
                <w:sz w:val="18"/>
                <w:szCs w:val="18"/>
                <w:lang w:val="en-US" w:bidi="ar-SA"/>
              </w:rPr>
              <w:t>建筑垃圾处置管理</w:t>
            </w:r>
          </w:p>
        </w:tc>
        <w:tc>
          <w:tcPr>
            <w:tcW w:w="580" w:type="dxa"/>
            <w:vMerge w:val="restart"/>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bCs/>
                <w:color w:val="000000"/>
                <w:sz w:val="18"/>
                <w:szCs w:val="18"/>
                <w:lang w:val="en-US" w:bidi="ar-SA"/>
              </w:rPr>
            </w:pPr>
            <w:r w:rsidRPr="00993488">
              <w:rPr>
                <w:rFonts w:ascii="宋体" w:eastAsia="宋体" w:hAnsi="宋体" w:cs="宋体" w:hint="eastAsia"/>
                <w:b/>
                <w:bCs/>
                <w:color w:val="000000"/>
                <w:sz w:val="18"/>
                <w:szCs w:val="18"/>
                <w:lang w:val="en-US" w:bidi="ar-SA"/>
              </w:rPr>
              <w:t>违法建设整治</w:t>
            </w:r>
          </w:p>
        </w:tc>
        <w:tc>
          <w:tcPr>
            <w:tcW w:w="500" w:type="dxa"/>
            <w:vMerge w:val="restart"/>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bCs/>
                <w:color w:val="000000"/>
                <w:sz w:val="18"/>
                <w:szCs w:val="18"/>
                <w:lang w:val="en-US" w:bidi="ar-SA"/>
              </w:rPr>
            </w:pPr>
            <w:r w:rsidRPr="00993488">
              <w:rPr>
                <w:rFonts w:ascii="宋体" w:eastAsia="宋体" w:hAnsi="宋体" w:cs="宋体" w:hint="eastAsia"/>
                <w:b/>
                <w:bCs/>
                <w:color w:val="000000"/>
                <w:sz w:val="18"/>
                <w:szCs w:val="18"/>
                <w:lang w:val="en-US" w:bidi="ar-SA"/>
              </w:rPr>
              <w:t>智慧城管</w:t>
            </w:r>
          </w:p>
        </w:tc>
        <w:tc>
          <w:tcPr>
            <w:tcW w:w="640" w:type="dxa"/>
            <w:vMerge w:val="restart"/>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bCs/>
                <w:color w:val="000000"/>
                <w:sz w:val="18"/>
                <w:szCs w:val="18"/>
                <w:lang w:val="en-US" w:bidi="ar-SA"/>
              </w:rPr>
            </w:pPr>
            <w:r w:rsidRPr="00993488">
              <w:rPr>
                <w:rFonts w:ascii="宋体" w:eastAsia="宋体" w:hAnsi="宋体" w:cs="宋体" w:hint="eastAsia"/>
                <w:b/>
                <w:bCs/>
                <w:color w:val="000000"/>
                <w:sz w:val="18"/>
                <w:szCs w:val="18"/>
                <w:lang w:val="en-US" w:bidi="ar-SA"/>
              </w:rPr>
              <w:t>城市道路桥梁管理</w:t>
            </w:r>
          </w:p>
        </w:tc>
        <w:tc>
          <w:tcPr>
            <w:tcW w:w="660" w:type="dxa"/>
            <w:vMerge w:val="restart"/>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bCs/>
                <w:color w:val="000000"/>
                <w:sz w:val="18"/>
                <w:szCs w:val="18"/>
                <w:lang w:val="en-US" w:bidi="ar-SA"/>
              </w:rPr>
            </w:pPr>
            <w:r w:rsidRPr="00993488">
              <w:rPr>
                <w:rFonts w:ascii="宋体" w:eastAsia="宋体" w:hAnsi="宋体" w:cs="宋体" w:hint="eastAsia"/>
                <w:b/>
                <w:bCs/>
                <w:color w:val="000000"/>
                <w:sz w:val="18"/>
                <w:szCs w:val="18"/>
                <w:lang w:val="en-US" w:bidi="ar-SA"/>
              </w:rPr>
              <w:t>交通设施与秩序管理</w:t>
            </w:r>
          </w:p>
        </w:tc>
        <w:tc>
          <w:tcPr>
            <w:tcW w:w="600" w:type="dxa"/>
            <w:vMerge w:val="restart"/>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bCs/>
                <w:color w:val="000000"/>
                <w:sz w:val="18"/>
                <w:szCs w:val="18"/>
                <w:lang w:val="en-US" w:bidi="ar-SA"/>
              </w:rPr>
            </w:pPr>
            <w:r w:rsidRPr="00993488">
              <w:rPr>
                <w:rFonts w:ascii="宋体" w:eastAsia="宋体" w:hAnsi="宋体" w:cs="宋体" w:hint="eastAsia"/>
                <w:b/>
                <w:bCs/>
                <w:color w:val="000000"/>
                <w:sz w:val="18"/>
                <w:szCs w:val="18"/>
                <w:lang w:val="en-US" w:bidi="ar-SA"/>
              </w:rPr>
              <w:t>河道水域管理</w:t>
            </w:r>
          </w:p>
        </w:tc>
        <w:tc>
          <w:tcPr>
            <w:tcW w:w="640" w:type="dxa"/>
            <w:vMerge w:val="restart"/>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bCs/>
                <w:color w:val="000000"/>
                <w:sz w:val="18"/>
                <w:szCs w:val="18"/>
                <w:lang w:val="en-US" w:bidi="ar-SA"/>
              </w:rPr>
            </w:pPr>
            <w:r w:rsidRPr="00993488">
              <w:rPr>
                <w:rFonts w:ascii="宋体" w:eastAsia="宋体" w:hAnsi="宋体" w:cs="宋体" w:hint="eastAsia"/>
                <w:b/>
                <w:bCs/>
                <w:color w:val="000000"/>
                <w:sz w:val="18"/>
                <w:szCs w:val="18"/>
                <w:lang w:val="en-US" w:bidi="ar-SA"/>
              </w:rPr>
              <w:t>公共全民健身设施管理</w:t>
            </w:r>
          </w:p>
        </w:tc>
        <w:tc>
          <w:tcPr>
            <w:tcW w:w="540" w:type="dxa"/>
            <w:vMerge w:val="restart"/>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bCs/>
                <w:color w:val="000000"/>
                <w:sz w:val="18"/>
                <w:szCs w:val="18"/>
                <w:lang w:val="en-US" w:bidi="ar-SA"/>
              </w:rPr>
            </w:pPr>
            <w:r w:rsidRPr="00993488">
              <w:rPr>
                <w:rFonts w:ascii="宋体" w:eastAsia="宋体" w:hAnsi="宋体" w:cs="宋体" w:hint="eastAsia"/>
                <w:b/>
                <w:bCs/>
                <w:color w:val="000000"/>
                <w:sz w:val="18"/>
                <w:szCs w:val="18"/>
                <w:lang w:val="en-US" w:bidi="ar-SA"/>
              </w:rPr>
              <w:t>卫生城市专家评审</w:t>
            </w:r>
          </w:p>
        </w:tc>
        <w:tc>
          <w:tcPr>
            <w:tcW w:w="640" w:type="dxa"/>
            <w:vMerge w:val="restart"/>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bCs/>
                <w:color w:val="000000"/>
                <w:sz w:val="18"/>
                <w:szCs w:val="18"/>
                <w:lang w:val="en-US" w:bidi="ar-SA"/>
              </w:rPr>
            </w:pPr>
            <w:r w:rsidRPr="00993488">
              <w:rPr>
                <w:rFonts w:ascii="宋体" w:eastAsia="宋体" w:hAnsi="宋体" w:cs="宋体" w:hint="eastAsia"/>
                <w:b/>
                <w:bCs/>
                <w:color w:val="000000"/>
                <w:sz w:val="18"/>
                <w:szCs w:val="18"/>
                <w:lang w:val="en-US" w:bidi="ar-SA"/>
              </w:rPr>
              <w:t>12345市民服务热线</w:t>
            </w:r>
          </w:p>
        </w:tc>
        <w:tc>
          <w:tcPr>
            <w:tcW w:w="580" w:type="dxa"/>
            <w:vMerge w:val="restart"/>
            <w:shd w:val="clear" w:color="auto" w:fill="auto"/>
            <w:vAlign w:val="center"/>
            <w:hideMark/>
          </w:tcPr>
          <w:p w:rsidR="00993488" w:rsidRPr="00993488" w:rsidRDefault="00B67F05" w:rsidP="00993488">
            <w:pPr>
              <w:overflowPunct w:val="0"/>
              <w:autoSpaceDN/>
              <w:spacing w:line="240" w:lineRule="exact"/>
              <w:ind w:leftChars="-50" w:left="-110" w:rightChars="-50" w:right="-110"/>
              <w:jc w:val="center"/>
              <w:rPr>
                <w:rFonts w:ascii="宋体" w:eastAsia="宋体" w:hAnsi="宋体" w:cs="宋体"/>
                <w:b/>
                <w:bCs/>
                <w:color w:val="000000"/>
                <w:sz w:val="18"/>
                <w:szCs w:val="18"/>
                <w:lang w:val="en-US" w:bidi="ar-SA"/>
              </w:rPr>
            </w:pPr>
            <w:r w:rsidRPr="00993488">
              <w:rPr>
                <w:rFonts w:ascii="宋体" w:eastAsia="宋体" w:hAnsi="宋体" w:cs="宋体" w:hint="eastAsia"/>
                <w:b/>
                <w:bCs/>
                <w:color w:val="000000"/>
                <w:sz w:val="18"/>
                <w:szCs w:val="18"/>
                <w:lang w:val="en-US" w:bidi="ar-SA"/>
              </w:rPr>
              <w:t>舆情</w:t>
            </w:r>
          </w:p>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bCs/>
                <w:color w:val="000000"/>
                <w:sz w:val="18"/>
                <w:szCs w:val="18"/>
                <w:lang w:val="en-US" w:bidi="ar-SA"/>
              </w:rPr>
            </w:pPr>
            <w:r w:rsidRPr="00993488">
              <w:rPr>
                <w:rFonts w:ascii="宋体" w:eastAsia="宋体" w:hAnsi="宋体" w:cs="宋体" w:hint="eastAsia"/>
                <w:b/>
                <w:bCs/>
                <w:color w:val="000000"/>
                <w:sz w:val="18"/>
                <w:szCs w:val="18"/>
                <w:lang w:val="en-US" w:bidi="ar-SA"/>
              </w:rPr>
              <w:t>监督</w:t>
            </w:r>
          </w:p>
        </w:tc>
        <w:tc>
          <w:tcPr>
            <w:tcW w:w="600" w:type="dxa"/>
            <w:vMerge w:val="restart"/>
            <w:shd w:val="clear" w:color="auto" w:fill="auto"/>
            <w:vAlign w:val="center"/>
            <w:hideMark/>
          </w:tcPr>
          <w:p w:rsidR="00993488" w:rsidRPr="00993488" w:rsidRDefault="00B67F05" w:rsidP="00993488">
            <w:pPr>
              <w:overflowPunct w:val="0"/>
              <w:autoSpaceDN/>
              <w:spacing w:line="240" w:lineRule="exact"/>
              <w:ind w:leftChars="-50" w:left="-110" w:rightChars="-50" w:right="-110"/>
              <w:jc w:val="center"/>
              <w:rPr>
                <w:rFonts w:ascii="宋体" w:eastAsia="宋体" w:hAnsi="宋体" w:cs="宋体"/>
                <w:b/>
                <w:bCs/>
                <w:color w:val="000000"/>
                <w:sz w:val="18"/>
                <w:szCs w:val="18"/>
                <w:lang w:val="en-US" w:bidi="ar-SA"/>
              </w:rPr>
            </w:pPr>
            <w:r w:rsidRPr="00993488">
              <w:rPr>
                <w:rFonts w:ascii="宋体" w:eastAsia="宋体" w:hAnsi="宋体" w:cs="宋体" w:hint="eastAsia"/>
                <w:b/>
                <w:bCs/>
                <w:color w:val="000000"/>
                <w:sz w:val="18"/>
                <w:szCs w:val="18"/>
                <w:lang w:val="en-US" w:bidi="ar-SA"/>
              </w:rPr>
              <w:t>日常</w:t>
            </w:r>
          </w:p>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bCs/>
                <w:color w:val="000000"/>
                <w:sz w:val="18"/>
                <w:szCs w:val="18"/>
                <w:lang w:val="en-US" w:bidi="ar-SA"/>
              </w:rPr>
            </w:pPr>
            <w:r w:rsidRPr="00993488">
              <w:rPr>
                <w:rFonts w:ascii="宋体" w:eastAsia="宋体" w:hAnsi="宋体" w:cs="宋体" w:hint="eastAsia"/>
                <w:b/>
                <w:bCs/>
                <w:color w:val="000000"/>
                <w:sz w:val="18"/>
                <w:szCs w:val="18"/>
                <w:lang w:val="en-US" w:bidi="ar-SA"/>
              </w:rPr>
              <w:t>监督</w:t>
            </w:r>
          </w:p>
        </w:tc>
      </w:tr>
      <w:tr w:rsidR="00993488" w:rsidRPr="00993488" w:rsidTr="00993488">
        <w:trPr>
          <w:trHeight w:val="360"/>
        </w:trPr>
        <w:tc>
          <w:tcPr>
            <w:tcW w:w="28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82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54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52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50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54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56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60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54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44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48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46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50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40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64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58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50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64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66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60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64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54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64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58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60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r>
      <w:tr w:rsidR="00993488" w:rsidRPr="00993488" w:rsidTr="00993488">
        <w:trPr>
          <w:trHeight w:val="319"/>
        </w:trPr>
        <w:tc>
          <w:tcPr>
            <w:tcW w:w="28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82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54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52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50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54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56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60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54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44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48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46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50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40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64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58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50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64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66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60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64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54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64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58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60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r>
      <w:tr w:rsidR="00993488" w:rsidRPr="00993488" w:rsidTr="00993488">
        <w:trPr>
          <w:trHeight w:val="312"/>
        </w:trPr>
        <w:tc>
          <w:tcPr>
            <w:tcW w:w="28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82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54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52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50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54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56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60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54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44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48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46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50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40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64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58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50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64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66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60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64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54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64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58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60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r>
      <w:tr w:rsidR="00993488" w:rsidRPr="00993488" w:rsidTr="00993488">
        <w:trPr>
          <w:trHeight w:val="240"/>
        </w:trPr>
        <w:tc>
          <w:tcPr>
            <w:tcW w:w="28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82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54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52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50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54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56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60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54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44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48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46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50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40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64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58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50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64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66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60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64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54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64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58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c>
          <w:tcPr>
            <w:tcW w:w="600" w:type="dxa"/>
            <w:vMerge/>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bCs/>
                <w:color w:val="000000"/>
                <w:sz w:val="18"/>
                <w:szCs w:val="18"/>
                <w:lang w:val="en-US" w:bidi="ar-SA"/>
              </w:rPr>
            </w:pPr>
          </w:p>
        </w:tc>
      </w:tr>
      <w:tr w:rsidR="00993488" w:rsidRPr="00993488" w:rsidTr="00993488">
        <w:trPr>
          <w:trHeight w:val="382"/>
        </w:trPr>
        <w:tc>
          <w:tcPr>
            <w:tcW w:w="1100" w:type="dxa"/>
            <w:gridSpan w:val="2"/>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分值</w:t>
            </w:r>
          </w:p>
        </w:tc>
        <w:tc>
          <w:tcPr>
            <w:tcW w:w="5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30</w:t>
            </w:r>
          </w:p>
        </w:tc>
        <w:tc>
          <w:tcPr>
            <w:tcW w:w="52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30</w:t>
            </w:r>
          </w:p>
        </w:tc>
        <w:tc>
          <w:tcPr>
            <w:tcW w:w="50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30</w:t>
            </w:r>
          </w:p>
        </w:tc>
        <w:tc>
          <w:tcPr>
            <w:tcW w:w="5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30</w:t>
            </w:r>
          </w:p>
        </w:tc>
        <w:tc>
          <w:tcPr>
            <w:tcW w:w="56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60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4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48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46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40</w:t>
            </w:r>
          </w:p>
        </w:tc>
        <w:tc>
          <w:tcPr>
            <w:tcW w:w="50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40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6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8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40</w:t>
            </w:r>
          </w:p>
        </w:tc>
        <w:tc>
          <w:tcPr>
            <w:tcW w:w="50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20</w:t>
            </w:r>
          </w:p>
        </w:tc>
        <w:tc>
          <w:tcPr>
            <w:tcW w:w="6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30</w:t>
            </w:r>
          </w:p>
        </w:tc>
        <w:tc>
          <w:tcPr>
            <w:tcW w:w="66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30</w:t>
            </w:r>
          </w:p>
        </w:tc>
        <w:tc>
          <w:tcPr>
            <w:tcW w:w="60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30</w:t>
            </w:r>
          </w:p>
        </w:tc>
        <w:tc>
          <w:tcPr>
            <w:tcW w:w="6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30</w:t>
            </w:r>
          </w:p>
        </w:tc>
        <w:tc>
          <w:tcPr>
            <w:tcW w:w="5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30</w:t>
            </w:r>
          </w:p>
        </w:tc>
        <w:tc>
          <w:tcPr>
            <w:tcW w:w="6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30</w:t>
            </w:r>
          </w:p>
        </w:tc>
        <w:tc>
          <w:tcPr>
            <w:tcW w:w="58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20</w:t>
            </w:r>
          </w:p>
        </w:tc>
        <w:tc>
          <w:tcPr>
            <w:tcW w:w="60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50</w:t>
            </w:r>
          </w:p>
        </w:tc>
      </w:tr>
      <w:tr w:rsidR="00993488" w:rsidRPr="00993488" w:rsidTr="00993488">
        <w:trPr>
          <w:trHeight w:val="382"/>
        </w:trPr>
        <w:tc>
          <w:tcPr>
            <w:tcW w:w="28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1</w:t>
            </w:r>
          </w:p>
        </w:tc>
        <w:tc>
          <w:tcPr>
            <w:tcW w:w="82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艾山</w:t>
            </w:r>
          </w:p>
        </w:tc>
        <w:tc>
          <w:tcPr>
            <w:tcW w:w="5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2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0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6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60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4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48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46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0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40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6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8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0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6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66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60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6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6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80" w:type="dxa"/>
            <w:shd w:val="clear" w:color="auto" w:fill="auto"/>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600" w:type="dxa"/>
            <w:shd w:val="clear" w:color="auto" w:fill="auto"/>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r>
      <w:tr w:rsidR="00993488" w:rsidRPr="00993488" w:rsidTr="00993488">
        <w:trPr>
          <w:trHeight w:val="382"/>
        </w:trPr>
        <w:tc>
          <w:tcPr>
            <w:tcW w:w="28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2</w:t>
            </w:r>
          </w:p>
        </w:tc>
        <w:tc>
          <w:tcPr>
            <w:tcW w:w="82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颜庄</w:t>
            </w:r>
          </w:p>
        </w:tc>
        <w:tc>
          <w:tcPr>
            <w:tcW w:w="5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2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0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6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60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4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48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46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0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40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6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8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0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6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66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60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6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6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80" w:type="dxa"/>
            <w:shd w:val="clear" w:color="auto" w:fill="auto"/>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600" w:type="dxa"/>
            <w:shd w:val="clear" w:color="auto" w:fill="auto"/>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r>
      <w:tr w:rsidR="00993488" w:rsidRPr="00993488" w:rsidTr="00993488">
        <w:trPr>
          <w:trHeight w:val="382"/>
        </w:trPr>
        <w:tc>
          <w:tcPr>
            <w:tcW w:w="28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3</w:t>
            </w:r>
          </w:p>
        </w:tc>
        <w:tc>
          <w:tcPr>
            <w:tcW w:w="82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汶源</w:t>
            </w:r>
          </w:p>
        </w:tc>
        <w:tc>
          <w:tcPr>
            <w:tcW w:w="5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2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0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6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60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4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48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46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0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40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6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8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0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6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66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60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6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6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80" w:type="dxa"/>
            <w:shd w:val="clear" w:color="auto" w:fill="auto"/>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600" w:type="dxa"/>
            <w:shd w:val="clear" w:color="auto" w:fill="auto"/>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r>
      <w:tr w:rsidR="00993488" w:rsidRPr="00993488" w:rsidTr="00993488">
        <w:trPr>
          <w:trHeight w:val="382"/>
        </w:trPr>
        <w:tc>
          <w:tcPr>
            <w:tcW w:w="28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4</w:t>
            </w:r>
          </w:p>
        </w:tc>
        <w:tc>
          <w:tcPr>
            <w:tcW w:w="82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里辛</w:t>
            </w:r>
          </w:p>
        </w:tc>
        <w:tc>
          <w:tcPr>
            <w:tcW w:w="5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2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0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6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60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4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48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46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0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40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6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8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0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6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66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60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6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6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80" w:type="dxa"/>
            <w:shd w:val="clear" w:color="auto" w:fill="auto"/>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600" w:type="dxa"/>
            <w:shd w:val="clear" w:color="auto" w:fill="auto"/>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r>
      <w:tr w:rsidR="00993488" w:rsidRPr="00993488" w:rsidTr="00993488">
        <w:trPr>
          <w:trHeight w:val="382"/>
        </w:trPr>
        <w:tc>
          <w:tcPr>
            <w:tcW w:w="28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5</w:t>
            </w:r>
          </w:p>
        </w:tc>
        <w:tc>
          <w:tcPr>
            <w:tcW w:w="82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辛庄</w:t>
            </w:r>
          </w:p>
        </w:tc>
        <w:tc>
          <w:tcPr>
            <w:tcW w:w="5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2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0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6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60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4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48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46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0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40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6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8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0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6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66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60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6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6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80" w:type="dxa"/>
            <w:shd w:val="clear" w:color="auto" w:fill="auto"/>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600" w:type="dxa"/>
            <w:shd w:val="clear" w:color="auto" w:fill="auto"/>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r>
      <w:tr w:rsidR="00993488" w:rsidRPr="00993488" w:rsidTr="00993488">
        <w:trPr>
          <w:trHeight w:val="382"/>
        </w:trPr>
        <w:tc>
          <w:tcPr>
            <w:tcW w:w="28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6</w:t>
            </w:r>
          </w:p>
        </w:tc>
        <w:tc>
          <w:tcPr>
            <w:tcW w:w="82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南部新城</w:t>
            </w:r>
          </w:p>
        </w:tc>
        <w:tc>
          <w:tcPr>
            <w:tcW w:w="5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2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0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6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60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4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48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46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0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40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6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8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0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6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66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60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6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6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80" w:type="dxa"/>
            <w:shd w:val="clear" w:color="auto" w:fill="auto"/>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600" w:type="dxa"/>
            <w:shd w:val="clear" w:color="auto" w:fill="auto"/>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r>
      <w:tr w:rsidR="00993488" w:rsidRPr="00993488" w:rsidTr="00993488">
        <w:trPr>
          <w:trHeight w:val="382"/>
        </w:trPr>
        <w:tc>
          <w:tcPr>
            <w:tcW w:w="28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7</w:t>
            </w:r>
          </w:p>
        </w:tc>
        <w:tc>
          <w:tcPr>
            <w:tcW w:w="82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棋山</w:t>
            </w:r>
          </w:p>
        </w:tc>
        <w:tc>
          <w:tcPr>
            <w:tcW w:w="5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2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0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6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60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4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48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46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0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40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6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8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0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6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66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60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6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640" w:type="dxa"/>
            <w:shd w:val="clear" w:color="auto" w:fill="auto"/>
            <w:vAlign w:val="center"/>
            <w:hideMark/>
          </w:tcPr>
          <w:p w:rsidR="00B67F05" w:rsidRPr="00993488" w:rsidRDefault="00B67F05" w:rsidP="00993488">
            <w:pPr>
              <w:overflowPunct w:val="0"/>
              <w:autoSpaceDN/>
              <w:spacing w:line="240" w:lineRule="exact"/>
              <w:ind w:leftChars="-50" w:left="-110" w:rightChars="-50" w:right="-110"/>
              <w:jc w:val="center"/>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580" w:type="dxa"/>
            <w:shd w:val="clear" w:color="auto" w:fill="auto"/>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c>
          <w:tcPr>
            <w:tcW w:w="600" w:type="dxa"/>
            <w:shd w:val="clear" w:color="auto" w:fill="auto"/>
            <w:vAlign w:val="center"/>
            <w:hideMark/>
          </w:tcPr>
          <w:p w:rsidR="00B67F05" w:rsidRPr="00993488" w:rsidRDefault="00B67F05" w:rsidP="00993488">
            <w:pPr>
              <w:overflowPunct w:val="0"/>
              <w:autoSpaceDN/>
              <w:spacing w:line="240" w:lineRule="exact"/>
              <w:ind w:leftChars="-50" w:left="-110" w:rightChars="-50" w:right="-110"/>
              <w:rPr>
                <w:rFonts w:ascii="宋体" w:eastAsia="宋体" w:hAnsi="宋体" w:cs="宋体"/>
                <w:b/>
                <w:color w:val="000000"/>
                <w:sz w:val="18"/>
                <w:szCs w:val="18"/>
                <w:lang w:val="en-US" w:bidi="ar-SA"/>
              </w:rPr>
            </w:pPr>
            <w:r w:rsidRPr="00993488">
              <w:rPr>
                <w:rFonts w:ascii="宋体" w:eastAsia="宋体" w:hAnsi="宋体" w:cs="宋体" w:hint="eastAsia"/>
                <w:b/>
                <w:color w:val="000000"/>
                <w:sz w:val="18"/>
                <w:szCs w:val="18"/>
                <w:lang w:val="en-US" w:bidi="ar-SA"/>
              </w:rPr>
              <w:t xml:space="preserve">　</w:t>
            </w:r>
          </w:p>
        </w:tc>
      </w:tr>
    </w:tbl>
    <w:p w:rsidR="0077016C" w:rsidRPr="00993488" w:rsidRDefault="00B67F05" w:rsidP="00993488">
      <w:pPr>
        <w:widowControl/>
        <w:ind w:firstLineChars="100" w:firstLine="220"/>
        <w:rPr>
          <w:rFonts w:ascii="宋体" w:eastAsia="文星仿宋" w:hAnsi="宋体"/>
          <w:b/>
          <w:color w:val="000000" w:themeColor="text1"/>
        </w:rPr>
      </w:pPr>
      <w:r w:rsidRPr="00993488">
        <w:rPr>
          <w:rFonts w:ascii="宋体" w:eastAsia="文星仿宋" w:hAnsi="宋体" w:hint="eastAsia"/>
          <w:b/>
          <w:color w:val="000000" w:themeColor="text1"/>
        </w:rPr>
        <w:t>备注：</w:t>
      </w:r>
      <w:r w:rsidRPr="00993488">
        <w:rPr>
          <w:rFonts w:ascii="宋体" w:eastAsia="文星仿宋" w:hAnsi="宋体" w:hint="eastAsia"/>
          <w:b/>
          <w:color w:val="000000" w:themeColor="text1"/>
        </w:rPr>
        <w:t>1.</w:t>
      </w:r>
      <w:r w:rsidRPr="00993488">
        <w:rPr>
          <w:rFonts w:ascii="宋体" w:eastAsia="文星仿宋" w:hAnsi="宋体" w:hint="eastAsia"/>
          <w:b/>
          <w:color w:val="000000" w:themeColor="text1"/>
        </w:rPr>
        <w:t>区政府有关部门（单位）务必于每季度末月</w:t>
      </w:r>
      <w:r w:rsidRPr="00993488">
        <w:rPr>
          <w:rFonts w:ascii="宋体" w:eastAsia="文星仿宋" w:hAnsi="宋体" w:hint="eastAsia"/>
          <w:b/>
          <w:color w:val="000000" w:themeColor="text1"/>
          <w:lang w:val="en-US"/>
        </w:rPr>
        <w:t>最后一天</w:t>
      </w:r>
      <w:r w:rsidRPr="00993488">
        <w:rPr>
          <w:rFonts w:ascii="宋体" w:eastAsia="文星仿宋" w:hAnsi="宋体" w:hint="eastAsia"/>
          <w:b/>
          <w:color w:val="000000" w:themeColor="text1"/>
        </w:rPr>
        <w:t>前经</w:t>
      </w:r>
      <w:r w:rsidRPr="00993488">
        <w:rPr>
          <w:rFonts w:ascii="宋体" w:eastAsia="文星仿宋" w:hAnsi="宋体" w:hint="eastAsia"/>
          <w:b/>
          <w:color w:val="000000" w:themeColor="text1"/>
          <w:lang w:val="en-US"/>
        </w:rPr>
        <w:t>主要</w:t>
      </w:r>
      <w:r w:rsidR="00F14B25">
        <w:rPr>
          <w:rFonts w:ascii="宋体" w:eastAsia="文星仿宋" w:hAnsi="宋体" w:hint="eastAsia"/>
          <w:b/>
          <w:color w:val="000000" w:themeColor="text1"/>
        </w:rPr>
        <w:t>负责</w:t>
      </w:r>
      <w:r w:rsidRPr="00993488">
        <w:rPr>
          <w:rFonts w:ascii="宋体" w:eastAsia="文星仿宋" w:hAnsi="宋体" w:hint="eastAsia"/>
          <w:b/>
          <w:color w:val="000000" w:themeColor="text1"/>
        </w:rPr>
        <w:t>同志签字并加盖单位公章后报送本季报表。</w:t>
      </w:r>
    </w:p>
    <w:p w:rsidR="0077016C" w:rsidRPr="00993488" w:rsidRDefault="00B67F05" w:rsidP="00993488">
      <w:pPr>
        <w:widowControl/>
        <w:ind w:firstLineChars="400" w:firstLine="881"/>
        <w:rPr>
          <w:rFonts w:ascii="宋体" w:eastAsia="文星仿宋" w:hAnsi="宋体"/>
          <w:b/>
          <w:color w:val="000000" w:themeColor="text1"/>
        </w:rPr>
      </w:pPr>
      <w:r w:rsidRPr="00993488">
        <w:rPr>
          <w:rFonts w:ascii="宋体" w:eastAsia="文星仿宋" w:hAnsi="宋体" w:hint="eastAsia"/>
          <w:b/>
          <w:color w:val="000000" w:themeColor="text1"/>
        </w:rPr>
        <w:t>2.</w:t>
      </w:r>
      <w:r w:rsidRPr="00993488">
        <w:rPr>
          <w:rFonts w:ascii="宋体" w:eastAsia="文星仿宋" w:hAnsi="宋体" w:hint="eastAsia"/>
          <w:b/>
          <w:color w:val="000000" w:themeColor="text1"/>
          <w:lang w:val="en-US"/>
        </w:rPr>
        <w:t>区城管局部分测评类型实行差异化考核，</w:t>
      </w:r>
      <w:r w:rsidRPr="00993488">
        <w:rPr>
          <w:rFonts w:ascii="宋体" w:eastAsia="文星仿宋" w:hAnsi="宋体" w:hint="eastAsia"/>
          <w:b/>
          <w:color w:val="000000" w:themeColor="text1"/>
        </w:rPr>
        <w:t>未涉及考核项的单位按平均值赋分。</w:t>
      </w:r>
    </w:p>
    <w:p w:rsidR="0077016C" w:rsidRPr="00993488" w:rsidRDefault="00B67F05" w:rsidP="00993488">
      <w:pPr>
        <w:jc w:val="both"/>
        <w:rPr>
          <w:rFonts w:ascii="宋体" w:eastAsia="黑体" w:hAnsi="宋体" w:cs="黑体"/>
          <w:b/>
          <w:bCs/>
          <w:color w:val="000000" w:themeColor="text1"/>
          <w:sz w:val="32"/>
          <w:szCs w:val="32"/>
        </w:rPr>
      </w:pPr>
      <w:r w:rsidRPr="00993488">
        <w:rPr>
          <w:rFonts w:ascii="宋体" w:eastAsia="黑体" w:hAnsi="宋体" w:cs="黑体" w:hint="eastAsia"/>
          <w:b/>
          <w:bCs/>
          <w:color w:val="000000" w:themeColor="text1"/>
          <w:sz w:val="32"/>
          <w:szCs w:val="32"/>
        </w:rPr>
        <w:lastRenderedPageBreak/>
        <w:t>附件</w:t>
      </w:r>
      <w:r w:rsidRPr="00993488">
        <w:rPr>
          <w:rFonts w:ascii="宋体" w:eastAsia="黑体" w:hAnsi="宋体" w:cs="黑体" w:hint="eastAsia"/>
          <w:b/>
          <w:bCs/>
          <w:color w:val="000000" w:themeColor="text1"/>
          <w:sz w:val="32"/>
          <w:szCs w:val="32"/>
        </w:rPr>
        <w:t>3</w:t>
      </w:r>
    </w:p>
    <w:p w:rsidR="0077016C" w:rsidRPr="00993488" w:rsidRDefault="00B67F05">
      <w:pPr>
        <w:spacing w:line="616" w:lineRule="exact"/>
        <w:jc w:val="center"/>
        <w:rPr>
          <w:rFonts w:ascii="宋体" w:eastAsia="文星仿宋" w:hAnsi="宋体" w:cs="文星仿宋"/>
          <w:b/>
          <w:color w:val="000000" w:themeColor="text1"/>
        </w:rPr>
      </w:pPr>
      <w:r w:rsidRPr="00993488">
        <w:rPr>
          <w:rFonts w:ascii="宋体" w:eastAsia="方正小标宋简体" w:hAnsi="宋体" w:cs="方正小标宋简体" w:hint="eastAsia"/>
          <w:b/>
          <w:bCs/>
          <w:color w:val="000000" w:themeColor="text1"/>
          <w:sz w:val="44"/>
          <w:szCs w:val="44"/>
        </w:rPr>
        <w:t>各有关部门（单位）城市管理综合考评测评表</w:t>
      </w:r>
    </w:p>
    <w:p w:rsidR="0077016C" w:rsidRPr="00993488" w:rsidRDefault="00B67F05" w:rsidP="00993488">
      <w:pPr>
        <w:widowControl/>
        <w:spacing w:line="616" w:lineRule="exact"/>
        <w:ind w:firstLineChars="50" w:firstLine="140"/>
        <w:rPr>
          <w:rFonts w:ascii="宋体" w:eastAsia="文星仿宋" w:hAnsi="宋体" w:cs="文星仿宋"/>
          <w:b/>
          <w:color w:val="000000" w:themeColor="text1"/>
          <w:sz w:val="28"/>
          <w:szCs w:val="28"/>
        </w:rPr>
      </w:pPr>
      <w:r w:rsidRPr="00993488">
        <w:rPr>
          <w:rFonts w:ascii="宋体" w:eastAsia="文星仿宋" w:hAnsi="宋体" w:hint="eastAsia"/>
          <w:b/>
          <w:color w:val="000000" w:themeColor="text1"/>
          <w:sz w:val="28"/>
          <w:szCs w:val="28"/>
        </w:rPr>
        <w:t>填表人：</w:t>
      </w:r>
      <w:r w:rsidRPr="00993488">
        <w:rPr>
          <w:rFonts w:ascii="宋体" w:eastAsia="文星仿宋" w:hAnsi="宋体" w:hint="eastAsia"/>
          <w:b/>
          <w:color w:val="000000" w:themeColor="text1"/>
          <w:sz w:val="28"/>
          <w:szCs w:val="28"/>
        </w:rPr>
        <w:t xml:space="preserve">            </w:t>
      </w:r>
      <w:r w:rsidRPr="00993488">
        <w:rPr>
          <w:rFonts w:ascii="宋体" w:eastAsia="文星仿宋" w:hAnsi="宋体" w:hint="eastAsia"/>
          <w:b/>
          <w:color w:val="000000" w:themeColor="text1"/>
          <w:sz w:val="28"/>
          <w:szCs w:val="28"/>
        </w:rPr>
        <w:t>填表时间：</w:t>
      </w:r>
      <w:r w:rsidRPr="00993488">
        <w:rPr>
          <w:rFonts w:ascii="宋体" w:eastAsia="文星仿宋" w:hAnsi="宋体" w:hint="eastAsia"/>
          <w:b/>
          <w:color w:val="000000" w:themeColor="text1"/>
          <w:sz w:val="28"/>
          <w:szCs w:val="28"/>
        </w:rPr>
        <w:t xml:space="preserve">                </w:t>
      </w:r>
      <w:r w:rsidRPr="00993488">
        <w:rPr>
          <w:rFonts w:ascii="宋体" w:eastAsia="文星仿宋" w:hAnsi="宋体" w:hint="eastAsia"/>
          <w:b/>
          <w:color w:val="000000" w:themeColor="text1"/>
          <w:sz w:val="28"/>
          <w:szCs w:val="28"/>
          <w:lang w:val="en-US"/>
        </w:rPr>
        <w:t>主要</w:t>
      </w:r>
      <w:r w:rsidRPr="00993488">
        <w:rPr>
          <w:rFonts w:ascii="宋体" w:eastAsia="文星仿宋" w:hAnsi="宋体" w:hint="eastAsia"/>
          <w:b/>
          <w:color w:val="000000" w:themeColor="text1"/>
          <w:sz w:val="28"/>
          <w:szCs w:val="28"/>
        </w:rPr>
        <w:t>负责人：</w:t>
      </w:r>
      <w:r w:rsidRPr="00993488">
        <w:rPr>
          <w:rFonts w:ascii="宋体" w:eastAsia="文星仿宋" w:hAnsi="宋体" w:hint="eastAsia"/>
          <w:b/>
          <w:color w:val="000000" w:themeColor="text1"/>
          <w:sz w:val="28"/>
          <w:szCs w:val="28"/>
        </w:rPr>
        <w:t xml:space="preserve">                 </w:t>
      </w:r>
      <w:r w:rsidRPr="00993488">
        <w:rPr>
          <w:rFonts w:ascii="宋体" w:eastAsia="文星仿宋" w:hAnsi="宋体" w:hint="eastAsia"/>
          <w:b/>
          <w:color w:val="000000" w:themeColor="text1"/>
          <w:sz w:val="28"/>
          <w:szCs w:val="28"/>
        </w:rPr>
        <w:t>单位公章：</w:t>
      </w:r>
    </w:p>
    <w:tbl>
      <w:tblPr>
        <w:tblW w:w="499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tblPr>
      <w:tblGrid>
        <w:gridCol w:w="2094"/>
        <w:gridCol w:w="689"/>
        <w:gridCol w:w="659"/>
        <w:gridCol w:w="880"/>
        <w:gridCol w:w="692"/>
        <w:gridCol w:w="709"/>
        <w:gridCol w:w="886"/>
        <w:gridCol w:w="714"/>
        <w:gridCol w:w="800"/>
        <w:gridCol w:w="766"/>
        <w:gridCol w:w="713"/>
        <w:gridCol w:w="636"/>
        <w:gridCol w:w="879"/>
        <w:gridCol w:w="835"/>
        <w:gridCol w:w="910"/>
        <w:gridCol w:w="962"/>
      </w:tblGrid>
      <w:tr w:rsidR="0077016C" w:rsidRPr="00993488" w:rsidTr="00993488">
        <w:trPr>
          <w:trHeight w:val="527"/>
          <w:jc w:val="center"/>
        </w:trPr>
        <w:tc>
          <w:tcPr>
            <w:tcW w:w="756" w:type="pct"/>
            <w:vMerge w:val="restart"/>
            <w:vAlign w:val="center"/>
          </w:tcPr>
          <w:p w:rsidR="0077016C" w:rsidRPr="00993488" w:rsidRDefault="00B67F05" w:rsidP="00993488">
            <w:pPr>
              <w:widowControl/>
              <w:spacing w:line="240" w:lineRule="exact"/>
              <w:jc w:val="center"/>
              <w:rPr>
                <w:rFonts w:ascii="宋体" w:eastAsia="黑体" w:hAnsi="宋体" w:cs="Times New Roman"/>
                <w:b/>
                <w:color w:val="000000" w:themeColor="text1"/>
                <w:sz w:val="21"/>
                <w:szCs w:val="21"/>
              </w:rPr>
            </w:pPr>
            <w:r w:rsidRPr="00993488">
              <w:rPr>
                <w:rFonts w:ascii="宋体" w:eastAsia="黑体" w:hAnsi="宋体" w:cs="黑体" w:hint="eastAsia"/>
                <w:b/>
                <w:color w:val="000000" w:themeColor="text1"/>
                <w:sz w:val="21"/>
                <w:szCs w:val="21"/>
              </w:rPr>
              <w:t>责任部门（单位）</w:t>
            </w:r>
          </w:p>
        </w:tc>
        <w:tc>
          <w:tcPr>
            <w:tcW w:w="805" w:type="pct"/>
            <w:gridSpan w:val="3"/>
            <w:vAlign w:val="center"/>
          </w:tcPr>
          <w:p w:rsidR="0077016C" w:rsidRPr="00993488" w:rsidRDefault="00B67F05" w:rsidP="00993488">
            <w:pPr>
              <w:widowControl/>
              <w:spacing w:line="240" w:lineRule="exact"/>
              <w:jc w:val="center"/>
              <w:rPr>
                <w:rFonts w:ascii="宋体" w:eastAsia="黑体" w:hAnsi="宋体" w:cs="Times New Roman"/>
                <w:b/>
                <w:color w:val="000000" w:themeColor="text1"/>
                <w:sz w:val="21"/>
                <w:szCs w:val="21"/>
              </w:rPr>
            </w:pPr>
            <w:r w:rsidRPr="00993488">
              <w:rPr>
                <w:rFonts w:ascii="宋体" w:eastAsia="黑体" w:hAnsi="宋体" w:cs="黑体" w:hint="eastAsia"/>
                <w:b/>
                <w:color w:val="000000" w:themeColor="text1"/>
                <w:sz w:val="21"/>
                <w:szCs w:val="21"/>
              </w:rPr>
              <w:t>履行职责与职能情况</w:t>
            </w:r>
          </w:p>
        </w:tc>
        <w:tc>
          <w:tcPr>
            <w:tcW w:w="826" w:type="pct"/>
            <w:gridSpan w:val="3"/>
            <w:shd w:val="clear" w:color="auto" w:fill="FFFFFF"/>
            <w:vAlign w:val="center"/>
          </w:tcPr>
          <w:p w:rsidR="0077016C" w:rsidRPr="00993488" w:rsidRDefault="00B67F05" w:rsidP="00993488">
            <w:pPr>
              <w:widowControl/>
              <w:spacing w:line="240" w:lineRule="exact"/>
              <w:jc w:val="center"/>
              <w:rPr>
                <w:rFonts w:ascii="宋体" w:eastAsia="黑体" w:hAnsi="宋体" w:cs="黑体"/>
                <w:b/>
                <w:color w:val="000000" w:themeColor="text1"/>
                <w:sz w:val="21"/>
                <w:szCs w:val="21"/>
              </w:rPr>
            </w:pPr>
            <w:r w:rsidRPr="00993488">
              <w:rPr>
                <w:rFonts w:ascii="宋体" w:eastAsia="黑体" w:hAnsi="宋体" w:cs="黑体" w:hint="eastAsia"/>
                <w:b/>
                <w:color w:val="000000" w:themeColor="text1"/>
                <w:sz w:val="21"/>
                <w:szCs w:val="21"/>
              </w:rPr>
              <w:t>服务质量与</w:t>
            </w:r>
          </w:p>
          <w:p w:rsidR="0077016C" w:rsidRPr="00993488" w:rsidRDefault="00B67F05" w:rsidP="00993488">
            <w:pPr>
              <w:widowControl/>
              <w:spacing w:line="240" w:lineRule="exact"/>
              <w:jc w:val="center"/>
              <w:rPr>
                <w:rFonts w:ascii="宋体" w:eastAsia="黑体" w:hAnsi="宋体" w:cs="Times New Roman"/>
                <w:b/>
                <w:color w:val="000000" w:themeColor="text1"/>
                <w:sz w:val="21"/>
                <w:szCs w:val="21"/>
              </w:rPr>
            </w:pPr>
            <w:r w:rsidRPr="00993488">
              <w:rPr>
                <w:rFonts w:ascii="宋体" w:eastAsia="黑体" w:hAnsi="宋体" w:cs="黑体" w:hint="eastAsia"/>
                <w:b/>
                <w:color w:val="000000" w:themeColor="text1"/>
                <w:sz w:val="21"/>
                <w:szCs w:val="21"/>
              </w:rPr>
              <w:t>办事效率情况</w:t>
            </w:r>
          </w:p>
        </w:tc>
        <w:tc>
          <w:tcPr>
            <w:tcW w:w="824" w:type="pct"/>
            <w:gridSpan w:val="3"/>
            <w:vAlign w:val="center"/>
          </w:tcPr>
          <w:p w:rsidR="0077016C" w:rsidRPr="00993488" w:rsidRDefault="00B67F05" w:rsidP="00993488">
            <w:pPr>
              <w:widowControl/>
              <w:spacing w:line="240" w:lineRule="exact"/>
              <w:jc w:val="center"/>
              <w:rPr>
                <w:rFonts w:ascii="宋体" w:eastAsia="黑体" w:hAnsi="宋体" w:cs="黑体"/>
                <w:b/>
                <w:color w:val="000000" w:themeColor="text1"/>
                <w:sz w:val="21"/>
                <w:szCs w:val="21"/>
              </w:rPr>
            </w:pPr>
            <w:r w:rsidRPr="00993488">
              <w:rPr>
                <w:rFonts w:ascii="宋体" w:eastAsia="黑体" w:hAnsi="宋体" w:cs="黑体" w:hint="eastAsia"/>
                <w:b/>
                <w:color w:val="000000" w:themeColor="text1"/>
                <w:sz w:val="21"/>
                <w:szCs w:val="21"/>
              </w:rPr>
              <w:t>工作实绩与</w:t>
            </w:r>
          </w:p>
          <w:p w:rsidR="0077016C" w:rsidRPr="00993488" w:rsidRDefault="00B67F05" w:rsidP="00993488">
            <w:pPr>
              <w:widowControl/>
              <w:spacing w:line="240" w:lineRule="exact"/>
              <w:jc w:val="center"/>
              <w:rPr>
                <w:rFonts w:ascii="宋体" w:eastAsia="黑体" w:hAnsi="宋体" w:cs="Times New Roman"/>
                <w:b/>
                <w:color w:val="000000" w:themeColor="text1"/>
                <w:sz w:val="21"/>
                <w:szCs w:val="21"/>
              </w:rPr>
            </w:pPr>
            <w:r w:rsidRPr="00993488">
              <w:rPr>
                <w:rFonts w:ascii="宋体" w:eastAsia="黑体" w:hAnsi="宋体" w:cs="黑体" w:hint="eastAsia"/>
                <w:b/>
                <w:color w:val="000000" w:themeColor="text1"/>
                <w:sz w:val="21"/>
                <w:szCs w:val="21"/>
              </w:rPr>
              <w:t>办事效果情况</w:t>
            </w:r>
          </w:p>
        </w:tc>
        <w:tc>
          <w:tcPr>
            <w:tcW w:w="806" w:type="pct"/>
            <w:gridSpan w:val="3"/>
            <w:shd w:val="clear" w:color="auto" w:fill="FFFFFF"/>
            <w:vAlign w:val="center"/>
          </w:tcPr>
          <w:p w:rsidR="0077016C" w:rsidRPr="00993488" w:rsidRDefault="00B67F05" w:rsidP="00993488">
            <w:pPr>
              <w:widowControl/>
              <w:spacing w:line="240" w:lineRule="exact"/>
              <w:jc w:val="center"/>
              <w:rPr>
                <w:rFonts w:ascii="宋体" w:eastAsia="黑体" w:hAnsi="宋体" w:cs="Times New Roman"/>
                <w:b/>
                <w:color w:val="000000" w:themeColor="text1"/>
                <w:sz w:val="21"/>
                <w:szCs w:val="21"/>
              </w:rPr>
            </w:pPr>
            <w:r w:rsidRPr="00993488">
              <w:rPr>
                <w:rFonts w:ascii="宋体" w:eastAsia="黑体" w:hAnsi="宋体" w:cs="黑体" w:hint="eastAsia"/>
                <w:b/>
                <w:color w:val="000000" w:themeColor="text1"/>
                <w:sz w:val="21"/>
                <w:szCs w:val="21"/>
              </w:rPr>
              <w:t>公正与廉洁情况</w:t>
            </w:r>
          </w:p>
        </w:tc>
        <w:tc>
          <w:tcPr>
            <w:tcW w:w="979" w:type="pct"/>
            <w:gridSpan w:val="3"/>
            <w:vAlign w:val="center"/>
          </w:tcPr>
          <w:p w:rsidR="0077016C" w:rsidRPr="00993488" w:rsidRDefault="00B67F05" w:rsidP="00993488">
            <w:pPr>
              <w:widowControl/>
              <w:spacing w:line="240" w:lineRule="exact"/>
              <w:jc w:val="center"/>
              <w:rPr>
                <w:rFonts w:ascii="宋体" w:eastAsia="黑体" w:hAnsi="宋体" w:cs="Times New Roman"/>
                <w:b/>
                <w:color w:val="000000" w:themeColor="text1"/>
                <w:sz w:val="21"/>
                <w:szCs w:val="21"/>
              </w:rPr>
            </w:pPr>
            <w:r w:rsidRPr="00993488">
              <w:rPr>
                <w:rFonts w:ascii="宋体" w:eastAsia="黑体" w:hAnsi="宋体" w:cs="黑体" w:hint="eastAsia"/>
                <w:b/>
                <w:color w:val="000000" w:themeColor="text1"/>
                <w:sz w:val="21"/>
                <w:szCs w:val="21"/>
              </w:rPr>
              <w:t>总体评价</w:t>
            </w:r>
          </w:p>
        </w:tc>
      </w:tr>
      <w:tr w:rsidR="0077016C" w:rsidRPr="00993488" w:rsidTr="00993488">
        <w:trPr>
          <w:trHeight w:val="669"/>
          <w:jc w:val="center"/>
        </w:trPr>
        <w:tc>
          <w:tcPr>
            <w:tcW w:w="756" w:type="pct"/>
            <w:vMerge/>
            <w:vAlign w:val="center"/>
          </w:tcPr>
          <w:p w:rsidR="0077016C" w:rsidRPr="00993488" w:rsidRDefault="0077016C" w:rsidP="00993488">
            <w:pPr>
              <w:widowControl/>
              <w:spacing w:line="240" w:lineRule="exact"/>
              <w:rPr>
                <w:rFonts w:ascii="宋体" w:eastAsia="黑体" w:hAnsi="宋体" w:cs="Times New Roman"/>
                <w:b/>
                <w:color w:val="000000" w:themeColor="text1"/>
                <w:sz w:val="21"/>
                <w:szCs w:val="21"/>
              </w:rPr>
            </w:pPr>
          </w:p>
        </w:tc>
        <w:tc>
          <w:tcPr>
            <w:tcW w:w="249" w:type="pct"/>
            <w:vAlign w:val="center"/>
          </w:tcPr>
          <w:p w:rsidR="0077016C" w:rsidRPr="00993488" w:rsidRDefault="00B67F05" w:rsidP="00993488">
            <w:pPr>
              <w:widowControl/>
              <w:spacing w:line="240" w:lineRule="exact"/>
              <w:jc w:val="center"/>
              <w:rPr>
                <w:rFonts w:ascii="宋体" w:eastAsia="黑体" w:hAnsi="宋体" w:cs="Times New Roman"/>
                <w:b/>
                <w:color w:val="000000" w:themeColor="text1"/>
                <w:sz w:val="21"/>
                <w:szCs w:val="21"/>
              </w:rPr>
            </w:pPr>
            <w:r w:rsidRPr="00993488">
              <w:rPr>
                <w:rFonts w:ascii="宋体" w:eastAsia="黑体" w:hAnsi="宋体" w:cs="黑体" w:hint="eastAsia"/>
                <w:b/>
                <w:color w:val="000000" w:themeColor="text1"/>
                <w:sz w:val="21"/>
                <w:szCs w:val="21"/>
              </w:rPr>
              <w:t>满意</w:t>
            </w:r>
          </w:p>
        </w:tc>
        <w:tc>
          <w:tcPr>
            <w:tcW w:w="238" w:type="pct"/>
            <w:vAlign w:val="center"/>
          </w:tcPr>
          <w:p w:rsidR="0077016C" w:rsidRPr="00993488" w:rsidRDefault="00B67F05" w:rsidP="00993488">
            <w:pPr>
              <w:widowControl/>
              <w:spacing w:line="240" w:lineRule="exact"/>
              <w:jc w:val="center"/>
              <w:rPr>
                <w:rFonts w:ascii="宋体" w:eastAsia="黑体" w:hAnsi="宋体" w:cs="Times New Roman"/>
                <w:b/>
                <w:color w:val="000000" w:themeColor="text1"/>
                <w:sz w:val="21"/>
                <w:szCs w:val="21"/>
              </w:rPr>
            </w:pPr>
            <w:r w:rsidRPr="00993488">
              <w:rPr>
                <w:rFonts w:ascii="宋体" w:eastAsia="黑体" w:hAnsi="宋体" w:cs="黑体" w:hint="eastAsia"/>
                <w:b/>
                <w:color w:val="000000" w:themeColor="text1"/>
                <w:sz w:val="21"/>
                <w:szCs w:val="21"/>
              </w:rPr>
              <w:t>基本</w:t>
            </w:r>
          </w:p>
          <w:p w:rsidR="0077016C" w:rsidRPr="00993488" w:rsidRDefault="00B67F05" w:rsidP="00993488">
            <w:pPr>
              <w:widowControl/>
              <w:spacing w:line="240" w:lineRule="exact"/>
              <w:jc w:val="center"/>
              <w:rPr>
                <w:rFonts w:ascii="宋体" w:eastAsia="黑体" w:hAnsi="宋体" w:cs="Times New Roman"/>
                <w:b/>
                <w:color w:val="000000" w:themeColor="text1"/>
                <w:sz w:val="21"/>
                <w:szCs w:val="21"/>
              </w:rPr>
            </w:pPr>
            <w:r w:rsidRPr="00993488">
              <w:rPr>
                <w:rFonts w:ascii="宋体" w:eastAsia="黑体" w:hAnsi="宋体" w:cs="黑体" w:hint="eastAsia"/>
                <w:b/>
                <w:color w:val="000000" w:themeColor="text1"/>
                <w:sz w:val="21"/>
                <w:szCs w:val="21"/>
              </w:rPr>
              <w:t>满意</w:t>
            </w:r>
          </w:p>
        </w:tc>
        <w:tc>
          <w:tcPr>
            <w:tcW w:w="318" w:type="pct"/>
            <w:vAlign w:val="center"/>
          </w:tcPr>
          <w:p w:rsidR="0077016C" w:rsidRPr="00993488" w:rsidRDefault="00B67F05" w:rsidP="00993488">
            <w:pPr>
              <w:widowControl/>
              <w:spacing w:line="240" w:lineRule="exact"/>
              <w:jc w:val="center"/>
              <w:rPr>
                <w:rFonts w:ascii="宋体" w:eastAsia="黑体" w:hAnsi="宋体" w:cs="Times New Roman"/>
                <w:b/>
                <w:color w:val="000000" w:themeColor="text1"/>
                <w:sz w:val="21"/>
                <w:szCs w:val="21"/>
              </w:rPr>
            </w:pPr>
            <w:r w:rsidRPr="00993488">
              <w:rPr>
                <w:rFonts w:ascii="宋体" w:eastAsia="黑体" w:hAnsi="宋体" w:cs="黑体" w:hint="eastAsia"/>
                <w:b/>
                <w:color w:val="000000" w:themeColor="text1"/>
                <w:sz w:val="21"/>
                <w:szCs w:val="21"/>
              </w:rPr>
              <w:t>不满意</w:t>
            </w:r>
          </w:p>
        </w:tc>
        <w:tc>
          <w:tcPr>
            <w:tcW w:w="250" w:type="pct"/>
            <w:shd w:val="clear" w:color="auto" w:fill="FFFFFF"/>
            <w:vAlign w:val="center"/>
          </w:tcPr>
          <w:p w:rsidR="0077016C" w:rsidRPr="00993488" w:rsidRDefault="00B67F05" w:rsidP="00993488">
            <w:pPr>
              <w:widowControl/>
              <w:spacing w:line="240" w:lineRule="exact"/>
              <w:jc w:val="center"/>
              <w:rPr>
                <w:rFonts w:ascii="宋体" w:eastAsia="黑体" w:hAnsi="宋体" w:cs="Times New Roman"/>
                <w:b/>
                <w:color w:val="000000" w:themeColor="text1"/>
                <w:sz w:val="21"/>
                <w:szCs w:val="21"/>
              </w:rPr>
            </w:pPr>
            <w:r w:rsidRPr="00993488">
              <w:rPr>
                <w:rFonts w:ascii="宋体" w:eastAsia="黑体" w:hAnsi="宋体" w:cs="黑体" w:hint="eastAsia"/>
                <w:b/>
                <w:color w:val="000000" w:themeColor="text1"/>
                <w:sz w:val="21"/>
                <w:szCs w:val="21"/>
              </w:rPr>
              <w:t>满意</w:t>
            </w:r>
          </w:p>
        </w:tc>
        <w:tc>
          <w:tcPr>
            <w:tcW w:w="256" w:type="pct"/>
            <w:shd w:val="clear" w:color="auto" w:fill="FFFFFF"/>
            <w:vAlign w:val="center"/>
          </w:tcPr>
          <w:p w:rsidR="0077016C" w:rsidRPr="00993488" w:rsidRDefault="00B67F05" w:rsidP="00993488">
            <w:pPr>
              <w:widowControl/>
              <w:spacing w:line="240" w:lineRule="exact"/>
              <w:jc w:val="center"/>
              <w:rPr>
                <w:rFonts w:ascii="宋体" w:eastAsia="黑体" w:hAnsi="宋体" w:cs="黑体"/>
                <w:b/>
                <w:color w:val="000000" w:themeColor="text1"/>
                <w:sz w:val="21"/>
                <w:szCs w:val="21"/>
              </w:rPr>
            </w:pPr>
            <w:r w:rsidRPr="00993488">
              <w:rPr>
                <w:rFonts w:ascii="宋体" w:eastAsia="黑体" w:hAnsi="宋体" w:cs="黑体" w:hint="eastAsia"/>
                <w:b/>
                <w:color w:val="000000" w:themeColor="text1"/>
                <w:sz w:val="21"/>
                <w:szCs w:val="21"/>
              </w:rPr>
              <w:t>基本</w:t>
            </w:r>
          </w:p>
          <w:p w:rsidR="0077016C" w:rsidRPr="00993488" w:rsidRDefault="00B67F05" w:rsidP="00993488">
            <w:pPr>
              <w:widowControl/>
              <w:spacing w:line="240" w:lineRule="exact"/>
              <w:jc w:val="center"/>
              <w:rPr>
                <w:rFonts w:ascii="宋体" w:eastAsia="黑体" w:hAnsi="宋体" w:cs="Times New Roman"/>
                <w:b/>
                <w:color w:val="000000" w:themeColor="text1"/>
                <w:sz w:val="21"/>
                <w:szCs w:val="21"/>
              </w:rPr>
            </w:pPr>
            <w:r w:rsidRPr="00993488">
              <w:rPr>
                <w:rFonts w:ascii="宋体" w:eastAsia="黑体" w:hAnsi="宋体" w:cs="黑体" w:hint="eastAsia"/>
                <w:b/>
                <w:color w:val="000000" w:themeColor="text1"/>
                <w:sz w:val="21"/>
                <w:szCs w:val="21"/>
              </w:rPr>
              <w:t>满意</w:t>
            </w:r>
          </w:p>
        </w:tc>
        <w:tc>
          <w:tcPr>
            <w:tcW w:w="320" w:type="pct"/>
            <w:shd w:val="clear" w:color="auto" w:fill="FFFFFF"/>
            <w:vAlign w:val="center"/>
          </w:tcPr>
          <w:p w:rsidR="0077016C" w:rsidRPr="00993488" w:rsidRDefault="00B67F05" w:rsidP="00993488">
            <w:pPr>
              <w:widowControl/>
              <w:spacing w:line="240" w:lineRule="exact"/>
              <w:jc w:val="center"/>
              <w:rPr>
                <w:rFonts w:ascii="宋体" w:eastAsia="黑体" w:hAnsi="宋体" w:cs="Times New Roman"/>
                <w:b/>
                <w:color w:val="000000" w:themeColor="text1"/>
                <w:sz w:val="21"/>
                <w:szCs w:val="21"/>
              </w:rPr>
            </w:pPr>
            <w:r w:rsidRPr="00993488">
              <w:rPr>
                <w:rFonts w:ascii="宋体" w:eastAsia="黑体" w:hAnsi="宋体" w:cs="黑体" w:hint="eastAsia"/>
                <w:b/>
                <w:color w:val="000000" w:themeColor="text1"/>
                <w:sz w:val="21"/>
                <w:szCs w:val="21"/>
              </w:rPr>
              <w:t>不满意</w:t>
            </w:r>
          </w:p>
        </w:tc>
        <w:tc>
          <w:tcPr>
            <w:tcW w:w="258" w:type="pct"/>
            <w:vAlign w:val="center"/>
          </w:tcPr>
          <w:p w:rsidR="0077016C" w:rsidRPr="00993488" w:rsidRDefault="00B67F05" w:rsidP="00993488">
            <w:pPr>
              <w:widowControl/>
              <w:spacing w:line="240" w:lineRule="exact"/>
              <w:jc w:val="center"/>
              <w:rPr>
                <w:rFonts w:ascii="宋体" w:eastAsia="黑体" w:hAnsi="宋体" w:cs="Times New Roman"/>
                <w:b/>
                <w:color w:val="000000" w:themeColor="text1"/>
                <w:sz w:val="21"/>
                <w:szCs w:val="21"/>
              </w:rPr>
            </w:pPr>
            <w:r w:rsidRPr="00993488">
              <w:rPr>
                <w:rFonts w:ascii="宋体" w:eastAsia="黑体" w:hAnsi="宋体" w:cs="黑体" w:hint="eastAsia"/>
                <w:b/>
                <w:color w:val="000000" w:themeColor="text1"/>
                <w:sz w:val="21"/>
                <w:szCs w:val="21"/>
              </w:rPr>
              <w:t>满意</w:t>
            </w:r>
          </w:p>
        </w:tc>
        <w:tc>
          <w:tcPr>
            <w:tcW w:w="289" w:type="pct"/>
            <w:vAlign w:val="center"/>
          </w:tcPr>
          <w:p w:rsidR="0077016C" w:rsidRPr="00993488" w:rsidRDefault="00B67F05" w:rsidP="00993488">
            <w:pPr>
              <w:widowControl/>
              <w:spacing w:line="240" w:lineRule="exact"/>
              <w:jc w:val="center"/>
              <w:rPr>
                <w:rFonts w:ascii="宋体" w:eastAsia="黑体" w:hAnsi="宋体" w:cs="黑体"/>
                <w:b/>
                <w:color w:val="000000" w:themeColor="text1"/>
                <w:sz w:val="21"/>
                <w:szCs w:val="21"/>
              </w:rPr>
            </w:pPr>
            <w:r w:rsidRPr="00993488">
              <w:rPr>
                <w:rFonts w:ascii="宋体" w:eastAsia="黑体" w:hAnsi="宋体" w:cs="黑体" w:hint="eastAsia"/>
                <w:b/>
                <w:color w:val="000000" w:themeColor="text1"/>
                <w:sz w:val="21"/>
                <w:szCs w:val="21"/>
              </w:rPr>
              <w:t>基本</w:t>
            </w:r>
          </w:p>
          <w:p w:rsidR="0077016C" w:rsidRPr="00993488" w:rsidRDefault="00B67F05" w:rsidP="00993488">
            <w:pPr>
              <w:widowControl/>
              <w:spacing w:line="240" w:lineRule="exact"/>
              <w:jc w:val="center"/>
              <w:rPr>
                <w:rFonts w:ascii="宋体" w:eastAsia="黑体" w:hAnsi="宋体" w:cs="Times New Roman"/>
                <w:b/>
                <w:color w:val="000000" w:themeColor="text1"/>
                <w:sz w:val="21"/>
                <w:szCs w:val="21"/>
              </w:rPr>
            </w:pPr>
            <w:r w:rsidRPr="00993488">
              <w:rPr>
                <w:rFonts w:ascii="宋体" w:eastAsia="黑体" w:hAnsi="宋体" w:cs="黑体" w:hint="eastAsia"/>
                <w:b/>
                <w:color w:val="000000" w:themeColor="text1"/>
                <w:sz w:val="21"/>
                <w:szCs w:val="21"/>
              </w:rPr>
              <w:t>满意</w:t>
            </w:r>
          </w:p>
        </w:tc>
        <w:tc>
          <w:tcPr>
            <w:tcW w:w="277" w:type="pct"/>
            <w:vAlign w:val="center"/>
          </w:tcPr>
          <w:p w:rsidR="0077016C" w:rsidRPr="00993488" w:rsidRDefault="00B67F05" w:rsidP="00993488">
            <w:pPr>
              <w:widowControl/>
              <w:spacing w:line="240" w:lineRule="exact"/>
              <w:jc w:val="center"/>
              <w:rPr>
                <w:rFonts w:ascii="宋体" w:eastAsia="黑体" w:hAnsi="宋体" w:cs="Times New Roman"/>
                <w:b/>
                <w:color w:val="000000" w:themeColor="text1"/>
                <w:sz w:val="21"/>
                <w:szCs w:val="21"/>
              </w:rPr>
            </w:pPr>
            <w:r w:rsidRPr="00993488">
              <w:rPr>
                <w:rFonts w:ascii="宋体" w:eastAsia="黑体" w:hAnsi="宋体" w:cs="黑体" w:hint="eastAsia"/>
                <w:b/>
                <w:color w:val="000000" w:themeColor="text1"/>
                <w:sz w:val="21"/>
                <w:szCs w:val="21"/>
              </w:rPr>
              <w:t>不满意</w:t>
            </w:r>
          </w:p>
        </w:tc>
        <w:tc>
          <w:tcPr>
            <w:tcW w:w="258" w:type="pct"/>
            <w:shd w:val="clear" w:color="auto" w:fill="FFFFFF"/>
            <w:vAlign w:val="center"/>
          </w:tcPr>
          <w:p w:rsidR="0077016C" w:rsidRPr="00993488" w:rsidRDefault="00B67F05" w:rsidP="00993488">
            <w:pPr>
              <w:widowControl/>
              <w:spacing w:line="240" w:lineRule="exact"/>
              <w:jc w:val="center"/>
              <w:rPr>
                <w:rFonts w:ascii="宋体" w:eastAsia="黑体" w:hAnsi="宋体" w:cs="Times New Roman"/>
                <w:b/>
                <w:color w:val="000000" w:themeColor="text1"/>
                <w:sz w:val="21"/>
                <w:szCs w:val="21"/>
              </w:rPr>
            </w:pPr>
            <w:r w:rsidRPr="00993488">
              <w:rPr>
                <w:rFonts w:ascii="宋体" w:eastAsia="黑体" w:hAnsi="宋体" w:cs="黑体" w:hint="eastAsia"/>
                <w:b/>
                <w:color w:val="000000" w:themeColor="text1"/>
                <w:sz w:val="21"/>
                <w:szCs w:val="21"/>
              </w:rPr>
              <w:t>满意</w:t>
            </w:r>
          </w:p>
        </w:tc>
        <w:tc>
          <w:tcPr>
            <w:tcW w:w="230" w:type="pct"/>
            <w:shd w:val="clear" w:color="auto" w:fill="FFFFFF"/>
            <w:vAlign w:val="center"/>
          </w:tcPr>
          <w:p w:rsidR="0077016C" w:rsidRPr="00993488" w:rsidRDefault="00B67F05" w:rsidP="00993488">
            <w:pPr>
              <w:widowControl/>
              <w:spacing w:line="240" w:lineRule="exact"/>
              <w:jc w:val="center"/>
              <w:rPr>
                <w:rFonts w:ascii="宋体" w:eastAsia="黑体" w:hAnsi="宋体" w:cs="黑体"/>
                <w:b/>
                <w:color w:val="000000" w:themeColor="text1"/>
                <w:sz w:val="21"/>
                <w:szCs w:val="21"/>
              </w:rPr>
            </w:pPr>
            <w:r w:rsidRPr="00993488">
              <w:rPr>
                <w:rFonts w:ascii="宋体" w:eastAsia="黑体" w:hAnsi="宋体" w:cs="黑体" w:hint="eastAsia"/>
                <w:b/>
                <w:color w:val="000000" w:themeColor="text1"/>
                <w:sz w:val="21"/>
                <w:szCs w:val="21"/>
              </w:rPr>
              <w:t>基本</w:t>
            </w:r>
          </w:p>
          <w:p w:rsidR="0077016C" w:rsidRPr="00993488" w:rsidRDefault="00B67F05" w:rsidP="00993488">
            <w:pPr>
              <w:widowControl/>
              <w:spacing w:line="240" w:lineRule="exact"/>
              <w:jc w:val="center"/>
              <w:rPr>
                <w:rFonts w:ascii="宋体" w:eastAsia="黑体" w:hAnsi="宋体" w:cs="Times New Roman"/>
                <w:b/>
                <w:color w:val="000000" w:themeColor="text1"/>
                <w:sz w:val="21"/>
                <w:szCs w:val="21"/>
              </w:rPr>
            </w:pPr>
            <w:r w:rsidRPr="00993488">
              <w:rPr>
                <w:rFonts w:ascii="宋体" w:eastAsia="黑体" w:hAnsi="宋体" w:cs="黑体" w:hint="eastAsia"/>
                <w:b/>
                <w:color w:val="000000" w:themeColor="text1"/>
                <w:sz w:val="21"/>
                <w:szCs w:val="21"/>
              </w:rPr>
              <w:t>满意</w:t>
            </w:r>
          </w:p>
        </w:tc>
        <w:tc>
          <w:tcPr>
            <w:tcW w:w="318" w:type="pct"/>
            <w:shd w:val="clear" w:color="auto" w:fill="FFFFFF"/>
            <w:vAlign w:val="center"/>
          </w:tcPr>
          <w:p w:rsidR="0077016C" w:rsidRPr="00993488" w:rsidRDefault="00B67F05" w:rsidP="00993488">
            <w:pPr>
              <w:widowControl/>
              <w:spacing w:line="240" w:lineRule="exact"/>
              <w:jc w:val="center"/>
              <w:rPr>
                <w:rFonts w:ascii="宋体" w:eastAsia="黑体" w:hAnsi="宋体" w:cs="Times New Roman"/>
                <w:b/>
                <w:color w:val="000000" w:themeColor="text1"/>
                <w:sz w:val="21"/>
                <w:szCs w:val="21"/>
              </w:rPr>
            </w:pPr>
            <w:r w:rsidRPr="00993488">
              <w:rPr>
                <w:rFonts w:ascii="宋体" w:eastAsia="黑体" w:hAnsi="宋体" w:cs="黑体" w:hint="eastAsia"/>
                <w:b/>
                <w:color w:val="000000" w:themeColor="text1"/>
                <w:sz w:val="21"/>
                <w:szCs w:val="21"/>
              </w:rPr>
              <w:t>不满意</w:t>
            </w:r>
          </w:p>
        </w:tc>
        <w:tc>
          <w:tcPr>
            <w:tcW w:w="302" w:type="pct"/>
            <w:shd w:val="clear" w:color="auto" w:fill="FFFFFF"/>
            <w:vAlign w:val="center"/>
          </w:tcPr>
          <w:p w:rsidR="0077016C" w:rsidRPr="00993488" w:rsidRDefault="00B67F05" w:rsidP="00993488">
            <w:pPr>
              <w:widowControl/>
              <w:spacing w:line="240" w:lineRule="exact"/>
              <w:jc w:val="center"/>
              <w:rPr>
                <w:rFonts w:ascii="宋体" w:eastAsia="黑体" w:hAnsi="宋体" w:cs="Times New Roman"/>
                <w:b/>
                <w:color w:val="000000" w:themeColor="text1"/>
                <w:sz w:val="21"/>
                <w:szCs w:val="21"/>
              </w:rPr>
            </w:pPr>
            <w:r w:rsidRPr="00993488">
              <w:rPr>
                <w:rFonts w:ascii="宋体" w:eastAsia="黑体" w:hAnsi="宋体" w:cs="黑体" w:hint="eastAsia"/>
                <w:b/>
                <w:color w:val="000000" w:themeColor="text1"/>
                <w:sz w:val="21"/>
                <w:szCs w:val="21"/>
              </w:rPr>
              <w:t>满意</w:t>
            </w:r>
          </w:p>
        </w:tc>
        <w:tc>
          <w:tcPr>
            <w:tcW w:w="329" w:type="pct"/>
            <w:shd w:val="clear" w:color="auto" w:fill="FFFFFF"/>
            <w:vAlign w:val="center"/>
          </w:tcPr>
          <w:p w:rsidR="0077016C" w:rsidRPr="00993488" w:rsidRDefault="00B67F05" w:rsidP="00993488">
            <w:pPr>
              <w:widowControl/>
              <w:spacing w:line="240" w:lineRule="exact"/>
              <w:jc w:val="center"/>
              <w:rPr>
                <w:rFonts w:ascii="宋体" w:eastAsia="黑体" w:hAnsi="宋体" w:cs="黑体"/>
                <w:b/>
                <w:color w:val="000000" w:themeColor="text1"/>
                <w:sz w:val="21"/>
                <w:szCs w:val="21"/>
              </w:rPr>
            </w:pPr>
            <w:r w:rsidRPr="00993488">
              <w:rPr>
                <w:rFonts w:ascii="宋体" w:eastAsia="黑体" w:hAnsi="宋体" w:cs="黑体" w:hint="eastAsia"/>
                <w:b/>
                <w:color w:val="000000" w:themeColor="text1"/>
                <w:sz w:val="21"/>
                <w:szCs w:val="21"/>
              </w:rPr>
              <w:t>基本</w:t>
            </w:r>
          </w:p>
          <w:p w:rsidR="0077016C" w:rsidRPr="00993488" w:rsidRDefault="00B67F05" w:rsidP="00993488">
            <w:pPr>
              <w:widowControl/>
              <w:spacing w:line="240" w:lineRule="exact"/>
              <w:jc w:val="center"/>
              <w:rPr>
                <w:rFonts w:ascii="宋体" w:eastAsia="黑体" w:hAnsi="宋体" w:cs="Times New Roman"/>
                <w:b/>
                <w:color w:val="000000" w:themeColor="text1"/>
                <w:sz w:val="21"/>
                <w:szCs w:val="21"/>
              </w:rPr>
            </w:pPr>
            <w:r w:rsidRPr="00993488">
              <w:rPr>
                <w:rFonts w:ascii="宋体" w:eastAsia="黑体" w:hAnsi="宋体" w:cs="黑体" w:hint="eastAsia"/>
                <w:b/>
                <w:color w:val="000000" w:themeColor="text1"/>
                <w:sz w:val="21"/>
                <w:szCs w:val="21"/>
              </w:rPr>
              <w:t>满意</w:t>
            </w:r>
          </w:p>
        </w:tc>
        <w:tc>
          <w:tcPr>
            <w:tcW w:w="348" w:type="pct"/>
            <w:shd w:val="clear" w:color="auto" w:fill="FFFFFF"/>
            <w:vAlign w:val="center"/>
          </w:tcPr>
          <w:p w:rsidR="0077016C" w:rsidRPr="00993488" w:rsidRDefault="00B67F05" w:rsidP="00993488">
            <w:pPr>
              <w:widowControl/>
              <w:spacing w:line="240" w:lineRule="exact"/>
              <w:jc w:val="center"/>
              <w:rPr>
                <w:rFonts w:ascii="宋体" w:eastAsia="黑体" w:hAnsi="宋体" w:cs="Times New Roman"/>
                <w:b/>
                <w:color w:val="000000" w:themeColor="text1"/>
                <w:sz w:val="21"/>
                <w:szCs w:val="21"/>
              </w:rPr>
            </w:pPr>
            <w:r w:rsidRPr="00993488">
              <w:rPr>
                <w:rFonts w:ascii="宋体" w:eastAsia="黑体" w:hAnsi="宋体" w:cs="黑体" w:hint="eastAsia"/>
                <w:b/>
                <w:color w:val="000000" w:themeColor="text1"/>
                <w:sz w:val="21"/>
                <w:szCs w:val="21"/>
              </w:rPr>
              <w:t>不满意</w:t>
            </w:r>
          </w:p>
        </w:tc>
      </w:tr>
      <w:tr w:rsidR="0077016C" w:rsidRPr="00993488">
        <w:trPr>
          <w:trHeight w:val="652"/>
          <w:jc w:val="center"/>
        </w:trPr>
        <w:tc>
          <w:tcPr>
            <w:tcW w:w="756" w:type="pct"/>
            <w:vAlign w:val="center"/>
          </w:tcPr>
          <w:p w:rsidR="0077016C" w:rsidRPr="00993488" w:rsidRDefault="00B67F05" w:rsidP="00993488">
            <w:pPr>
              <w:widowControl/>
              <w:spacing w:line="240" w:lineRule="exact"/>
              <w:jc w:val="center"/>
              <w:rPr>
                <w:rFonts w:ascii="宋体" w:eastAsia="宋体" w:hAnsi="宋体"/>
                <w:b/>
                <w:color w:val="000000" w:themeColor="text1"/>
                <w:sz w:val="21"/>
                <w:szCs w:val="21"/>
              </w:rPr>
            </w:pPr>
            <w:r w:rsidRPr="00993488">
              <w:rPr>
                <w:rFonts w:ascii="宋体" w:eastAsia="宋体" w:hAnsi="宋体" w:hint="eastAsia"/>
                <w:b/>
                <w:color w:val="000000" w:themeColor="text1"/>
                <w:sz w:val="21"/>
                <w:szCs w:val="21"/>
              </w:rPr>
              <w:t>区住房城乡建设局</w:t>
            </w:r>
          </w:p>
        </w:tc>
        <w:tc>
          <w:tcPr>
            <w:tcW w:w="249" w:type="pct"/>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238" w:type="pct"/>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318" w:type="pct"/>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250" w:type="pct"/>
            <w:shd w:val="clear" w:color="auto" w:fill="FFFFFF"/>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256" w:type="pct"/>
            <w:shd w:val="clear" w:color="auto" w:fill="FFFFFF"/>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320" w:type="pct"/>
            <w:shd w:val="clear" w:color="auto" w:fill="FFFFFF"/>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258" w:type="pct"/>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289" w:type="pct"/>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277" w:type="pct"/>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258" w:type="pct"/>
            <w:shd w:val="clear" w:color="auto" w:fill="FFFFFF"/>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230" w:type="pct"/>
            <w:shd w:val="clear" w:color="auto" w:fill="FFFFFF"/>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318" w:type="pct"/>
            <w:shd w:val="clear" w:color="auto" w:fill="FFFFFF"/>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302" w:type="pct"/>
            <w:noWrap/>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329" w:type="pct"/>
            <w:noWrap/>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348" w:type="pct"/>
            <w:noWrap/>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r>
      <w:tr w:rsidR="0077016C" w:rsidRPr="00993488">
        <w:trPr>
          <w:trHeight w:val="522"/>
          <w:jc w:val="center"/>
        </w:trPr>
        <w:tc>
          <w:tcPr>
            <w:tcW w:w="756" w:type="pct"/>
            <w:vAlign w:val="center"/>
          </w:tcPr>
          <w:p w:rsidR="0077016C" w:rsidRPr="00993488" w:rsidRDefault="00B67F05" w:rsidP="00993488">
            <w:pPr>
              <w:widowControl/>
              <w:spacing w:line="240" w:lineRule="exact"/>
              <w:jc w:val="center"/>
              <w:rPr>
                <w:rFonts w:ascii="宋体" w:eastAsia="宋体" w:hAnsi="宋体"/>
                <w:b/>
                <w:color w:val="000000" w:themeColor="text1"/>
                <w:sz w:val="21"/>
                <w:szCs w:val="21"/>
              </w:rPr>
            </w:pPr>
            <w:r w:rsidRPr="00993488">
              <w:rPr>
                <w:rFonts w:ascii="宋体" w:eastAsia="宋体" w:hAnsi="宋体" w:hint="eastAsia"/>
                <w:b/>
                <w:color w:val="000000" w:themeColor="text1"/>
                <w:sz w:val="21"/>
                <w:szCs w:val="21"/>
              </w:rPr>
              <w:t>区城管局</w:t>
            </w:r>
          </w:p>
        </w:tc>
        <w:tc>
          <w:tcPr>
            <w:tcW w:w="249" w:type="pct"/>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238" w:type="pct"/>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318" w:type="pct"/>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250" w:type="pct"/>
            <w:shd w:val="clear" w:color="auto" w:fill="FFFFFF"/>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256" w:type="pct"/>
            <w:shd w:val="clear" w:color="auto" w:fill="FFFFFF"/>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320" w:type="pct"/>
            <w:shd w:val="clear" w:color="auto" w:fill="FFFFFF"/>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258" w:type="pct"/>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289" w:type="pct"/>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277" w:type="pct"/>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258" w:type="pct"/>
            <w:shd w:val="clear" w:color="auto" w:fill="FFFFFF"/>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230" w:type="pct"/>
            <w:shd w:val="clear" w:color="auto" w:fill="FFFFFF"/>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318" w:type="pct"/>
            <w:shd w:val="clear" w:color="auto" w:fill="FFFFFF"/>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302" w:type="pct"/>
            <w:noWrap/>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329" w:type="pct"/>
            <w:noWrap/>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348" w:type="pct"/>
            <w:noWrap/>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r>
      <w:tr w:rsidR="0077016C" w:rsidRPr="00993488">
        <w:trPr>
          <w:trHeight w:val="622"/>
          <w:jc w:val="center"/>
        </w:trPr>
        <w:tc>
          <w:tcPr>
            <w:tcW w:w="756" w:type="pct"/>
            <w:vAlign w:val="center"/>
          </w:tcPr>
          <w:p w:rsidR="0077016C" w:rsidRPr="00993488" w:rsidRDefault="00B67F05" w:rsidP="00993488">
            <w:pPr>
              <w:widowControl/>
              <w:spacing w:line="240" w:lineRule="exact"/>
              <w:jc w:val="center"/>
              <w:rPr>
                <w:rFonts w:ascii="宋体" w:eastAsia="宋体" w:hAnsi="宋体"/>
                <w:b/>
                <w:color w:val="000000" w:themeColor="text1"/>
                <w:sz w:val="21"/>
                <w:szCs w:val="21"/>
              </w:rPr>
            </w:pPr>
            <w:r w:rsidRPr="00993488">
              <w:rPr>
                <w:rFonts w:ascii="宋体" w:eastAsia="宋体" w:hAnsi="宋体" w:hint="eastAsia"/>
                <w:b/>
                <w:color w:val="000000" w:themeColor="text1"/>
                <w:sz w:val="21"/>
                <w:szCs w:val="21"/>
              </w:rPr>
              <w:t>区交通运输局</w:t>
            </w:r>
          </w:p>
        </w:tc>
        <w:tc>
          <w:tcPr>
            <w:tcW w:w="249" w:type="pct"/>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238" w:type="pct"/>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318" w:type="pct"/>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250" w:type="pct"/>
            <w:shd w:val="clear" w:color="auto" w:fill="FFFFFF"/>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256" w:type="pct"/>
            <w:shd w:val="clear" w:color="auto" w:fill="FFFFFF"/>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320" w:type="pct"/>
            <w:shd w:val="clear" w:color="auto" w:fill="FFFFFF"/>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258" w:type="pct"/>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289" w:type="pct"/>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277" w:type="pct"/>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258" w:type="pct"/>
            <w:shd w:val="clear" w:color="auto" w:fill="FFFFFF"/>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230" w:type="pct"/>
            <w:shd w:val="clear" w:color="auto" w:fill="FFFFFF"/>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318" w:type="pct"/>
            <w:shd w:val="clear" w:color="auto" w:fill="FFFFFF"/>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302" w:type="pct"/>
            <w:noWrap/>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329" w:type="pct"/>
            <w:noWrap/>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348" w:type="pct"/>
            <w:noWrap/>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r>
      <w:tr w:rsidR="0077016C" w:rsidRPr="00993488">
        <w:trPr>
          <w:trHeight w:val="562"/>
          <w:jc w:val="center"/>
        </w:trPr>
        <w:tc>
          <w:tcPr>
            <w:tcW w:w="756" w:type="pct"/>
            <w:vAlign w:val="center"/>
          </w:tcPr>
          <w:p w:rsidR="0077016C" w:rsidRPr="00993488" w:rsidRDefault="00B67F05" w:rsidP="00993488">
            <w:pPr>
              <w:widowControl/>
              <w:spacing w:line="240" w:lineRule="exact"/>
              <w:jc w:val="center"/>
              <w:rPr>
                <w:rFonts w:ascii="宋体" w:eastAsia="宋体" w:hAnsi="宋体"/>
                <w:b/>
                <w:sz w:val="21"/>
                <w:szCs w:val="21"/>
                <w:lang w:val="en-US"/>
              </w:rPr>
            </w:pPr>
            <w:r w:rsidRPr="00993488">
              <w:rPr>
                <w:rFonts w:ascii="宋体" w:eastAsia="宋体" w:hAnsi="宋体" w:hint="eastAsia"/>
                <w:b/>
                <w:sz w:val="21"/>
                <w:szCs w:val="21"/>
                <w:lang w:val="en-US"/>
              </w:rPr>
              <w:t>区水务局</w:t>
            </w:r>
          </w:p>
        </w:tc>
        <w:tc>
          <w:tcPr>
            <w:tcW w:w="249" w:type="pct"/>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238" w:type="pct"/>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318" w:type="pct"/>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250" w:type="pct"/>
            <w:shd w:val="clear" w:color="auto" w:fill="FFFFFF"/>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256" w:type="pct"/>
            <w:shd w:val="clear" w:color="auto" w:fill="FFFFFF"/>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320" w:type="pct"/>
            <w:shd w:val="clear" w:color="auto" w:fill="FFFFFF"/>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258" w:type="pct"/>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289" w:type="pct"/>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277" w:type="pct"/>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258" w:type="pct"/>
            <w:shd w:val="clear" w:color="auto" w:fill="FFFFFF"/>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230" w:type="pct"/>
            <w:shd w:val="clear" w:color="auto" w:fill="FFFFFF"/>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318" w:type="pct"/>
            <w:shd w:val="clear" w:color="auto" w:fill="FFFFFF"/>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302" w:type="pct"/>
            <w:noWrap/>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329" w:type="pct"/>
            <w:noWrap/>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348" w:type="pct"/>
            <w:noWrap/>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r>
      <w:tr w:rsidR="0077016C" w:rsidRPr="00993488">
        <w:trPr>
          <w:trHeight w:val="547"/>
          <w:jc w:val="center"/>
        </w:trPr>
        <w:tc>
          <w:tcPr>
            <w:tcW w:w="756" w:type="pct"/>
            <w:vAlign w:val="center"/>
          </w:tcPr>
          <w:p w:rsidR="0077016C" w:rsidRPr="00993488" w:rsidRDefault="009C148A" w:rsidP="00993488">
            <w:pPr>
              <w:widowControl/>
              <w:spacing w:line="240" w:lineRule="exact"/>
              <w:jc w:val="center"/>
              <w:rPr>
                <w:rFonts w:ascii="宋体" w:eastAsia="宋体" w:hAnsi="宋体"/>
                <w:b/>
                <w:sz w:val="21"/>
                <w:szCs w:val="21"/>
                <w:lang w:val="en-US"/>
              </w:rPr>
            </w:pPr>
            <w:r w:rsidRPr="00993488">
              <w:rPr>
                <w:rFonts w:ascii="宋体" w:eastAsia="宋体" w:hAnsi="宋体" w:hint="eastAsia"/>
                <w:b/>
                <w:sz w:val="21"/>
                <w:szCs w:val="21"/>
                <w:lang w:val="en-US"/>
              </w:rPr>
              <w:t>区教育和体育</w:t>
            </w:r>
            <w:r w:rsidR="00B67F05" w:rsidRPr="00993488">
              <w:rPr>
                <w:rFonts w:ascii="宋体" w:eastAsia="宋体" w:hAnsi="宋体" w:hint="eastAsia"/>
                <w:b/>
                <w:sz w:val="21"/>
                <w:szCs w:val="21"/>
                <w:lang w:val="en-US"/>
              </w:rPr>
              <w:t>局</w:t>
            </w:r>
          </w:p>
        </w:tc>
        <w:tc>
          <w:tcPr>
            <w:tcW w:w="249" w:type="pct"/>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238" w:type="pct"/>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318" w:type="pct"/>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250" w:type="pct"/>
            <w:shd w:val="clear" w:color="auto" w:fill="FFFFFF"/>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256" w:type="pct"/>
            <w:shd w:val="clear" w:color="auto" w:fill="FFFFFF"/>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320" w:type="pct"/>
            <w:shd w:val="clear" w:color="auto" w:fill="FFFFFF"/>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258" w:type="pct"/>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289" w:type="pct"/>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277" w:type="pct"/>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258" w:type="pct"/>
            <w:shd w:val="clear" w:color="auto" w:fill="FFFFFF"/>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230" w:type="pct"/>
            <w:shd w:val="clear" w:color="auto" w:fill="FFFFFF"/>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318" w:type="pct"/>
            <w:shd w:val="clear" w:color="auto" w:fill="FFFFFF"/>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302" w:type="pct"/>
            <w:noWrap/>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329" w:type="pct"/>
            <w:noWrap/>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348" w:type="pct"/>
            <w:noWrap/>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r>
      <w:tr w:rsidR="0077016C" w:rsidRPr="00993488">
        <w:trPr>
          <w:trHeight w:val="577"/>
          <w:jc w:val="center"/>
        </w:trPr>
        <w:tc>
          <w:tcPr>
            <w:tcW w:w="756" w:type="pct"/>
            <w:vAlign w:val="center"/>
          </w:tcPr>
          <w:p w:rsidR="0077016C" w:rsidRPr="00993488" w:rsidRDefault="009C148A" w:rsidP="00993488">
            <w:pPr>
              <w:widowControl/>
              <w:spacing w:line="240" w:lineRule="exact"/>
              <w:jc w:val="center"/>
              <w:rPr>
                <w:rFonts w:ascii="宋体" w:eastAsia="宋体" w:hAnsi="宋体"/>
                <w:b/>
                <w:sz w:val="21"/>
                <w:szCs w:val="21"/>
                <w:lang w:val="en-US"/>
              </w:rPr>
            </w:pPr>
            <w:r w:rsidRPr="00993488">
              <w:rPr>
                <w:rFonts w:ascii="宋体" w:eastAsia="宋体" w:hAnsi="宋体" w:hint="eastAsia"/>
                <w:b/>
                <w:sz w:val="21"/>
                <w:szCs w:val="21"/>
                <w:lang w:val="en-US"/>
              </w:rPr>
              <w:t>区卫生健康</w:t>
            </w:r>
            <w:r w:rsidR="00B67F05" w:rsidRPr="00993488">
              <w:rPr>
                <w:rFonts w:ascii="宋体" w:eastAsia="宋体" w:hAnsi="宋体" w:hint="eastAsia"/>
                <w:b/>
                <w:sz w:val="21"/>
                <w:szCs w:val="21"/>
                <w:lang w:val="en-US"/>
              </w:rPr>
              <w:t>局</w:t>
            </w:r>
          </w:p>
        </w:tc>
        <w:tc>
          <w:tcPr>
            <w:tcW w:w="249" w:type="pct"/>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238" w:type="pct"/>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318" w:type="pct"/>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250" w:type="pct"/>
            <w:shd w:val="clear" w:color="auto" w:fill="FFFFFF"/>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256" w:type="pct"/>
            <w:shd w:val="clear" w:color="auto" w:fill="FFFFFF"/>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320" w:type="pct"/>
            <w:shd w:val="clear" w:color="auto" w:fill="FFFFFF"/>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258" w:type="pct"/>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289" w:type="pct"/>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277" w:type="pct"/>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258" w:type="pct"/>
            <w:shd w:val="clear" w:color="auto" w:fill="FFFFFF"/>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230" w:type="pct"/>
            <w:shd w:val="clear" w:color="auto" w:fill="FFFFFF"/>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318" w:type="pct"/>
            <w:shd w:val="clear" w:color="auto" w:fill="FFFFFF"/>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302" w:type="pct"/>
            <w:noWrap/>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329" w:type="pct"/>
            <w:noWrap/>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348" w:type="pct"/>
            <w:noWrap/>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r>
      <w:tr w:rsidR="0077016C" w:rsidRPr="00993488">
        <w:trPr>
          <w:trHeight w:val="577"/>
          <w:jc w:val="center"/>
        </w:trPr>
        <w:tc>
          <w:tcPr>
            <w:tcW w:w="756" w:type="pct"/>
            <w:vAlign w:val="center"/>
          </w:tcPr>
          <w:p w:rsidR="0077016C" w:rsidRPr="00993488" w:rsidRDefault="00B67F05" w:rsidP="00993488">
            <w:pPr>
              <w:widowControl/>
              <w:spacing w:line="240" w:lineRule="exact"/>
              <w:jc w:val="center"/>
              <w:rPr>
                <w:rFonts w:ascii="宋体" w:eastAsia="宋体" w:hAnsi="宋体"/>
                <w:b/>
                <w:color w:val="000000" w:themeColor="text1"/>
                <w:sz w:val="21"/>
                <w:szCs w:val="21"/>
                <w:lang w:val="en-US"/>
              </w:rPr>
            </w:pPr>
            <w:r w:rsidRPr="00993488">
              <w:rPr>
                <w:rFonts w:ascii="宋体" w:eastAsia="宋体" w:hAnsi="宋体" w:hint="eastAsia"/>
                <w:b/>
                <w:color w:val="000000" w:themeColor="text1"/>
                <w:sz w:val="21"/>
                <w:szCs w:val="21"/>
              </w:rPr>
              <w:t>市公安局钢城区分局</w:t>
            </w:r>
          </w:p>
        </w:tc>
        <w:tc>
          <w:tcPr>
            <w:tcW w:w="249" w:type="pct"/>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238" w:type="pct"/>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318" w:type="pct"/>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250" w:type="pct"/>
            <w:shd w:val="clear" w:color="auto" w:fill="FFFFFF"/>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256" w:type="pct"/>
            <w:shd w:val="clear" w:color="auto" w:fill="FFFFFF"/>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320" w:type="pct"/>
            <w:shd w:val="clear" w:color="auto" w:fill="FFFFFF"/>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258" w:type="pct"/>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289" w:type="pct"/>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277" w:type="pct"/>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258" w:type="pct"/>
            <w:shd w:val="clear" w:color="auto" w:fill="FFFFFF"/>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230" w:type="pct"/>
            <w:shd w:val="clear" w:color="auto" w:fill="FFFFFF"/>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318" w:type="pct"/>
            <w:shd w:val="clear" w:color="auto" w:fill="FFFFFF"/>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302" w:type="pct"/>
            <w:noWrap/>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329" w:type="pct"/>
            <w:noWrap/>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c>
          <w:tcPr>
            <w:tcW w:w="348" w:type="pct"/>
            <w:noWrap/>
            <w:vAlign w:val="center"/>
          </w:tcPr>
          <w:p w:rsidR="0077016C" w:rsidRPr="00993488" w:rsidRDefault="0077016C" w:rsidP="00993488">
            <w:pPr>
              <w:widowControl/>
              <w:spacing w:line="240" w:lineRule="exact"/>
              <w:jc w:val="center"/>
              <w:rPr>
                <w:rFonts w:ascii="宋体" w:eastAsia="宋体" w:hAnsi="宋体" w:cs="Times New Roman"/>
                <w:b/>
                <w:color w:val="000000" w:themeColor="text1"/>
                <w:sz w:val="21"/>
                <w:szCs w:val="21"/>
              </w:rPr>
            </w:pPr>
          </w:p>
        </w:tc>
      </w:tr>
    </w:tbl>
    <w:p w:rsidR="0077016C" w:rsidRPr="00993488" w:rsidRDefault="00B67F05">
      <w:pPr>
        <w:rPr>
          <w:rFonts w:ascii="宋体" w:eastAsia="文星仿宋" w:hAnsi="宋体"/>
          <w:b/>
          <w:color w:val="000000" w:themeColor="text1"/>
          <w:sz w:val="24"/>
          <w:szCs w:val="24"/>
        </w:rPr>
      </w:pPr>
      <w:r w:rsidRPr="00993488">
        <w:rPr>
          <w:rFonts w:ascii="宋体" w:eastAsia="文星仿宋" w:hAnsi="宋体" w:hint="eastAsia"/>
          <w:b/>
          <w:color w:val="000000" w:themeColor="text1"/>
          <w:sz w:val="24"/>
          <w:szCs w:val="24"/>
        </w:rPr>
        <w:t>备注：各街道、功能区务必于每季度末</w:t>
      </w:r>
      <w:r w:rsidRPr="00993488">
        <w:rPr>
          <w:rFonts w:ascii="宋体" w:eastAsia="文星仿宋" w:hAnsi="宋体" w:hint="eastAsia"/>
          <w:b/>
          <w:color w:val="000000" w:themeColor="text1"/>
          <w:sz w:val="24"/>
          <w:szCs w:val="24"/>
          <w:lang w:val="en-US"/>
        </w:rPr>
        <w:t>月最后一天</w:t>
      </w:r>
      <w:r w:rsidRPr="00993488">
        <w:rPr>
          <w:rFonts w:ascii="宋体" w:eastAsia="文星仿宋" w:hAnsi="宋体" w:hint="eastAsia"/>
          <w:b/>
          <w:color w:val="000000" w:themeColor="text1"/>
          <w:sz w:val="24"/>
          <w:szCs w:val="24"/>
        </w:rPr>
        <w:t>前经</w:t>
      </w:r>
      <w:r w:rsidRPr="00993488">
        <w:rPr>
          <w:rFonts w:ascii="宋体" w:eastAsia="文星仿宋" w:hAnsi="宋体" w:hint="eastAsia"/>
          <w:b/>
          <w:color w:val="000000" w:themeColor="text1"/>
          <w:sz w:val="24"/>
          <w:szCs w:val="24"/>
          <w:lang w:val="en-US"/>
        </w:rPr>
        <w:t>主要</w:t>
      </w:r>
      <w:r w:rsidR="00F14B25">
        <w:rPr>
          <w:rFonts w:ascii="宋体" w:eastAsia="文星仿宋" w:hAnsi="宋体" w:hint="eastAsia"/>
          <w:b/>
          <w:color w:val="000000" w:themeColor="text1"/>
          <w:sz w:val="24"/>
          <w:szCs w:val="24"/>
        </w:rPr>
        <w:t>负责</w:t>
      </w:r>
      <w:r w:rsidRPr="00993488">
        <w:rPr>
          <w:rFonts w:ascii="宋体" w:eastAsia="文星仿宋" w:hAnsi="宋体" w:hint="eastAsia"/>
          <w:b/>
          <w:color w:val="000000" w:themeColor="text1"/>
          <w:sz w:val="24"/>
          <w:szCs w:val="24"/>
        </w:rPr>
        <w:t>同志签字并加盖单位公章后报送本季报表。</w:t>
      </w:r>
    </w:p>
    <w:p w:rsidR="00993488" w:rsidRDefault="00993488" w:rsidP="00993488">
      <w:pPr>
        <w:pStyle w:val="Default"/>
        <w:rPr>
          <w:rFonts w:ascii="宋体" w:hAnsi="宋体"/>
          <w:lang w:val="zh-CN" w:bidi="zh-CN"/>
        </w:rPr>
        <w:sectPr w:rsidR="00993488" w:rsidSect="0077016C">
          <w:pgSz w:w="16838" w:h="11906" w:orient="landscape"/>
          <w:pgMar w:top="1531" w:right="1531" w:bottom="1531" w:left="1531" w:header="851" w:footer="992" w:gutter="0"/>
          <w:cols w:space="425"/>
          <w:docGrid w:type="lines" w:linePitch="312"/>
        </w:sectPr>
      </w:pPr>
    </w:p>
    <w:p w:rsidR="00993488" w:rsidRDefault="00993488" w:rsidP="00993488">
      <w:pPr>
        <w:pStyle w:val="Default"/>
        <w:rPr>
          <w:rFonts w:ascii="宋体" w:hAnsi="宋体"/>
          <w:lang w:val="zh-CN" w:bidi="zh-CN"/>
        </w:rPr>
      </w:pPr>
    </w:p>
    <w:p w:rsidR="00993488" w:rsidRDefault="00993488" w:rsidP="00993488">
      <w:pPr>
        <w:pStyle w:val="Default"/>
        <w:rPr>
          <w:rFonts w:ascii="宋体" w:hAnsi="宋体"/>
          <w:lang w:val="zh-CN" w:bidi="zh-CN"/>
        </w:rPr>
      </w:pPr>
    </w:p>
    <w:p w:rsidR="00993488" w:rsidRDefault="00993488" w:rsidP="00993488">
      <w:pPr>
        <w:pStyle w:val="Default"/>
        <w:rPr>
          <w:rFonts w:ascii="宋体" w:hAnsi="宋体"/>
          <w:lang w:val="zh-CN" w:bidi="zh-CN"/>
        </w:rPr>
      </w:pPr>
    </w:p>
    <w:p w:rsidR="00993488" w:rsidRDefault="00993488" w:rsidP="00993488">
      <w:pPr>
        <w:pStyle w:val="Default"/>
        <w:rPr>
          <w:rFonts w:ascii="宋体" w:hAnsi="宋体"/>
          <w:lang w:val="zh-CN" w:bidi="zh-CN"/>
        </w:rPr>
      </w:pPr>
    </w:p>
    <w:p w:rsidR="00993488" w:rsidRDefault="00993488" w:rsidP="00993488">
      <w:pPr>
        <w:pStyle w:val="Default"/>
        <w:rPr>
          <w:rFonts w:ascii="宋体" w:hAnsi="宋体"/>
          <w:lang w:val="zh-CN" w:bidi="zh-CN"/>
        </w:rPr>
      </w:pPr>
    </w:p>
    <w:p w:rsidR="00993488" w:rsidRDefault="00993488" w:rsidP="00993488">
      <w:pPr>
        <w:pStyle w:val="Default"/>
        <w:rPr>
          <w:rFonts w:ascii="宋体" w:hAnsi="宋体"/>
          <w:lang w:val="zh-CN" w:bidi="zh-CN"/>
        </w:rPr>
      </w:pPr>
    </w:p>
    <w:p w:rsidR="00993488" w:rsidRDefault="00993488" w:rsidP="00993488">
      <w:pPr>
        <w:pStyle w:val="Default"/>
        <w:rPr>
          <w:rFonts w:ascii="宋体" w:hAnsi="宋体"/>
          <w:lang w:val="zh-CN" w:bidi="zh-CN"/>
        </w:rPr>
      </w:pPr>
    </w:p>
    <w:p w:rsidR="00993488" w:rsidRDefault="00993488" w:rsidP="00993488">
      <w:pPr>
        <w:pStyle w:val="Default"/>
        <w:rPr>
          <w:rFonts w:ascii="宋体" w:hAnsi="宋体"/>
          <w:lang w:val="zh-CN" w:bidi="zh-CN"/>
        </w:rPr>
      </w:pPr>
    </w:p>
    <w:p w:rsidR="00993488" w:rsidRDefault="00993488" w:rsidP="00993488">
      <w:pPr>
        <w:pStyle w:val="Default"/>
        <w:rPr>
          <w:rFonts w:ascii="宋体" w:hAnsi="宋体"/>
          <w:lang w:val="zh-CN" w:bidi="zh-CN"/>
        </w:rPr>
      </w:pPr>
    </w:p>
    <w:p w:rsidR="00993488" w:rsidRDefault="00993488" w:rsidP="00993488">
      <w:pPr>
        <w:pStyle w:val="Default"/>
        <w:rPr>
          <w:rFonts w:ascii="宋体" w:hAnsi="宋体"/>
          <w:lang w:val="zh-CN" w:bidi="zh-CN"/>
        </w:rPr>
      </w:pPr>
    </w:p>
    <w:p w:rsidR="00993488" w:rsidRDefault="00993488" w:rsidP="00993488">
      <w:pPr>
        <w:pStyle w:val="Default"/>
        <w:rPr>
          <w:rFonts w:ascii="宋体" w:hAnsi="宋体"/>
          <w:lang w:val="zh-CN" w:bidi="zh-CN"/>
        </w:rPr>
      </w:pPr>
    </w:p>
    <w:p w:rsidR="00993488" w:rsidRDefault="00993488" w:rsidP="00993488">
      <w:pPr>
        <w:pStyle w:val="Default"/>
        <w:rPr>
          <w:rFonts w:ascii="宋体" w:hAnsi="宋体"/>
          <w:lang w:val="zh-CN" w:bidi="zh-CN"/>
        </w:rPr>
      </w:pPr>
    </w:p>
    <w:p w:rsidR="00993488" w:rsidRDefault="00993488" w:rsidP="00993488">
      <w:pPr>
        <w:pStyle w:val="Default"/>
        <w:rPr>
          <w:rFonts w:ascii="宋体" w:hAnsi="宋体"/>
          <w:lang w:val="zh-CN" w:bidi="zh-CN"/>
        </w:rPr>
      </w:pPr>
    </w:p>
    <w:p w:rsidR="00993488" w:rsidRDefault="00993488" w:rsidP="00993488">
      <w:pPr>
        <w:pStyle w:val="Default"/>
        <w:rPr>
          <w:rFonts w:ascii="宋体" w:hAnsi="宋体"/>
          <w:lang w:val="zh-CN" w:bidi="zh-CN"/>
        </w:rPr>
      </w:pPr>
    </w:p>
    <w:p w:rsidR="00993488" w:rsidRDefault="00993488" w:rsidP="00993488">
      <w:pPr>
        <w:pStyle w:val="Default"/>
        <w:rPr>
          <w:rFonts w:ascii="宋体" w:hAnsi="宋体"/>
          <w:lang w:val="zh-CN" w:bidi="zh-CN"/>
        </w:rPr>
      </w:pPr>
    </w:p>
    <w:p w:rsidR="00993488" w:rsidRDefault="00993488" w:rsidP="00993488">
      <w:pPr>
        <w:pStyle w:val="Default"/>
        <w:rPr>
          <w:rFonts w:ascii="宋体" w:hAnsi="宋体"/>
          <w:lang w:val="zh-CN" w:bidi="zh-CN"/>
        </w:rPr>
      </w:pPr>
    </w:p>
    <w:p w:rsidR="00993488" w:rsidRDefault="00993488" w:rsidP="00993488">
      <w:pPr>
        <w:pStyle w:val="Default"/>
        <w:rPr>
          <w:rFonts w:ascii="宋体" w:hAnsi="宋体"/>
          <w:lang w:val="zh-CN" w:bidi="zh-CN"/>
        </w:rPr>
      </w:pPr>
    </w:p>
    <w:p w:rsidR="00993488" w:rsidRDefault="00993488" w:rsidP="00993488">
      <w:pPr>
        <w:pStyle w:val="Default"/>
        <w:rPr>
          <w:rFonts w:ascii="宋体" w:hAnsi="宋体"/>
          <w:lang w:val="zh-CN" w:bidi="zh-CN"/>
        </w:rPr>
      </w:pPr>
    </w:p>
    <w:p w:rsidR="00993488" w:rsidRDefault="00993488" w:rsidP="00993488">
      <w:pPr>
        <w:pStyle w:val="Default"/>
        <w:rPr>
          <w:rFonts w:ascii="宋体" w:hAnsi="宋体"/>
          <w:lang w:val="zh-CN" w:bidi="zh-CN"/>
        </w:rPr>
      </w:pPr>
    </w:p>
    <w:p w:rsidR="00993488" w:rsidRDefault="00993488" w:rsidP="00993488">
      <w:pPr>
        <w:pStyle w:val="Default"/>
        <w:rPr>
          <w:rFonts w:ascii="宋体" w:hAnsi="宋体"/>
          <w:lang w:val="zh-CN" w:bidi="zh-CN"/>
        </w:rPr>
      </w:pPr>
    </w:p>
    <w:p w:rsidR="00993488" w:rsidRDefault="00993488" w:rsidP="00993488">
      <w:pPr>
        <w:pStyle w:val="Default"/>
        <w:rPr>
          <w:rFonts w:ascii="宋体" w:hAnsi="宋体"/>
          <w:lang w:val="zh-CN" w:bidi="zh-CN"/>
        </w:rPr>
      </w:pPr>
    </w:p>
    <w:p w:rsidR="00993488" w:rsidRDefault="00993488" w:rsidP="00993488">
      <w:pPr>
        <w:pStyle w:val="Default"/>
        <w:rPr>
          <w:rFonts w:ascii="宋体" w:hAnsi="宋体"/>
          <w:lang w:val="zh-CN" w:bidi="zh-CN"/>
        </w:rPr>
      </w:pPr>
    </w:p>
    <w:p w:rsidR="00993488" w:rsidRDefault="00993488" w:rsidP="00993488">
      <w:pPr>
        <w:pStyle w:val="Default"/>
        <w:rPr>
          <w:rFonts w:ascii="宋体" w:hAnsi="宋体"/>
          <w:lang w:val="zh-CN" w:bidi="zh-CN"/>
        </w:rPr>
      </w:pPr>
    </w:p>
    <w:p w:rsidR="00993488" w:rsidRDefault="00993488" w:rsidP="00993488">
      <w:pPr>
        <w:pStyle w:val="Default"/>
        <w:rPr>
          <w:rFonts w:ascii="宋体" w:hAnsi="宋体"/>
          <w:lang w:val="zh-CN" w:bidi="zh-CN"/>
        </w:rPr>
      </w:pPr>
    </w:p>
    <w:p w:rsidR="00993488" w:rsidRDefault="00993488" w:rsidP="00993488">
      <w:pPr>
        <w:pStyle w:val="Default"/>
        <w:rPr>
          <w:rFonts w:ascii="宋体" w:hAnsi="宋体"/>
          <w:lang w:val="zh-CN" w:bidi="zh-CN"/>
        </w:rPr>
      </w:pPr>
    </w:p>
    <w:p w:rsidR="00993488" w:rsidRDefault="00993488" w:rsidP="00993488">
      <w:pPr>
        <w:pStyle w:val="Default"/>
        <w:rPr>
          <w:rFonts w:ascii="宋体" w:hAnsi="宋体"/>
          <w:lang w:val="zh-CN" w:bidi="zh-CN"/>
        </w:rPr>
      </w:pPr>
    </w:p>
    <w:p w:rsidR="00993488" w:rsidRDefault="00993488" w:rsidP="00993488">
      <w:pPr>
        <w:pStyle w:val="Default"/>
        <w:rPr>
          <w:rFonts w:ascii="宋体" w:hAnsi="宋体"/>
          <w:lang w:val="zh-CN" w:bidi="zh-CN"/>
        </w:rPr>
      </w:pPr>
    </w:p>
    <w:p w:rsidR="00993488" w:rsidRDefault="00993488" w:rsidP="00993488">
      <w:pPr>
        <w:pStyle w:val="Default"/>
        <w:rPr>
          <w:rFonts w:ascii="宋体" w:hAnsi="宋体"/>
          <w:lang w:val="zh-CN" w:bidi="zh-CN"/>
        </w:rPr>
      </w:pPr>
    </w:p>
    <w:p w:rsidR="00993488" w:rsidRDefault="00993488" w:rsidP="00993488">
      <w:pPr>
        <w:pStyle w:val="Default"/>
        <w:rPr>
          <w:rFonts w:ascii="宋体" w:hAnsi="宋体"/>
          <w:lang w:val="zh-CN" w:bidi="zh-CN"/>
        </w:rPr>
      </w:pPr>
    </w:p>
    <w:p w:rsidR="00993488" w:rsidRDefault="00993488" w:rsidP="00993488">
      <w:pPr>
        <w:pStyle w:val="Default"/>
        <w:rPr>
          <w:rFonts w:ascii="宋体" w:hAnsi="宋体"/>
          <w:lang w:val="zh-CN" w:bidi="zh-CN"/>
        </w:rPr>
      </w:pPr>
    </w:p>
    <w:p w:rsidR="00993488" w:rsidRDefault="00993488" w:rsidP="00993488">
      <w:pPr>
        <w:pStyle w:val="Default"/>
        <w:rPr>
          <w:rFonts w:ascii="宋体" w:hAnsi="宋体"/>
          <w:lang w:val="zh-CN" w:bidi="zh-CN"/>
        </w:rPr>
      </w:pPr>
    </w:p>
    <w:p w:rsidR="00993488" w:rsidRDefault="00993488" w:rsidP="00993488">
      <w:pPr>
        <w:pStyle w:val="Default"/>
        <w:rPr>
          <w:rFonts w:ascii="宋体" w:hAnsi="宋体"/>
          <w:lang w:val="zh-CN" w:bidi="zh-CN"/>
        </w:rPr>
      </w:pPr>
    </w:p>
    <w:p w:rsidR="00993488" w:rsidRDefault="00993488" w:rsidP="00993488">
      <w:pPr>
        <w:pStyle w:val="Default"/>
        <w:rPr>
          <w:rFonts w:ascii="宋体" w:hAnsi="宋体"/>
          <w:lang w:val="zh-CN" w:bidi="zh-CN"/>
        </w:rPr>
      </w:pPr>
    </w:p>
    <w:p w:rsidR="00993488" w:rsidRDefault="00993488" w:rsidP="00993488">
      <w:pPr>
        <w:pStyle w:val="Default"/>
        <w:rPr>
          <w:rFonts w:ascii="宋体" w:hAnsi="宋体"/>
          <w:lang w:val="zh-CN" w:bidi="zh-CN"/>
        </w:rPr>
      </w:pPr>
    </w:p>
    <w:p w:rsidR="00993488" w:rsidRDefault="00993488" w:rsidP="00993488">
      <w:pPr>
        <w:pStyle w:val="Default"/>
        <w:tabs>
          <w:tab w:val="left" w:pos="5583"/>
        </w:tabs>
        <w:rPr>
          <w:rFonts w:ascii="宋体" w:hAnsi="宋体"/>
          <w:lang w:val="zh-CN" w:bidi="zh-CN"/>
        </w:rPr>
      </w:pPr>
      <w:r>
        <w:rPr>
          <w:rFonts w:ascii="宋体" w:hAnsi="宋体"/>
          <w:lang w:val="zh-CN" w:bidi="zh-CN"/>
        </w:rPr>
        <w:tab/>
      </w:r>
    </w:p>
    <w:p w:rsidR="00993488" w:rsidRDefault="00993488" w:rsidP="00993488">
      <w:pPr>
        <w:pStyle w:val="Default"/>
        <w:rPr>
          <w:rFonts w:ascii="宋体" w:hAnsi="宋体"/>
          <w:lang w:val="zh-CN" w:bidi="zh-CN"/>
        </w:rPr>
      </w:pPr>
    </w:p>
    <w:p w:rsidR="00993488" w:rsidRPr="00993488" w:rsidRDefault="00993488" w:rsidP="00993488">
      <w:pPr>
        <w:pStyle w:val="Default"/>
        <w:rPr>
          <w:rFonts w:ascii="宋体" w:hAnsi="宋体"/>
          <w:lang w:val="zh-CN" w:bidi="zh-CN"/>
        </w:rPr>
      </w:pPr>
    </w:p>
    <w:p w:rsidR="00993488" w:rsidRPr="002F7E43" w:rsidRDefault="00993488" w:rsidP="00993488">
      <w:pPr>
        <w:pStyle w:val="20"/>
        <w:ind w:leftChars="0" w:left="0" w:firstLineChars="0" w:firstLine="0"/>
        <w:rPr>
          <w:rFonts w:ascii="新宋体" w:hAnsi="新宋体"/>
        </w:rPr>
      </w:pPr>
    </w:p>
    <w:p w:rsidR="00993488" w:rsidRPr="002F7E43" w:rsidRDefault="00993488" w:rsidP="00993488">
      <w:pPr>
        <w:pStyle w:val="20"/>
        <w:ind w:leftChars="0" w:left="0" w:firstLineChars="0" w:firstLine="0"/>
        <w:rPr>
          <w:rFonts w:ascii="新宋体" w:hAnsi="新宋体"/>
        </w:rPr>
      </w:pPr>
    </w:p>
    <w:p w:rsidR="00993488" w:rsidRPr="002F7E43" w:rsidRDefault="00993488" w:rsidP="00993488">
      <w:pPr>
        <w:spacing w:line="280" w:lineRule="exact"/>
        <w:rPr>
          <w:rFonts w:ascii="新宋体" w:eastAsia="新宋体" w:hAnsi="新宋体"/>
          <w:b/>
        </w:rPr>
      </w:pPr>
    </w:p>
    <w:p w:rsidR="00993488" w:rsidRPr="002F7E43" w:rsidRDefault="00EF3787" w:rsidP="00993488">
      <w:pPr>
        <w:spacing w:line="240" w:lineRule="exact"/>
        <w:rPr>
          <w:rFonts w:ascii="新宋体" w:eastAsia="新宋体" w:hAnsi="新宋体"/>
          <w:b/>
        </w:rPr>
      </w:pPr>
      <w:r w:rsidRPr="00EF3787">
        <w:rPr>
          <w:rFonts w:ascii="新宋体" w:eastAsia="宋体" w:hAnsi="新宋体" w:cs="Calibri"/>
          <w:b/>
        </w:rPr>
        <w:pict>
          <v:line id="Line 3" o:spid="_x0000_s2053" style="position:absolute;flip:y;z-index:-251655168" from=".7pt,11.3pt" to="441.5pt,11.3pt" strokeweight="1.5pt"/>
        </w:pict>
      </w:r>
    </w:p>
    <w:p w:rsidR="00993488" w:rsidRPr="00993488" w:rsidRDefault="00EF3787" w:rsidP="00993488">
      <w:pPr>
        <w:jc w:val="center"/>
        <w:rPr>
          <w:rFonts w:ascii="宋体" w:hAnsi="宋体"/>
        </w:rPr>
      </w:pPr>
      <w:r w:rsidRPr="00EF3787">
        <w:rPr>
          <w:rFonts w:ascii="新宋体" w:eastAsia="文星仿宋" w:hAnsi="新宋体" w:cs="Calibri"/>
          <w:b/>
          <w:noProof/>
          <w:szCs w:val="21"/>
          <w:lang w:val="en-US" w:bidi="ar-SA"/>
        </w:rPr>
        <w:pict>
          <v:rect id="_x0000_s2054" style="position:absolute;left:0;text-align:left;margin-left:390.3pt;margin-top:48.65pt;width:78.1pt;height:36pt;z-index:251662336" strokecolor="white [3212]"/>
        </w:pict>
      </w:r>
      <w:r w:rsidRPr="00EF3787">
        <w:rPr>
          <w:rFonts w:ascii="新宋体" w:eastAsia="文星仿宋" w:hAnsi="新宋体" w:cs="Calibri"/>
          <w:b/>
          <w:szCs w:val="21"/>
        </w:rPr>
        <w:pict>
          <v:line id="直线 7" o:spid="_x0000_s2052" style="position:absolute;left:0;text-align:left;z-index:-251656192" from=".7pt,31.3pt" to="441.5pt,31.3pt" strokeweight="1.5pt"/>
        </w:pict>
      </w:r>
      <w:r w:rsidR="00993488" w:rsidRPr="002F7E43">
        <w:rPr>
          <w:rStyle w:val="txt1"/>
          <w:rFonts w:ascii="新宋体" w:eastAsia="文星仿宋" w:hAnsi="新宋体" w:cs="方正仿宋简体" w:hint="eastAsia"/>
          <w:b/>
          <w:sz w:val="32"/>
          <w:szCs w:val="32"/>
          <w:lang w:eastAsia="zh-CN"/>
        </w:rPr>
        <w:t>济南市钢城区人民政府办公室</w:t>
      </w:r>
      <w:r w:rsidR="00993488" w:rsidRPr="002F7E43">
        <w:rPr>
          <w:rStyle w:val="txt1"/>
          <w:rFonts w:ascii="新宋体" w:eastAsia="文星仿宋" w:hAnsi="新宋体" w:cs="方正仿宋简体" w:hint="eastAsia"/>
          <w:b/>
          <w:sz w:val="32"/>
          <w:szCs w:val="32"/>
          <w:lang w:eastAsia="zh-CN"/>
        </w:rPr>
        <w:t xml:space="preserve">        </w:t>
      </w:r>
      <w:r w:rsidR="00993488" w:rsidRPr="002F7E43">
        <w:rPr>
          <w:rStyle w:val="txt1"/>
          <w:rFonts w:ascii="新宋体" w:eastAsia="文星仿宋" w:hAnsi="新宋体" w:cs="方正仿宋简体" w:hint="eastAsia"/>
          <w:b/>
          <w:color w:val="000000" w:themeColor="text1"/>
          <w:sz w:val="32"/>
          <w:szCs w:val="32"/>
          <w:lang w:eastAsia="zh-CN"/>
        </w:rPr>
        <w:t xml:space="preserve"> </w:t>
      </w:r>
      <w:r w:rsidR="00993488" w:rsidRPr="002F7E43">
        <w:rPr>
          <w:rStyle w:val="txt1"/>
          <w:rFonts w:ascii="新宋体" w:eastAsia="文星仿宋" w:hAnsi="新宋体" w:hint="eastAsia"/>
          <w:b/>
          <w:color w:val="000000" w:themeColor="text1"/>
          <w:sz w:val="32"/>
          <w:szCs w:val="32"/>
          <w:lang w:eastAsia="zh-CN"/>
        </w:rPr>
        <w:t>202</w:t>
      </w:r>
      <w:r w:rsidR="00993488">
        <w:rPr>
          <w:rStyle w:val="txt1"/>
          <w:rFonts w:ascii="新宋体" w:eastAsia="文星仿宋" w:hAnsi="新宋体" w:hint="eastAsia"/>
          <w:b/>
          <w:color w:val="000000" w:themeColor="text1"/>
          <w:sz w:val="32"/>
          <w:szCs w:val="32"/>
          <w:lang w:eastAsia="zh-CN"/>
        </w:rPr>
        <w:t>3</w:t>
      </w:r>
      <w:r w:rsidR="00993488" w:rsidRPr="002F7E43">
        <w:rPr>
          <w:rStyle w:val="txt1"/>
          <w:rFonts w:ascii="新宋体" w:eastAsia="文星仿宋" w:hAnsi="新宋体" w:cs="方正仿宋简体" w:hint="eastAsia"/>
          <w:b/>
          <w:color w:val="000000" w:themeColor="text1"/>
          <w:sz w:val="32"/>
          <w:szCs w:val="32"/>
          <w:lang w:eastAsia="zh-CN"/>
        </w:rPr>
        <w:t>年</w:t>
      </w:r>
      <w:r w:rsidR="00993488">
        <w:rPr>
          <w:rStyle w:val="txt1"/>
          <w:rFonts w:ascii="新宋体" w:eastAsia="文星仿宋" w:hAnsi="新宋体" w:hint="eastAsia"/>
          <w:b/>
          <w:color w:val="000000" w:themeColor="text1"/>
          <w:sz w:val="32"/>
          <w:szCs w:val="32"/>
          <w:lang w:eastAsia="zh-CN"/>
        </w:rPr>
        <w:t>2</w:t>
      </w:r>
      <w:r w:rsidR="00993488" w:rsidRPr="002F7E43">
        <w:rPr>
          <w:rStyle w:val="txt1"/>
          <w:rFonts w:ascii="新宋体" w:eastAsia="文星仿宋" w:hAnsi="新宋体" w:cs="方正仿宋简体" w:hint="eastAsia"/>
          <w:b/>
          <w:color w:val="000000" w:themeColor="text1"/>
          <w:sz w:val="32"/>
          <w:szCs w:val="32"/>
          <w:lang w:eastAsia="zh-CN"/>
        </w:rPr>
        <w:t>月</w:t>
      </w:r>
      <w:r w:rsidR="00440329">
        <w:rPr>
          <w:rStyle w:val="txt1"/>
          <w:rFonts w:ascii="新宋体" w:eastAsia="文星仿宋" w:hAnsi="新宋体" w:cs="方正仿宋简体" w:hint="eastAsia"/>
          <w:b/>
          <w:color w:val="000000" w:themeColor="text1"/>
          <w:sz w:val="32"/>
          <w:szCs w:val="32"/>
          <w:lang w:eastAsia="zh-CN"/>
        </w:rPr>
        <w:t>21</w:t>
      </w:r>
      <w:r w:rsidR="00993488" w:rsidRPr="002F7E43">
        <w:rPr>
          <w:rStyle w:val="txt1"/>
          <w:rFonts w:ascii="新宋体" w:eastAsia="文星仿宋" w:hAnsi="新宋体" w:cs="方正仿宋简体" w:hint="eastAsia"/>
          <w:b/>
          <w:color w:val="000000" w:themeColor="text1"/>
          <w:sz w:val="32"/>
          <w:szCs w:val="32"/>
          <w:lang w:eastAsia="zh-CN"/>
        </w:rPr>
        <w:t>日印发</w:t>
      </w:r>
    </w:p>
    <w:sectPr w:rsidR="00993488" w:rsidRPr="00993488" w:rsidSect="00993488">
      <w:pgSz w:w="11906" w:h="16838" w:code="9"/>
      <w:pgMar w:top="1531" w:right="1304" w:bottom="1531" w:left="175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E54" w:rsidRDefault="008E2E54">
      <w:r>
        <w:separator/>
      </w:r>
    </w:p>
  </w:endnote>
  <w:endnote w:type="continuationSeparator" w:id="1">
    <w:p w:rsidR="008E2E54" w:rsidRDefault="008E2E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文星仿宋">
    <w:altName w:val="仿宋"/>
    <w:panose1 w:val="02010609000101010101"/>
    <w:charset w:val="86"/>
    <w:family w:val="modern"/>
    <w:pitch w:val="fixed"/>
    <w:sig w:usb0="00000001" w:usb1="080E0000" w:usb2="00000010" w:usb3="00000000" w:csb0="00040000" w:csb1="00000000"/>
  </w:font>
  <w:font w:name="文星标宋">
    <w:panose1 w:val="02010609000101010101"/>
    <w:charset w:val="86"/>
    <w:family w:val="modern"/>
    <w:pitch w:val="fixed"/>
    <w:sig w:usb0="00000001" w:usb1="080E0000" w:usb2="00000010" w:usb3="00000000" w:csb0="00040000" w:csb1="00000000"/>
  </w:font>
  <w:font w:name="文星简小标宋">
    <w:panose1 w:val="02010609000101010101"/>
    <w:charset w:val="86"/>
    <w:family w:val="modern"/>
    <w:pitch w:val="fixed"/>
    <w:sig w:usb0="00000203" w:usb1="080F0000" w:usb2="00000010" w:usb3="00000000" w:csb0="00160005" w:csb1="00000000"/>
  </w:font>
  <w:font w:name="文星楷体">
    <w:panose1 w:val="0201060900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B7C" w:rsidRDefault="00EF3787">
    <w:pPr>
      <w:pStyle w:val="a4"/>
      <w:framePr w:wrap="around" w:vAnchor="text" w:hAnchor="margin" w:xAlign="outside" w:y="1"/>
      <w:rPr>
        <w:rStyle w:val="a7"/>
      </w:rPr>
    </w:pPr>
    <w:r>
      <w:rPr>
        <w:rStyle w:val="a7"/>
      </w:rPr>
      <w:fldChar w:fldCharType="begin"/>
    </w:r>
    <w:r w:rsidR="00557B7C">
      <w:rPr>
        <w:rStyle w:val="a7"/>
      </w:rPr>
      <w:instrText xml:space="preserve">PAGE  </w:instrText>
    </w:r>
    <w:r>
      <w:rPr>
        <w:rStyle w:val="a7"/>
      </w:rPr>
      <w:fldChar w:fldCharType="end"/>
    </w:r>
  </w:p>
  <w:p w:rsidR="00557B7C" w:rsidRDefault="00557B7C">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B7C" w:rsidRDefault="00557B7C">
    <w:pPr>
      <w:pStyle w:val="a4"/>
      <w:framePr w:wrap="around" w:vAnchor="text" w:hAnchor="margin" w:xAlign="outside" w:y="1"/>
      <w:rPr>
        <w:rStyle w:val="a7"/>
        <w:rFonts w:cs="Times New Roman"/>
        <w:sz w:val="24"/>
        <w:szCs w:val="24"/>
      </w:rPr>
    </w:pPr>
    <w:r>
      <w:rPr>
        <w:rStyle w:val="a7"/>
        <w:sz w:val="24"/>
        <w:szCs w:val="24"/>
      </w:rPr>
      <w:t>—</w:t>
    </w:r>
    <w:r w:rsidR="00EF3787">
      <w:rPr>
        <w:rStyle w:val="a7"/>
        <w:rFonts w:ascii="Times New Roman" w:hAnsi="Times New Roman" w:cs="Times New Roman"/>
        <w:sz w:val="24"/>
        <w:szCs w:val="24"/>
      </w:rPr>
      <w:fldChar w:fldCharType="begin"/>
    </w:r>
    <w:r>
      <w:rPr>
        <w:rStyle w:val="a7"/>
        <w:rFonts w:ascii="Times New Roman" w:hAnsi="Times New Roman" w:cs="Times New Roman"/>
        <w:sz w:val="24"/>
        <w:szCs w:val="24"/>
      </w:rPr>
      <w:instrText xml:space="preserve">PAGE  </w:instrText>
    </w:r>
    <w:r w:rsidR="00EF3787">
      <w:rPr>
        <w:rStyle w:val="a7"/>
        <w:rFonts w:ascii="Times New Roman" w:hAnsi="Times New Roman" w:cs="Times New Roman"/>
        <w:sz w:val="24"/>
        <w:szCs w:val="24"/>
      </w:rPr>
      <w:fldChar w:fldCharType="separate"/>
    </w:r>
    <w:r w:rsidR="00440329">
      <w:rPr>
        <w:rStyle w:val="a7"/>
        <w:rFonts w:ascii="Times New Roman" w:hAnsi="Times New Roman" w:cs="Times New Roman"/>
        <w:noProof/>
        <w:sz w:val="24"/>
        <w:szCs w:val="24"/>
      </w:rPr>
      <w:t>11</w:t>
    </w:r>
    <w:r w:rsidR="00EF3787">
      <w:rPr>
        <w:rStyle w:val="a7"/>
        <w:rFonts w:ascii="Times New Roman" w:hAnsi="Times New Roman" w:cs="Times New Roman"/>
        <w:sz w:val="24"/>
        <w:szCs w:val="24"/>
      </w:rPr>
      <w:fldChar w:fldCharType="end"/>
    </w:r>
    <w:r>
      <w:rPr>
        <w:rStyle w:val="a7"/>
        <w:sz w:val="24"/>
        <w:szCs w:val="24"/>
      </w:rPr>
      <w:t>—</w:t>
    </w:r>
  </w:p>
  <w:p w:rsidR="00557B7C" w:rsidRDefault="00557B7C">
    <w:pPr>
      <w:pStyle w:val="a4"/>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E54" w:rsidRDefault="008E2E54">
      <w:r>
        <w:separator/>
      </w:r>
    </w:p>
  </w:footnote>
  <w:footnote w:type="continuationSeparator" w:id="1">
    <w:p w:rsidR="008E2E54" w:rsidRDefault="008E2E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B7C" w:rsidRDefault="00557B7C">
    <w:pPr>
      <w:pStyle w:val="a5"/>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2FjMWEyYmUyZjQxNDVlMzJiNGQxNjVlNWJiZDAyZDkifQ=="/>
  </w:docVars>
  <w:rsids>
    <w:rsidRoot w:val="0077016C"/>
    <w:rsid w:val="000A4055"/>
    <w:rsid w:val="00187C6E"/>
    <w:rsid w:val="0037406B"/>
    <w:rsid w:val="003F3657"/>
    <w:rsid w:val="00440329"/>
    <w:rsid w:val="00557B7C"/>
    <w:rsid w:val="00662A5B"/>
    <w:rsid w:val="0077016C"/>
    <w:rsid w:val="008E2E54"/>
    <w:rsid w:val="00993488"/>
    <w:rsid w:val="009B23FC"/>
    <w:rsid w:val="009C148A"/>
    <w:rsid w:val="009F1CF1"/>
    <w:rsid w:val="00B327BB"/>
    <w:rsid w:val="00B67F05"/>
    <w:rsid w:val="00B875E4"/>
    <w:rsid w:val="00BD36EF"/>
    <w:rsid w:val="00D4010F"/>
    <w:rsid w:val="00D5496A"/>
    <w:rsid w:val="00D71B51"/>
    <w:rsid w:val="00E0219D"/>
    <w:rsid w:val="00E1099C"/>
    <w:rsid w:val="00E94F22"/>
    <w:rsid w:val="00EF3787"/>
    <w:rsid w:val="00F14B25"/>
    <w:rsid w:val="0569785C"/>
    <w:rsid w:val="06607590"/>
    <w:rsid w:val="0F32499D"/>
    <w:rsid w:val="0F5A40A2"/>
    <w:rsid w:val="1223551F"/>
    <w:rsid w:val="12B435BB"/>
    <w:rsid w:val="1F6818FD"/>
    <w:rsid w:val="2BE85983"/>
    <w:rsid w:val="2C686FA8"/>
    <w:rsid w:val="2DB96D72"/>
    <w:rsid w:val="353522B4"/>
    <w:rsid w:val="363E2BD6"/>
    <w:rsid w:val="3FFD5D3C"/>
    <w:rsid w:val="496B23B1"/>
    <w:rsid w:val="4D940ECA"/>
    <w:rsid w:val="52AF295E"/>
    <w:rsid w:val="622C4377"/>
    <w:rsid w:val="63580F22"/>
    <w:rsid w:val="67BA3D1E"/>
    <w:rsid w:val="689F4F01"/>
    <w:rsid w:val="6A7F011B"/>
    <w:rsid w:val="6D217678"/>
    <w:rsid w:val="6F5812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uiPriority="99"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uiPriority w:val="1"/>
    <w:qFormat/>
    <w:rsid w:val="0077016C"/>
    <w:pPr>
      <w:widowControl w:val="0"/>
      <w:autoSpaceDE w:val="0"/>
      <w:autoSpaceDN w:val="0"/>
    </w:pPr>
    <w:rPr>
      <w:rFonts w:ascii="仿宋_GB2312" w:eastAsia="仿宋_GB2312" w:hAnsi="仿宋_GB2312" w:cs="仿宋_GB2312"/>
      <w:sz w:val="22"/>
      <w:szCs w:val="22"/>
      <w:lang w:val="zh-CN" w:bidi="zh-CN"/>
    </w:rPr>
  </w:style>
  <w:style w:type="paragraph" w:styleId="1">
    <w:name w:val="heading 1"/>
    <w:basedOn w:val="a"/>
    <w:next w:val="a"/>
    <w:uiPriority w:val="1"/>
    <w:qFormat/>
    <w:rsid w:val="0077016C"/>
    <w:pPr>
      <w:spacing w:before="51"/>
      <w:ind w:left="262" w:right="579"/>
      <w:jc w:val="center"/>
      <w:outlineLvl w:val="0"/>
    </w:pPr>
    <w:rPr>
      <w:rFonts w:ascii="宋体" w:eastAsia="宋体" w:hAnsi="宋体" w:cs="宋体"/>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rsid w:val="0077016C"/>
    <w:pPr>
      <w:widowControl w:val="0"/>
      <w:autoSpaceDE w:val="0"/>
      <w:autoSpaceDN w:val="0"/>
      <w:adjustRightInd w:val="0"/>
    </w:pPr>
    <w:rPr>
      <w:rFonts w:ascii="黑体" w:eastAsia="黑体" w:hAnsi="Calibri" w:cs="Times New Roman"/>
      <w:color w:val="000000"/>
      <w:sz w:val="24"/>
      <w:szCs w:val="24"/>
    </w:rPr>
  </w:style>
  <w:style w:type="paragraph" w:styleId="a3">
    <w:name w:val="Body Text"/>
    <w:basedOn w:val="a"/>
    <w:uiPriority w:val="1"/>
    <w:qFormat/>
    <w:rsid w:val="0077016C"/>
    <w:rPr>
      <w:sz w:val="32"/>
      <w:szCs w:val="32"/>
    </w:rPr>
  </w:style>
  <w:style w:type="paragraph" w:styleId="a4">
    <w:name w:val="footer"/>
    <w:basedOn w:val="a"/>
    <w:link w:val="Char"/>
    <w:uiPriority w:val="99"/>
    <w:qFormat/>
    <w:rsid w:val="0077016C"/>
    <w:pPr>
      <w:tabs>
        <w:tab w:val="center" w:pos="4153"/>
        <w:tab w:val="right" w:pos="8306"/>
      </w:tabs>
      <w:snapToGrid w:val="0"/>
    </w:pPr>
    <w:rPr>
      <w:sz w:val="18"/>
      <w:szCs w:val="18"/>
    </w:rPr>
  </w:style>
  <w:style w:type="paragraph" w:styleId="a5">
    <w:name w:val="header"/>
    <w:basedOn w:val="a"/>
    <w:link w:val="Char0"/>
    <w:uiPriority w:val="99"/>
    <w:qFormat/>
    <w:rsid w:val="00B67F0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qFormat/>
    <w:rsid w:val="00B67F05"/>
    <w:rPr>
      <w:rFonts w:ascii="仿宋_GB2312" w:eastAsia="仿宋_GB2312" w:hAnsi="仿宋_GB2312" w:cs="仿宋_GB2312"/>
      <w:sz w:val="18"/>
      <w:szCs w:val="18"/>
      <w:lang w:val="zh-CN" w:bidi="zh-CN"/>
    </w:rPr>
  </w:style>
  <w:style w:type="paragraph" w:styleId="a6">
    <w:name w:val="Balloon Text"/>
    <w:basedOn w:val="a"/>
    <w:link w:val="Char1"/>
    <w:rsid w:val="00B67F05"/>
    <w:rPr>
      <w:sz w:val="18"/>
      <w:szCs w:val="18"/>
    </w:rPr>
  </w:style>
  <w:style w:type="character" w:customStyle="1" w:styleId="Char1">
    <w:name w:val="批注框文本 Char"/>
    <w:basedOn w:val="a0"/>
    <w:link w:val="a6"/>
    <w:rsid w:val="00B67F05"/>
    <w:rPr>
      <w:rFonts w:ascii="仿宋_GB2312" w:eastAsia="仿宋_GB2312" w:hAnsi="仿宋_GB2312" w:cs="仿宋_GB2312"/>
      <w:sz w:val="18"/>
      <w:szCs w:val="18"/>
      <w:lang w:val="zh-CN" w:bidi="zh-CN"/>
    </w:rPr>
  </w:style>
  <w:style w:type="character" w:styleId="a7">
    <w:name w:val="page number"/>
    <w:basedOn w:val="a0"/>
    <w:uiPriority w:val="99"/>
    <w:qFormat/>
    <w:rsid w:val="00B67F05"/>
  </w:style>
  <w:style w:type="character" w:customStyle="1" w:styleId="Char">
    <w:name w:val="页脚 Char"/>
    <w:basedOn w:val="a0"/>
    <w:link w:val="a4"/>
    <w:uiPriority w:val="99"/>
    <w:qFormat/>
    <w:locked/>
    <w:rsid w:val="00B67F05"/>
    <w:rPr>
      <w:rFonts w:ascii="仿宋_GB2312" w:eastAsia="仿宋_GB2312" w:hAnsi="仿宋_GB2312" w:cs="仿宋_GB2312"/>
      <w:sz w:val="18"/>
      <w:szCs w:val="18"/>
      <w:lang w:val="zh-CN" w:bidi="zh-CN"/>
    </w:rPr>
  </w:style>
  <w:style w:type="paragraph" w:customStyle="1" w:styleId="2">
    <w:name w:val="样式 首行缩进:  2 字符"/>
    <w:basedOn w:val="a"/>
    <w:qFormat/>
    <w:rsid w:val="00B67F05"/>
    <w:pPr>
      <w:autoSpaceDE/>
      <w:autoSpaceDN/>
      <w:ind w:firstLine="560"/>
      <w:jc w:val="both"/>
    </w:pPr>
    <w:rPr>
      <w:rFonts w:asciiTheme="minorHAnsi" w:hAnsiTheme="minorHAnsi" w:cs="宋体"/>
      <w:kern w:val="2"/>
      <w:sz w:val="24"/>
      <w:szCs w:val="20"/>
      <w:lang w:val="en-US" w:bidi="ar-SA"/>
    </w:rPr>
  </w:style>
  <w:style w:type="paragraph" w:styleId="a8">
    <w:name w:val="Date"/>
    <w:basedOn w:val="a"/>
    <w:next w:val="a"/>
    <w:link w:val="Char2"/>
    <w:rsid w:val="00B67F05"/>
    <w:pPr>
      <w:ind w:leftChars="2500" w:left="100"/>
    </w:pPr>
  </w:style>
  <w:style w:type="character" w:customStyle="1" w:styleId="Char2">
    <w:name w:val="日期 Char"/>
    <w:basedOn w:val="a0"/>
    <w:link w:val="a8"/>
    <w:rsid w:val="00B67F05"/>
    <w:rPr>
      <w:rFonts w:ascii="仿宋_GB2312" w:eastAsia="仿宋_GB2312" w:hAnsi="仿宋_GB2312" w:cs="仿宋_GB2312"/>
      <w:sz w:val="22"/>
      <w:szCs w:val="22"/>
      <w:lang w:val="zh-CN" w:bidi="zh-CN"/>
    </w:rPr>
  </w:style>
  <w:style w:type="paragraph" w:styleId="a9">
    <w:name w:val="Body Text Indent"/>
    <w:basedOn w:val="a"/>
    <w:link w:val="Char3"/>
    <w:rsid w:val="00B875E4"/>
    <w:pPr>
      <w:spacing w:after="120"/>
      <w:ind w:leftChars="200" w:left="420"/>
    </w:pPr>
  </w:style>
  <w:style w:type="character" w:customStyle="1" w:styleId="Char3">
    <w:name w:val="正文文本缩进 Char"/>
    <w:basedOn w:val="a0"/>
    <w:link w:val="a9"/>
    <w:rsid w:val="00B875E4"/>
    <w:rPr>
      <w:rFonts w:ascii="仿宋_GB2312" w:eastAsia="仿宋_GB2312" w:hAnsi="仿宋_GB2312" w:cs="仿宋_GB2312"/>
      <w:sz w:val="22"/>
      <w:szCs w:val="22"/>
      <w:lang w:val="zh-CN" w:bidi="zh-CN"/>
    </w:rPr>
  </w:style>
  <w:style w:type="paragraph" w:styleId="20">
    <w:name w:val="Body Text First Indent 2"/>
    <w:basedOn w:val="a9"/>
    <w:link w:val="2Char"/>
    <w:rsid w:val="00B875E4"/>
    <w:pPr>
      <w:autoSpaceDE/>
      <w:autoSpaceDN/>
      <w:ind w:firstLineChars="200" w:firstLine="420"/>
      <w:jc w:val="both"/>
    </w:pPr>
    <w:rPr>
      <w:rFonts w:asciiTheme="minorHAnsi" w:eastAsiaTheme="minorEastAsia" w:hAnsiTheme="minorHAnsi" w:cstheme="minorBidi"/>
      <w:kern w:val="2"/>
      <w:sz w:val="21"/>
      <w:szCs w:val="24"/>
      <w:lang w:val="en-US" w:bidi="ar-SA"/>
    </w:rPr>
  </w:style>
  <w:style w:type="character" w:customStyle="1" w:styleId="2Char">
    <w:name w:val="正文首行缩进 2 Char"/>
    <w:basedOn w:val="Char3"/>
    <w:link w:val="20"/>
    <w:rsid w:val="00B875E4"/>
    <w:rPr>
      <w:kern w:val="2"/>
      <w:sz w:val="21"/>
      <w:szCs w:val="24"/>
    </w:rPr>
  </w:style>
  <w:style w:type="character" w:customStyle="1" w:styleId="txt1">
    <w:name w:val="txt1"/>
    <w:basedOn w:val="a0"/>
    <w:uiPriority w:val="99"/>
    <w:qFormat/>
    <w:rsid w:val="00993488"/>
    <w:rPr>
      <w:rFonts w:ascii="宋体" w:eastAsia="宋体" w:hAnsi="宋体" w:cs="宋体"/>
      <w:color w:val="000000"/>
      <w:spacing w:val="0"/>
      <w:w w:val="100"/>
      <w:position w:val="0"/>
      <w:sz w:val="22"/>
      <w:szCs w:val="22"/>
      <w:shd w:val="clear" w:color="auto" w:fill="auto"/>
      <w:lang w:val="en-US" w:eastAsia="en-US" w:bidi="en-US"/>
    </w:rPr>
  </w:style>
</w:styles>
</file>

<file path=word/webSettings.xml><?xml version="1.0" encoding="utf-8"?>
<w:webSettings xmlns:r="http://schemas.openxmlformats.org/officeDocument/2006/relationships" xmlns:w="http://schemas.openxmlformats.org/wordprocessingml/2006/main">
  <w:divs>
    <w:div w:id="1802185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11</Pages>
  <Words>791</Words>
  <Characters>4514</Characters>
  <Application>Microsoft Office Word</Application>
  <DocSecurity>0</DocSecurity>
  <Lines>37</Lines>
  <Paragraphs>10</Paragraphs>
  <ScaleCrop>false</ScaleCrop>
  <Company>Microsoft</Company>
  <LinksUpToDate>false</LinksUpToDate>
  <CharactersWithSpaces>5295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Wxt</cp:lastModifiedBy>
  <cp:revision>3</cp:revision>
  <cp:lastPrinted>2023-02-09T03:10:00Z</cp:lastPrinted>
  <dcterms:created xsi:type="dcterms:W3CDTF">2023-01-18T08:44:00Z</dcterms:created>
  <dcterms:modified xsi:type="dcterms:W3CDTF">2023-02-21T02:18:00Z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8DE0B4BD617643A2AE83DB326E173840</vt:lpwstr>
  </property>
</Properties>
</file>