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黑体" w:hAnsi="黑体" w:eastAsia="黑体"/>
          <w:sz w:val="30"/>
          <w:szCs w:val="30"/>
        </w:rPr>
      </w:pPr>
      <w:r>
        <w:rPr>
          <w:rFonts w:hint="eastAsia" w:ascii="黑体" w:hAnsi="黑体" w:eastAsia="黑体"/>
          <w:sz w:val="30"/>
          <w:szCs w:val="30"/>
        </w:rPr>
        <w:t>附件2：</w:t>
      </w:r>
    </w:p>
    <w:p>
      <w:pPr>
        <w:widowControl/>
        <w:spacing w:line="560" w:lineRule="exact"/>
        <w:jc w:val="center"/>
        <w:rPr>
          <w:rFonts w:ascii="黑体" w:hAnsi="黑体" w:eastAsia="黑体"/>
          <w:sz w:val="44"/>
          <w:szCs w:val="44"/>
        </w:rPr>
      </w:pPr>
    </w:p>
    <w:p>
      <w:pPr>
        <w:widowControl/>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面试资格审查须提供材料</w:t>
      </w:r>
    </w:p>
    <w:p>
      <w:pPr>
        <w:widowControl/>
        <w:spacing w:line="560" w:lineRule="exact"/>
        <w:ind w:firstLine="640" w:firstLineChars="200"/>
        <w:rPr>
          <w:rFonts w:ascii="仿宋_GB2312" w:hAnsi="微软雅黑" w:eastAsia="仿宋_GB2312" w:cs="宋体"/>
          <w:color w:val="000000" w:themeColor="text1"/>
          <w:kern w:val="0"/>
          <w:sz w:val="32"/>
          <w:szCs w:val="32"/>
        </w:rPr>
      </w:pPr>
    </w:p>
    <w:p>
      <w:pPr>
        <w:widowControl/>
        <w:spacing w:line="560" w:lineRule="exact"/>
        <w:ind w:firstLine="640" w:firstLineChars="200"/>
        <w:rPr>
          <w:rFonts w:ascii="仿宋_GB2312" w:hAnsi="微软雅黑" w:eastAsia="仿宋_GB2312" w:cs="宋体"/>
          <w:color w:val="000000" w:themeColor="text1"/>
          <w:kern w:val="0"/>
          <w:sz w:val="32"/>
          <w:szCs w:val="32"/>
        </w:rPr>
      </w:pPr>
      <w:r>
        <w:rPr>
          <w:rFonts w:hint="eastAsia" w:ascii="仿宋_GB2312" w:hAnsi="微软雅黑" w:eastAsia="仿宋_GB2312" w:cs="宋体"/>
          <w:color w:val="000000" w:themeColor="text1"/>
          <w:kern w:val="0"/>
          <w:sz w:val="32"/>
          <w:szCs w:val="32"/>
        </w:rPr>
        <w:t>根据《2020年济南市钢城区部分事业单位公开招聘工作人员简章》规定，进入面试范围的应聘人员，需在公告规定的时间内按招聘岗位要求，向审查单位提交本人相关证明材料</w:t>
      </w:r>
      <w:r>
        <w:rPr>
          <w:rFonts w:ascii="仿宋_GB2312" w:hAnsi="微软雅黑" w:eastAsia="仿宋_GB2312" w:cs="宋体"/>
          <w:color w:val="000000" w:themeColor="text1"/>
          <w:kern w:val="0"/>
          <w:sz w:val="32"/>
          <w:szCs w:val="32"/>
        </w:rPr>
        <w:t>(</w:t>
      </w:r>
      <w:r>
        <w:rPr>
          <w:rFonts w:hint="eastAsia" w:ascii="仿宋_GB2312" w:hAnsi="微软雅黑" w:eastAsia="仿宋_GB2312" w:cs="宋体"/>
          <w:color w:val="000000" w:themeColor="text1"/>
          <w:kern w:val="0"/>
          <w:sz w:val="32"/>
          <w:szCs w:val="32"/>
        </w:rPr>
        <w:t>原件及复印件，复印件由审核单位留存</w:t>
      </w:r>
      <w:r>
        <w:rPr>
          <w:rFonts w:ascii="仿宋_GB2312" w:hAnsi="微软雅黑" w:eastAsia="仿宋_GB2312" w:cs="宋体"/>
          <w:color w:val="000000" w:themeColor="text1"/>
          <w:kern w:val="0"/>
          <w:sz w:val="32"/>
          <w:szCs w:val="32"/>
        </w:rPr>
        <w:t>)</w:t>
      </w:r>
      <w:r>
        <w:rPr>
          <w:rFonts w:hint="eastAsia" w:ascii="仿宋_GB2312" w:hAnsi="微软雅黑" w:eastAsia="仿宋_GB2312" w:cs="宋体"/>
          <w:color w:val="000000" w:themeColor="text1"/>
          <w:kern w:val="0"/>
          <w:sz w:val="32"/>
          <w:szCs w:val="32"/>
        </w:rPr>
        <w:t>，相关证明材料主要包括：</w:t>
      </w:r>
    </w:p>
    <w:p>
      <w:pPr>
        <w:widowControl/>
        <w:spacing w:line="560" w:lineRule="exact"/>
        <w:ind w:firstLine="640" w:firstLineChars="200"/>
        <w:jc w:val="left"/>
        <w:rPr>
          <w:rFonts w:ascii="仿宋_GB2312" w:hAnsi="微软雅黑" w:eastAsia="仿宋_GB2312" w:cs="宋体"/>
          <w:color w:val="000000" w:themeColor="text1"/>
          <w:kern w:val="0"/>
          <w:sz w:val="32"/>
          <w:szCs w:val="32"/>
        </w:rPr>
      </w:pPr>
      <w:r>
        <w:rPr>
          <w:rFonts w:hint="eastAsia" w:ascii="仿宋_GB2312" w:hAnsi="微软雅黑" w:eastAsia="仿宋_GB2312" w:cs="宋体"/>
          <w:color w:val="000000" w:themeColor="text1"/>
          <w:kern w:val="0"/>
          <w:sz w:val="32"/>
          <w:szCs w:val="32"/>
        </w:rPr>
        <w:t>1.2张</w:t>
      </w:r>
      <w:r>
        <w:rPr>
          <w:rFonts w:ascii="仿宋_GB2312" w:hAnsi="微软雅黑" w:eastAsia="仿宋_GB2312" w:cs="宋体"/>
          <w:color w:val="000000" w:themeColor="text1"/>
          <w:kern w:val="0"/>
          <w:sz w:val="32"/>
          <w:szCs w:val="32"/>
        </w:rPr>
        <w:t xml:space="preserve"> 1寸近期同底版免冠彩色照片</w:t>
      </w:r>
      <w:r>
        <w:rPr>
          <w:rFonts w:hint="eastAsia" w:ascii="仿宋_GB2312" w:hAnsi="微软雅黑" w:eastAsia="仿宋_GB2312" w:cs="宋体"/>
          <w:color w:val="000000" w:themeColor="text1"/>
          <w:kern w:val="0"/>
          <w:sz w:val="32"/>
          <w:szCs w:val="32"/>
        </w:rPr>
        <w:t xml:space="preserve">（与网上报名的照片同一底版，留存原件）；  </w:t>
      </w:r>
    </w:p>
    <w:p>
      <w:pPr>
        <w:widowControl/>
        <w:spacing w:line="560" w:lineRule="exact"/>
        <w:ind w:firstLine="640" w:firstLineChars="200"/>
        <w:jc w:val="left"/>
        <w:rPr>
          <w:rFonts w:ascii="仿宋_GB2312" w:hAnsi="微软雅黑" w:eastAsia="仿宋_GB2312" w:cs="宋体"/>
          <w:color w:val="000000" w:themeColor="text1"/>
          <w:kern w:val="0"/>
          <w:sz w:val="32"/>
          <w:szCs w:val="32"/>
        </w:rPr>
      </w:pPr>
      <w:r>
        <w:rPr>
          <w:rFonts w:hint="eastAsia" w:ascii="仿宋_GB2312" w:hAnsi="微软雅黑" w:eastAsia="仿宋_GB2312" w:cs="宋体"/>
          <w:color w:val="000000" w:themeColor="text1"/>
          <w:kern w:val="0"/>
          <w:sz w:val="32"/>
          <w:szCs w:val="32"/>
        </w:rPr>
        <w:t>2.本人</w:t>
      </w:r>
      <w:r>
        <w:rPr>
          <w:rFonts w:hint="eastAsia" w:ascii="仿宋_GB2312" w:hAnsi="微软雅黑" w:eastAsia="仿宋_GB2312" w:cs="宋体"/>
          <w:color w:val="000000" w:themeColor="text1"/>
          <w:kern w:val="0"/>
          <w:sz w:val="32"/>
          <w:szCs w:val="32"/>
          <w:lang w:eastAsia="zh-CN"/>
        </w:rPr>
        <w:t>有效期内的二代</w:t>
      </w:r>
      <w:r>
        <w:rPr>
          <w:rFonts w:hint="eastAsia" w:ascii="仿宋_GB2312" w:hAnsi="微软雅黑" w:eastAsia="仿宋_GB2312" w:cs="宋体"/>
          <w:color w:val="000000" w:themeColor="text1"/>
          <w:kern w:val="0"/>
          <w:sz w:val="32"/>
          <w:szCs w:val="32"/>
        </w:rPr>
        <w:t>身份证（查看原件，留存复印件）；</w:t>
      </w:r>
    </w:p>
    <w:p>
      <w:pPr>
        <w:widowControl/>
        <w:spacing w:line="560" w:lineRule="exact"/>
        <w:ind w:firstLine="640" w:firstLineChars="200"/>
        <w:jc w:val="left"/>
        <w:rPr>
          <w:rFonts w:ascii="仿宋_GB2312" w:hAnsi="微软雅黑" w:eastAsia="仿宋_GB2312" w:cs="宋体"/>
          <w:color w:val="000000" w:themeColor="text1"/>
          <w:kern w:val="0"/>
          <w:sz w:val="32"/>
          <w:szCs w:val="32"/>
        </w:rPr>
      </w:pPr>
      <w:r>
        <w:rPr>
          <w:rFonts w:hint="eastAsia" w:ascii="仿宋_GB2312" w:hAnsi="微软雅黑" w:eastAsia="仿宋_GB2312" w:cs="宋体"/>
          <w:color w:val="000000" w:themeColor="text1"/>
          <w:kern w:val="0"/>
          <w:sz w:val="32"/>
          <w:szCs w:val="32"/>
        </w:rPr>
        <w:t>3.《2020年济南市钢城区部分事业单位公开招聘工作人员报名表》（留存原件）；</w:t>
      </w:r>
    </w:p>
    <w:p>
      <w:pPr>
        <w:widowControl/>
        <w:spacing w:line="560" w:lineRule="exact"/>
        <w:ind w:firstLine="640" w:firstLineChars="200"/>
        <w:rPr>
          <w:rFonts w:ascii="仿宋_GB2312" w:hAnsi="微软雅黑" w:eastAsia="仿宋_GB2312" w:cs="宋体"/>
          <w:color w:val="000000" w:themeColor="text1"/>
          <w:kern w:val="0"/>
          <w:sz w:val="32"/>
          <w:szCs w:val="32"/>
        </w:rPr>
      </w:pPr>
      <w:r>
        <w:rPr>
          <w:rFonts w:hint="eastAsia" w:ascii="仿宋_GB2312" w:hAnsi="微软雅黑" w:eastAsia="仿宋_GB2312" w:cs="宋体"/>
          <w:color w:val="000000" w:themeColor="text1"/>
          <w:kern w:val="0"/>
          <w:sz w:val="32"/>
          <w:szCs w:val="32"/>
        </w:rPr>
        <w:t>4.《2020年应聘济南市钢城区事业单位工作人员诚信承诺书》（留存原件）；</w:t>
      </w:r>
    </w:p>
    <w:p>
      <w:pPr>
        <w:widowControl/>
        <w:spacing w:line="560" w:lineRule="exact"/>
        <w:ind w:firstLine="640" w:firstLineChars="200"/>
        <w:rPr>
          <w:rFonts w:ascii="仿宋_GB2312" w:hAnsi="微软雅黑" w:eastAsia="仿宋_GB2312" w:cs="宋体"/>
          <w:color w:val="000000" w:themeColor="text1"/>
          <w:kern w:val="0"/>
          <w:sz w:val="32"/>
          <w:szCs w:val="32"/>
        </w:rPr>
      </w:pPr>
      <w:r>
        <w:rPr>
          <w:rFonts w:hint="eastAsia" w:ascii="仿宋_GB2312" w:hAnsi="微软雅黑" w:eastAsia="仿宋_GB2312" w:cs="宋体"/>
          <w:color w:val="000000" w:themeColor="text1"/>
          <w:kern w:val="0"/>
          <w:sz w:val="32"/>
          <w:szCs w:val="32"/>
        </w:rPr>
        <w:t>5.国家承认的学历证书、学位证书及岗位要求的专业资格证书以及学信网学历查询证明（《教育部学历证书电子注册备案表》）、中国学位与研究生教育信息网学位查询证明（《教育部学位与研究生教育发展中心认证报告》）（</w:t>
      </w:r>
      <w:r>
        <w:rPr>
          <w:rFonts w:hint="eastAsia" w:ascii="仿宋_GB2312" w:hAnsi="微软雅黑" w:eastAsia="仿宋_GB2312" w:cs="宋体"/>
          <w:color w:val="000000" w:themeColor="text1"/>
          <w:kern w:val="0"/>
          <w:sz w:val="32"/>
          <w:szCs w:val="32"/>
          <w:lang w:eastAsia="zh-CN"/>
        </w:rPr>
        <w:t>证书</w:t>
      </w:r>
      <w:r>
        <w:rPr>
          <w:rFonts w:hint="eastAsia" w:ascii="仿宋_GB2312" w:hAnsi="微软雅黑" w:eastAsia="仿宋_GB2312" w:cs="宋体"/>
          <w:color w:val="000000" w:themeColor="text1"/>
          <w:kern w:val="0"/>
          <w:sz w:val="32"/>
          <w:szCs w:val="32"/>
        </w:rPr>
        <w:t>查看原件，留存复印件</w:t>
      </w:r>
      <w:r>
        <w:rPr>
          <w:rFonts w:hint="eastAsia" w:ascii="仿宋_GB2312" w:hAnsi="微软雅黑" w:eastAsia="仿宋_GB2312" w:cs="宋体"/>
          <w:color w:val="000000" w:themeColor="text1"/>
          <w:kern w:val="0"/>
          <w:sz w:val="32"/>
          <w:szCs w:val="32"/>
          <w:lang w:eastAsia="zh-CN"/>
        </w:rPr>
        <w:t>；证明留存原件</w:t>
      </w:r>
      <w:r>
        <w:rPr>
          <w:rFonts w:hint="eastAsia" w:ascii="仿宋_GB2312" w:hAnsi="微软雅黑" w:eastAsia="仿宋_GB2312" w:cs="宋体"/>
          <w:color w:val="000000" w:themeColor="text1"/>
          <w:kern w:val="0"/>
          <w:sz w:val="32"/>
          <w:szCs w:val="32"/>
        </w:rPr>
        <w:t>）。</w:t>
      </w:r>
    </w:p>
    <w:p>
      <w:pPr>
        <w:widowControl/>
        <w:spacing w:line="560" w:lineRule="exact"/>
        <w:ind w:firstLine="640" w:firstLineChars="200"/>
        <w:rPr>
          <w:rFonts w:ascii="仿宋_GB2312" w:hAnsi="微软雅黑" w:eastAsia="仿宋_GB2312" w:cs="宋体"/>
          <w:color w:val="000000" w:themeColor="text1"/>
          <w:kern w:val="0"/>
          <w:sz w:val="32"/>
          <w:szCs w:val="32"/>
        </w:rPr>
      </w:pPr>
      <w:r>
        <w:rPr>
          <w:rFonts w:hint="eastAsia" w:ascii="仿宋_GB2312" w:hAnsi="微软雅黑" w:eastAsia="仿宋_GB2312" w:cs="宋体"/>
          <w:color w:val="000000" w:themeColor="text1"/>
          <w:kern w:val="0"/>
          <w:sz w:val="32"/>
          <w:szCs w:val="32"/>
        </w:rPr>
        <w:t>2020年全日制普通高等院校应届毕业生学历、学位证书因新冠肺炎疫情防控推迟发放的需</w:t>
      </w:r>
      <w:r>
        <w:rPr>
          <w:rFonts w:hint="eastAsia" w:ascii="仿宋_GB2312" w:hAnsi="微软雅黑" w:eastAsia="仿宋_GB2312" w:cs="宋体"/>
          <w:color w:val="000000" w:themeColor="text1"/>
          <w:kern w:val="0"/>
          <w:sz w:val="32"/>
          <w:szCs w:val="32"/>
          <w:lang w:eastAsia="zh-CN"/>
        </w:rPr>
        <w:t>提交</w:t>
      </w:r>
      <w:r>
        <w:rPr>
          <w:rFonts w:hint="eastAsia" w:ascii="仿宋_GB2312" w:hAnsi="微软雅黑" w:eastAsia="仿宋_GB2312" w:cs="宋体"/>
          <w:color w:val="000000" w:themeColor="text1"/>
          <w:kern w:val="0"/>
          <w:sz w:val="32"/>
          <w:szCs w:val="32"/>
        </w:rPr>
        <w:t>学校出具</w:t>
      </w:r>
      <w:r>
        <w:rPr>
          <w:rFonts w:hint="eastAsia" w:ascii="仿宋_GB2312" w:hAnsi="微软雅黑" w:eastAsia="仿宋_GB2312" w:cs="宋体"/>
          <w:color w:val="000000" w:themeColor="text1"/>
          <w:kern w:val="0"/>
          <w:sz w:val="32"/>
          <w:szCs w:val="32"/>
          <w:lang w:eastAsia="zh-CN"/>
        </w:rPr>
        <w:t>的</w:t>
      </w:r>
      <w:r>
        <w:rPr>
          <w:rFonts w:hint="eastAsia" w:ascii="仿宋_GB2312" w:hAnsi="微软雅黑" w:eastAsia="仿宋_GB2312" w:cs="宋体"/>
          <w:color w:val="000000" w:themeColor="text1"/>
          <w:kern w:val="0"/>
          <w:sz w:val="32"/>
          <w:szCs w:val="32"/>
        </w:rPr>
        <w:t>证明</w:t>
      </w:r>
      <w:r>
        <w:rPr>
          <w:rFonts w:hint="eastAsia" w:ascii="仿宋_GB2312" w:hAnsi="微软雅黑" w:eastAsia="仿宋_GB2312" w:cs="宋体"/>
          <w:color w:val="000000" w:themeColor="text1"/>
          <w:kern w:val="0"/>
          <w:sz w:val="32"/>
          <w:szCs w:val="32"/>
          <w:lang w:eastAsia="zh-CN"/>
        </w:rPr>
        <w:t>及《就业推荐表》</w:t>
      </w:r>
      <w:r>
        <w:rPr>
          <w:rFonts w:hint="eastAsia" w:ascii="仿宋_GB2312" w:hAnsi="微软雅黑" w:eastAsia="仿宋_GB2312" w:cs="宋体"/>
          <w:color w:val="000000" w:themeColor="text1"/>
          <w:kern w:val="0"/>
          <w:sz w:val="32"/>
          <w:szCs w:val="32"/>
        </w:rPr>
        <w:t>；非2020年全日制普通高等院校应届毕业生报名人员的学历学位证书需在2020年9月8日前取得；</w:t>
      </w:r>
      <w:r>
        <w:rPr>
          <w:rFonts w:ascii="仿宋_GB2312" w:hAnsi="微软雅黑" w:eastAsia="仿宋_GB2312" w:cs="宋体"/>
          <w:color w:val="000000" w:themeColor="text1"/>
          <w:kern w:val="0"/>
          <w:sz w:val="32"/>
          <w:szCs w:val="32"/>
        </w:rPr>
        <w:t>专业要求主要参考教育部制定的高等教育专业目录设置，以报考者所获国家承认的学历教育证书上注明的专业为准</w:t>
      </w:r>
      <w:r>
        <w:rPr>
          <w:rFonts w:hint="eastAsia" w:ascii="仿宋_GB2312" w:hAnsi="微软雅黑" w:eastAsia="仿宋_GB2312" w:cs="宋体"/>
          <w:color w:val="000000" w:themeColor="text1"/>
          <w:kern w:val="0"/>
          <w:sz w:val="32"/>
          <w:szCs w:val="32"/>
        </w:rPr>
        <w:t>；</w:t>
      </w:r>
    </w:p>
    <w:p>
      <w:pPr>
        <w:widowControl/>
        <w:spacing w:line="560" w:lineRule="exact"/>
        <w:ind w:firstLine="640" w:firstLineChars="200"/>
        <w:rPr>
          <w:rFonts w:ascii="仿宋_GB2312" w:hAnsi="微软雅黑" w:eastAsia="仿宋_GB2312" w:cs="宋体"/>
          <w:color w:val="000000" w:themeColor="text1"/>
          <w:kern w:val="0"/>
          <w:sz w:val="32"/>
          <w:szCs w:val="32"/>
        </w:rPr>
      </w:pPr>
      <w:r>
        <w:rPr>
          <w:rFonts w:hint="eastAsia" w:ascii="仿宋_GB2312" w:hAnsi="微软雅黑" w:eastAsia="仿宋_GB2312" w:cs="宋体"/>
          <w:color w:val="000000" w:themeColor="text1"/>
          <w:kern w:val="0"/>
          <w:sz w:val="32"/>
          <w:szCs w:val="32"/>
        </w:rPr>
        <w:t>6.留学归国人员应提供国家教育行政部门的学历学位认证（查看原件，留存复印件）；</w:t>
      </w:r>
    </w:p>
    <w:p>
      <w:pPr>
        <w:widowControl/>
        <w:spacing w:line="560" w:lineRule="exact"/>
        <w:ind w:firstLine="640" w:firstLineChars="200"/>
        <w:rPr>
          <w:rFonts w:ascii="仿宋_GB2312" w:hAnsi="微软雅黑" w:eastAsia="仿宋_GB2312" w:cs="宋体"/>
          <w:color w:val="000000" w:themeColor="text1"/>
          <w:kern w:val="0"/>
          <w:sz w:val="32"/>
          <w:szCs w:val="32"/>
        </w:rPr>
      </w:pPr>
      <w:r>
        <w:rPr>
          <w:rFonts w:hint="eastAsia" w:ascii="仿宋_GB2312" w:hAnsi="微软雅黑" w:eastAsia="仿宋_GB2312" w:cs="宋体"/>
          <w:color w:val="000000" w:themeColor="text1"/>
          <w:kern w:val="0"/>
          <w:sz w:val="32"/>
          <w:szCs w:val="32"/>
        </w:rPr>
        <w:t>7.在职人员应聘的，还需提交有用人权限部门或单位出具的同意应聘介绍信（留存原件）；</w:t>
      </w:r>
    </w:p>
    <w:p>
      <w:pPr>
        <w:widowControl/>
        <w:spacing w:line="560" w:lineRule="exact"/>
        <w:ind w:firstLine="640" w:firstLineChars="200"/>
        <w:rPr>
          <w:rFonts w:ascii="仿宋_GB2312" w:hAnsi="微软雅黑" w:eastAsia="仿宋_GB2312" w:cs="宋体"/>
          <w:color w:val="000000" w:themeColor="text1"/>
          <w:kern w:val="0"/>
          <w:sz w:val="32"/>
          <w:szCs w:val="32"/>
        </w:rPr>
      </w:pPr>
      <w:r>
        <w:rPr>
          <w:rFonts w:hint="eastAsia" w:ascii="仿宋_GB2312" w:hAnsi="微软雅黑" w:eastAsia="仿宋_GB2312" w:cs="宋体"/>
          <w:color w:val="000000" w:themeColor="text1"/>
          <w:kern w:val="0"/>
          <w:sz w:val="32"/>
          <w:szCs w:val="32"/>
        </w:rPr>
        <w:t>8.报考限钢城户籍岗位的考生须出具钢城户籍证明材料（户口簿，须在2020年9月8日之前取得）（查看原件，留存复印件）;</w:t>
      </w:r>
    </w:p>
    <w:p>
      <w:pPr>
        <w:widowControl/>
        <w:spacing w:line="560" w:lineRule="exact"/>
        <w:ind w:firstLine="640" w:firstLineChars="200"/>
        <w:rPr>
          <w:rFonts w:hint="eastAsia" w:ascii="仿宋_GB2312" w:hAnsi="微软雅黑" w:eastAsia="仿宋_GB2312" w:cs="宋体"/>
          <w:color w:val="000000" w:themeColor="text1"/>
          <w:kern w:val="0"/>
          <w:sz w:val="32"/>
          <w:szCs w:val="32"/>
        </w:rPr>
      </w:pPr>
      <w:r>
        <w:rPr>
          <w:rFonts w:hint="eastAsia" w:ascii="仿宋_GB2312" w:hAnsi="微软雅黑" w:eastAsia="仿宋_GB2312" w:cs="宋体"/>
          <w:color w:val="000000" w:themeColor="text1"/>
          <w:kern w:val="0"/>
          <w:sz w:val="32"/>
          <w:szCs w:val="32"/>
        </w:rPr>
        <w:t>9.以应届毕业生身份报考面向应届毕业生岗位的</w:t>
      </w:r>
      <w:r>
        <w:rPr>
          <w:rFonts w:ascii="仿宋_GB2312" w:hAnsi="微软雅黑" w:eastAsia="仿宋_GB2312" w:cs="宋体"/>
          <w:color w:val="000000" w:themeColor="text1"/>
          <w:kern w:val="0"/>
          <w:sz w:val="32"/>
          <w:szCs w:val="32"/>
        </w:rPr>
        <w:t>2018年、2019年普通高校毕业生，应提交书面承诺</w:t>
      </w:r>
      <w:r>
        <w:rPr>
          <w:rFonts w:hint="eastAsia" w:ascii="仿宋_GB2312" w:hAnsi="微软雅黑" w:eastAsia="仿宋_GB2312" w:cs="宋体"/>
          <w:color w:val="000000" w:themeColor="text1"/>
          <w:kern w:val="0"/>
          <w:sz w:val="32"/>
          <w:szCs w:val="32"/>
        </w:rPr>
        <w:t>（</w:t>
      </w:r>
      <w:r>
        <w:rPr>
          <w:rFonts w:ascii="仿宋_GB2312" w:hAnsi="微软雅黑" w:eastAsia="仿宋_GB2312" w:cs="宋体"/>
          <w:color w:val="000000" w:themeColor="text1"/>
          <w:kern w:val="0"/>
          <w:sz w:val="32"/>
          <w:szCs w:val="32"/>
        </w:rPr>
        <w:t>目前在择业期内</w:t>
      </w:r>
      <w:r>
        <w:rPr>
          <w:rFonts w:hint="eastAsia" w:ascii="仿宋_GB2312" w:hAnsi="微软雅黑" w:eastAsia="仿宋_GB2312" w:cs="宋体"/>
          <w:color w:val="000000" w:themeColor="text1"/>
          <w:kern w:val="0"/>
          <w:sz w:val="32"/>
          <w:szCs w:val="32"/>
        </w:rPr>
        <w:t>，报名时未落实工作单位，</w:t>
      </w:r>
      <w:r>
        <w:rPr>
          <w:rFonts w:ascii="仿宋_GB2312" w:hAnsi="微软雅黑" w:eastAsia="仿宋_GB2312" w:cs="宋体"/>
          <w:color w:val="000000" w:themeColor="text1"/>
          <w:kern w:val="0"/>
          <w:sz w:val="32"/>
          <w:szCs w:val="32"/>
        </w:rPr>
        <w:t>未签订劳动合同，档案仍保留在原毕业学校或保留在各级毕业生就业主管部门</w:t>
      </w:r>
      <w:r>
        <w:rPr>
          <w:rFonts w:hint="eastAsia" w:ascii="仿宋_GB2312" w:hAnsi="微软雅黑" w:eastAsia="仿宋_GB2312" w:cs="宋体"/>
          <w:color w:val="000000" w:themeColor="text1"/>
          <w:kern w:val="0"/>
          <w:sz w:val="32"/>
          <w:szCs w:val="32"/>
        </w:rPr>
        <w:t>或</w:t>
      </w:r>
      <w:r>
        <w:rPr>
          <w:rFonts w:ascii="仿宋_GB2312" w:hAnsi="微软雅黑" w:eastAsia="仿宋_GB2312" w:cs="宋体"/>
          <w:color w:val="000000" w:themeColor="text1"/>
          <w:kern w:val="0"/>
          <w:sz w:val="32"/>
          <w:szCs w:val="32"/>
        </w:rPr>
        <w:t>毕业生就业指导服务中心、各级人才交流服务机构</w:t>
      </w:r>
      <w:r>
        <w:rPr>
          <w:rFonts w:hint="eastAsia" w:ascii="仿宋_GB2312" w:hAnsi="微软雅黑" w:eastAsia="仿宋_GB2312" w:cs="宋体"/>
          <w:color w:val="000000" w:themeColor="text1"/>
          <w:kern w:val="0"/>
          <w:sz w:val="32"/>
          <w:szCs w:val="32"/>
        </w:rPr>
        <w:t>或</w:t>
      </w:r>
      <w:r>
        <w:rPr>
          <w:rFonts w:ascii="仿宋_GB2312" w:hAnsi="微软雅黑" w:eastAsia="仿宋_GB2312" w:cs="宋体"/>
          <w:color w:val="000000" w:themeColor="text1"/>
          <w:kern w:val="0"/>
          <w:sz w:val="32"/>
          <w:szCs w:val="32"/>
        </w:rPr>
        <w:t>各级公共就业服务机构</w:t>
      </w:r>
      <w:r>
        <w:rPr>
          <w:rFonts w:hint="eastAsia" w:ascii="仿宋_GB2312" w:hAnsi="微软雅黑" w:eastAsia="仿宋_GB2312" w:cs="宋体"/>
          <w:color w:val="000000" w:themeColor="text1"/>
          <w:kern w:val="0"/>
          <w:sz w:val="32"/>
          <w:szCs w:val="32"/>
        </w:rPr>
        <w:t>）。</w:t>
      </w:r>
    </w:p>
    <w:p>
      <w:pPr>
        <w:widowControl/>
        <w:spacing w:line="560" w:lineRule="exact"/>
        <w:ind w:firstLine="640" w:firstLineChars="200"/>
        <w:rPr>
          <w:rFonts w:ascii="仿宋_GB2312" w:hAnsi="微软雅黑" w:eastAsia="仿宋_GB2312" w:cs="宋体"/>
          <w:color w:val="000000" w:themeColor="text1"/>
          <w:kern w:val="0"/>
          <w:sz w:val="32"/>
          <w:szCs w:val="32"/>
        </w:rPr>
      </w:pPr>
      <w:r>
        <w:rPr>
          <w:rFonts w:hint="eastAsia" w:ascii="仿宋_GB2312" w:hAnsi="微软雅黑" w:eastAsia="仿宋_GB2312" w:cs="宋体"/>
          <w:color w:val="000000" w:themeColor="text1"/>
          <w:kern w:val="0"/>
          <w:sz w:val="32"/>
          <w:szCs w:val="32"/>
          <w:lang w:val="en-US" w:eastAsia="zh-CN"/>
        </w:rPr>
        <w:t>10.</w:t>
      </w:r>
      <w:r>
        <w:rPr>
          <w:rFonts w:hint="eastAsia" w:ascii="仿宋_GB2312" w:hAnsi="微软雅黑" w:eastAsia="仿宋_GB2312" w:cs="宋体"/>
          <w:color w:val="000000" w:themeColor="text1"/>
          <w:kern w:val="0"/>
          <w:sz w:val="32"/>
          <w:szCs w:val="32"/>
        </w:rPr>
        <w:t>岗位要求的其他材料。</w:t>
      </w:r>
    </w:p>
    <w:p>
      <w:pPr>
        <w:widowControl/>
        <w:spacing w:line="560" w:lineRule="exact"/>
        <w:ind w:firstLine="640" w:firstLineChars="200"/>
        <w:rPr>
          <w:rFonts w:ascii="楷体" w:hAnsi="楷体" w:eastAsia="楷体"/>
          <w:sz w:val="32"/>
          <w:szCs w:val="32"/>
        </w:rPr>
      </w:pPr>
      <w:r>
        <w:rPr>
          <w:rFonts w:hint="eastAsia" w:ascii="楷体" w:hAnsi="楷体" w:eastAsia="楷体"/>
          <w:sz w:val="32"/>
          <w:szCs w:val="32"/>
        </w:rPr>
        <w:t>报考定向招聘岗位的服务基层项目人员、退役大学生士兵还须提供以下相关材料：</w:t>
      </w:r>
    </w:p>
    <w:p>
      <w:pPr>
        <w:widowControl/>
        <w:spacing w:line="560" w:lineRule="exact"/>
        <w:ind w:firstLine="640" w:firstLineChars="200"/>
        <w:jc w:val="left"/>
        <w:rPr>
          <w:rFonts w:ascii="仿宋_GB2312" w:hAnsi="微软雅黑" w:eastAsia="仿宋_GB2312" w:cs="宋体"/>
          <w:color w:val="000000" w:themeColor="text1"/>
          <w:kern w:val="0"/>
          <w:sz w:val="32"/>
          <w:szCs w:val="32"/>
        </w:rPr>
      </w:pPr>
      <w:r>
        <w:rPr>
          <w:rFonts w:hint="eastAsia" w:ascii="仿宋_GB2312" w:hAnsi="微软雅黑" w:eastAsia="仿宋_GB2312" w:cs="宋体"/>
          <w:color w:val="000000" w:themeColor="text1"/>
          <w:kern w:val="0"/>
          <w:sz w:val="32"/>
          <w:szCs w:val="32"/>
          <w:lang w:eastAsia="zh-CN"/>
        </w:rPr>
        <w:t>（</w:t>
      </w:r>
      <w:r>
        <w:rPr>
          <w:rFonts w:hint="eastAsia" w:ascii="仿宋_GB2312" w:hAnsi="微软雅黑" w:eastAsia="仿宋_GB2312" w:cs="宋体"/>
          <w:color w:val="000000" w:themeColor="text1"/>
          <w:kern w:val="0"/>
          <w:sz w:val="32"/>
          <w:szCs w:val="32"/>
        </w:rPr>
        <w:t>1</w:t>
      </w:r>
      <w:r>
        <w:rPr>
          <w:rFonts w:hint="eastAsia" w:ascii="仿宋_GB2312" w:hAnsi="微软雅黑" w:eastAsia="仿宋_GB2312" w:cs="宋体"/>
          <w:color w:val="000000" w:themeColor="text1"/>
          <w:kern w:val="0"/>
          <w:sz w:val="32"/>
          <w:szCs w:val="32"/>
          <w:lang w:eastAsia="zh-CN"/>
        </w:rPr>
        <w:t>）</w:t>
      </w:r>
      <w:r>
        <w:rPr>
          <w:rFonts w:hint="eastAsia" w:ascii="仿宋_GB2312" w:hAnsi="微软雅黑" w:eastAsia="仿宋_GB2312" w:cs="宋体"/>
          <w:color w:val="000000" w:themeColor="text1"/>
          <w:kern w:val="0"/>
          <w:sz w:val="32"/>
          <w:szCs w:val="32"/>
        </w:rPr>
        <w:t>参加“三支一扶”计划项目人员出具山东省“三支一扶”工作协调管理办公室签发的《招募通知书》和县以上人社部门出具的考核材料（查看原件，留存复印件）；</w:t>
      </w:r>
    </w:p>
    <w:p>
      <w:pPr>
        <w:widowControl/>
        <w:spacing w:line="560" w:lineRule="exact"/>
        <w:ind w:firstLine="640" w:firstLineChars="200"/>
        <w:jc w:val="left"/>
        <w:rPr>
          <w:rFonts w:ascii="仿宋_GB2312" w:hAnsi="微软雅黑" w:eastAsia="仿宋_GB2312" w:cs="宋体"/>
          <w:color w:val="000000" w:themeColor="text1"/>
          <w:kern w:val="0"/>
          <w:sz w:val="32"/>
          <w:szCs w:val="32"/>
        </w:rPr>
      </w:pPr>
      <w:r>
        <w:rPr>
          <w:rFonts w:hint="eastAsia" w:ascii="仿宋_GB2312" w:hAnsi="微软雅黑" w:eastAsia="仿宋_GB2312" w:cs="宋体"/>
          <w:color w:val="000000" w:themeColor="text1"/>
          <w:kern w:val="0"/>
          <w:sz w:val="32"/>
          <w:szCs w:val="32"/>
        </w:rPr>
        <w:t>参加“西部计划”项目人员出具共青团山东省委考核认定的证明材料、共青团中央统一制作的服务证和大学生志愿服务西部计划鉴定表（查看原件，留存复印件）。</w:t>
      </w:r>
    </w:p>
    <w:p>
      <w:pPr>
        <w:widowControl/>
        <w:spacing w:line="560" w:lineRule="exact"/>
        <w:ind w:firstLine="640" w:firstLineChars="200"/>
        <w:jc w:val="left"/>
        <w:rPr>
          <w:rFonts w:ascii="仿宋_GB2312" w:hAnsi="微软雅黑" w:eastAsia="仿宋_GB2312" w:cs="宋体"/>
          <w:color w:val="000000" w:themeColor="text1"/>
          <w:kern w:val="0"/>
          <w:sz w:val="32"/>
          <w:szCs w:val="32"/>
        </w:rPr>
      </w:pPr>
      <w:r>
        <w:rPr>
          <w:rFonts w:hint="eastAsia" w:ascii="仿宋_GB2312" w:hAnsi="微软雅黑" w:eastAsia="仿宋_GB2312" w:cs="宋体"/>
          <w:color w:val="000000" w:themeColor="text1"/>
          <w:kern w:val="0"/>
          <w:sz w:val="32"/>
          <w:szCs w:val="32"/>
        </w:rPr>
        <w:t>已录用到机关、事业单位的基层服务毕业生，还须提交同级主管部门出具的未享受服务基层项目优惠政策的证明材料（对服务基层项目毕业生除审查上述材料，还要对照省主管部门提供的服务基层项目毕业生名册进行审查）；</w:t>
      </w:r>
    </w:p>
    <w:p>
      <w:pPr>
        <w:widowControl/>
        <w:spacing w:line="560" w:lineRule="exact"/>
        <w:ind w:firstLine="640" w:firstLineChars="200"/>
        <w:jc w:val="left"/>
        <w:rPr>
          <w:rFonts w:ascii="仿宋_GB2312" w:hAnsi="微软雅黑" w:eastAsia="仿宋_GB2312" w:cs="宋体"/>
          <w:color w:val="000000" w:themeColor="text1"/>
          <w:kern w:val="0"/>
          <w:sz w:val="32"/>
          <w:szCs w:val="32"/>
        </w:rPr>
      </w:pPr>
      <w:r>
        <w:rPr>
          <w:rFonts w:hint="eastAsia" w:ascii="仿宋_GB2312" w:hAnsi="微软雅黑" w:eastAsia="仿宋_GB2312" w:cs="宋体"/>
          <w:color w:val="000000" w:themeColor="text1"/>
          <w:kern w:val="0"/>
          <w:sz w:val="32"/>
          <w:szCs w:val="32"/>
          <w:lang w:eastAsia="zh-CN"/>
        </w:rPr>
        <w:t>（</w:t>
      </w:r>
      <w:r>
        <w:rPr>
          <w:rFonts w:hint="eastAsia" w:ascii="仿宋_GB2312" w:hAnsi="微软雅黑" w:eastAsia="仿宋_GB2312" w:cs="宋体"/>
          <w:color w:val="000000" w:themeColor="text1"/>
          <w:kern w:val="0"/>
          <w:sz w:val="32"/>
          <w:szCs w:val="32"/>
        </w:rPr>
        <w:t>2</w:t>
      </w:r>
      <w:r>
        <w:rPr>
          <w:rFonts w:hint="eastAsia" w:ascii="仿宋_GB2312" w:hAnsi="微软雅黑" w:eastAsia="仿宋_GB2312" w:cs="宋体"/>
          <w:color w:val="000000" w:themeColor="text1"/>
          <w:kern w:val="0"/>
          <w:sz w:val="32"/>
          <w:szCs w:val="32"/>
          <w:lang w:eastAsia="zh-CN"/>
        </w:rPr>
        <w:t>）</w:t>
      </w:r>
      <w:r>
        <w:rPr>
          <w:rFonts w:hint="eastAsia" w:ascii="仿宋_GB2312" w:hAnsi="微软雅黑" w:eastAsia="仿宋_GB2312" w:cs="宋体"/>
          <w:color w:val="000000" w:themeColor="text1"/>
          <w:kern w:val="0"/>
          <w:sz w:val="32"/>
          <w:szCs w:val="32"/>
        </w:rPr>
        <w:t>退役大学生士兵须提交学历证书、学位证书、身份证、入伍通知书和《义务兵</w:t>
      </w:r>
      <w:r>
        <w:rPr>
          <w:rFonts w:ascii="仿宋_GB2312" w:hAnsi="微软雅黑" w:eastAsia="仿宋_GB2312" w:cs="宋体"/>
          <w:color w:val="000000" w:themeColor="text1"/>
          <w:kern w:val="0"/>
          <w:sz w:val="32"/>
          <w:szCs w:val="32"/>
        </w:rPr>
        <w:t>/</w:t>
      </w:r>
      <w:r>
        <w:rPr>
          <w:rFonts w:hint="eastAsia" w:ascii="仿宋_GB2312" w:hAnsi="微软雅黑" w:eastAsia="仿宋_GB2312" w:cs="宋体"/>
          <w:color w:val="000000" w:themeColor="text1"/>
          <w:kern w:val="0"/>
          <w:sz w:val="32"/>
          <w:szCs w:val="32"/>
        </w:rPr>
        <w:t>士官退出现役证》（查看原件，留存复印件）。</w:t>
      </w:r>
    </w:p>
    <w:p>
      <w:pPr>
        <w:widowControl/>
        <w:spacing w:line="560" w:lineRule="exact"/>
        <w:ind w:firstLine="640" w:firstLineChars="200"/>
        <w:jc w:val="left"/>
        <w:rPr>
          <w:rFonts w:ascii="仿宋_GB2312" w:hAnsi="微软雅黑" w:eastAsia="仿宋_GB2312" w:cs="宋体"/>
          <w:color w:val="000000" w:themeColor="text1"/>
          <w:kern w:val="0"/>
          <w:sz w:val="32"/>
          <w:szCs w:val="32"/>
        </w:rPr>
      </w:pPr>
      <w:r>
        <w:rPr>
          <w:rFonts w:hint="eastAsia" w:ascii="仿宋_GB2312" w:hAnsi="微软雅黑" w:eastAsia="仿宋_GB2312" w:cs="宋体"/>
          <w:color w:val="000000" w:themeColor="text1"/>
          <w:kern w:val="0"/>
          <w:sz w:val="32"/>
          <w:szCs w:val="32"/>
        </w:rPr>
        <w:t>其他</w:t>
      </w:r>
      <w:bookmarkStart w:id="0" w:name="_GoBack"/>
      <w:bookmarkEnd w:id="0"/>
      <w:r>
        <w:rPr>
          <w:rFonts w:hint="eastAsia" w:ascii="仿宋_GB2312" w:hAnsi="微软雅黑" w:eastAsia="仿宋_GB2312" w:cs="宋体"/>
          <w:color w:val="000000" w:themeColor="text1"/>
          <w:kern w:val="0"/>
          <w:sz w:val="32"/>
          <w:szCs w:val="32"/>
        </w:rPr>
        <w:t>未尽事宜，由事业单位招聘主管部门负责解释。</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0B9E"/>
    <w:rsid w:val="0008633C"/>
    <w:rsid w:val="000B7AD8"/>
    <w:rsid w:val="001427B1"/>
    <w:rsid w:val="00434772"/>
    <w:rsid w:val="004D3A3D"/>
    <w:rsid w:val="00730671"/>
    <w:rsid w:val="00986DED"/>
    <w:rsid w:val="009B0A90"/>
    <w:rsid w:val="00B56D33"/>
    <w:rsid w:val="00C46142"/>
    <w:rsid w:val="00DD732D"/>
    <w:rsid w:val="00F40A2A"/>
    <w:rsid w:val="00FF0B9E"/>
    <w:rsid w:val="00FF3B42"/>
    <w:rsid w:val="4D252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177</Words>
  <Characters>1013</Characters>
  <Lines>8</Lines>
  <Paragraphs>2</Paragraphs>
  <TotalTime>38</TotalTime>
  <ScaleCrop>false</ScaleCrop>
  <LinksUpToDate>false</LinksUpToDate>
  <CharactersWithSpaces>1188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2020-10-12T09:34:00Z</dcterms:created>
  <dc:creator>Administrator</dc:creator>
  <cp:lastModifiedBy>纵歌抛流光</cp:lastModifiedBy>
  <dcterms:modified xsi:type="dcterms:W3CDTF">2020-10-14T07:59:45Z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