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bCs/>
          <w:sz w:val="44"/>
          <w:szCs w:val="44"/>
        </w:rPr>
      </w:pPr>
      <w:r>
        <w:rPr>
          <w:rFonts w:hint="eastAsia" w:ascii="方正小标宋简体" w:hAnsi="宋体" w:eastAsia="方正小标宋简体"/>
          <w:bCs/>
          <w:sz w:val="44"/>
          <w:szCs w:val="44"/>
        </w:rPr>
        <w:t>行政机关告知书参考文本</w:t>
      </w:r>
    </w:p>
    <w:p>
      <w:pPr>
        <w:spacing w:line="600" w:lineRule="exact"/>
        <w:ind w:firstLine="632" w:firstLineChars="200"/>
        <w:rPr>
          <w:rFonts w:eastAsia="仿宋_GB2312"/>
          <w:b/>
          <w:bCs/>
          <w:sz w:val="32"/>
          <w:szCs w:val="32"/>
        </w:rPr>
      </w:pPr>
      <w:r>
        <w:rPr>
          <w:rFonts w:hAnsi="仿宋_GB2312" w:eastAsia="仿宋_GB2312"/>
          <w:sz w:val="32"/>
          <w:szCs w:val="32"/>
        </w:rPr>
        <w:t>　　</w:t>
      </w:r>
      <w:r>
        <w:rPr>
          <w:rFonts w:eastAsia="仿宋_GB2312"/>
          <w:sz w:val="32"/>
          <w:szCs w:val="32"/>
        </w:rPr>
        <w:t xml:space="preserve">                             </w:t>
      </w:r>
    </w:p>
    <w:p>
      <w:pPr>
        <w:spacing w:line="600" w:lineRule="exact"/>
        <w:ind w:firstLine="632" w:firstLineChars="200"/>
        <w:contextualSpacing/>
        <w:rPr>
          <w:rFonts w:hAnsi="仿宋_GB2312" w:eastAsia="仿宋_GB2312"/>
          <w:sz w:val="32"/>
          <w:szCs w:val="32"/>
        </w:rPr>
      </w:pPr>
      <w:r>
        <w:rPr>
          <w:rFonts w:hAnsi="仿宋_GB2312" w:eastAsia="仿宋_GB2312"/>
          <w:sz w:val="32"/>
          <w:szCs w:val="32"/>
        </w:rPr>
        <w:t>按照《国务院办公厅关于全面推行证明事项和涉企经营许可事项告知承诺制的指导意见》</w:t>
      </w:r>
      <w:r>
        <w:rPr>
          <w:rFonts w:hint="eastAsia" w:hAnsi="仿宋_GB2312" w:eastAsia="仿宋_GB2312"/>
          <w:sz w:val="32"/>
          <w:szCs w:val="32"/>
        </w:rPr>
        <w:t>（</w:t>
      </w:r>
      <w:r>
        <w:rPr>
          <w:rFonts w:hint="eastAsia" w:ascii="仿宋_GB2312" w:eastAsia="仿宋_GB2312"/>
          <w:sz w:val="32"/>
          <w:szCs w:val="32"/>
        </w:rPr>
        <w:t>国办发〔2020〕42号</w:t>
      </w:r>
      <w:r>
        <w:rPr>
          <w:rFonts w:hint="eastAsia" w:hAnsi="仿宋_GB2312" w:eastAsia="仿宋_GB2312"/>
          <w:sz w:val="32"/>
          <w:szCs w:val="32"/>
        </w:rPr>
        <w:t>）和</w:t>
      </w:r>
      <w:r>
        <w:rPr>
          <w:rFonts w:hAnsi="仿宋_GB2312" w:eastAsia="仿宋_GB2312"/>
          <w:sz w:val="32"/>
          <w:szCs w:val="32"/>
        </w:rPr>
        <w:t>《山东省人民政府办公厅</w:t>
      </w:r>
      <w:r>
        <w:rPr>
          <w:rFonts w:hint="eastAsia" w:hAnsi="仿宋_GB2312" w:eastAsia="仿宋_GB2312"/>
          <w:sz w:val="32"/>
          <w:szCs w:val="32"/>
        </w:rPr>
        <w:t>关于印发山东省全面推行证明事项告知承诺制实施方案的通知</w:t>
      </w:r>
      <w:r>
        <w:rPr>
          <w:rFonts w:hAnsi="仿宋_GB2312" w:eastAsia="仿宋_GB2312"/>
          <w:sz w:val="32"/>
          <w:szCs w:val="32"/>
        </w:rPr>
        <w:t>》</w:t>
      </w:r>
      <w:r>
        <w:rPr>
          <w:rFonts w:hint="eastAsia" w:hAnsi="仿宋_GB2312" w:eastAsia="仿宋_GB2312"/>
          <w:sz w:val="32"/>
          <w:szCs w:val="32"/>
        </w:rPr>
        <w:t>（</w:t>
      </w:r>
      <w:r>
        <w:rPr>
          <w:rFonts w:hint="eastAsia" w:ascii="仿宋_GB2312" w:hAnsi="黑体" w:eastAsia="仿宋_GB2312"/>
          <w:sz w:val="32"/>
          <w:szCs w:val="32"/>
        </w:rPr>
        <w:t>鲁政办发〔2020〕29号</w:t>
      </w:r>
      <w:r>
        <w:rPr>
          <w:rFonts w:hint="eastAsia" w:hAnsi="仿宋_GB2312" w:eastAsia="仿宋_GB2312"/>
          <w:sz w:val="32"/>
          <w:szCs w:val="32"/>
        </w:rPr>
        <w:t>）要求</w:t>
      </w:r>
      <w:r>
        <w:rPr>
          <w:rFonts w:hAnsi="仿宋_GB2312" w:eastAsia="仿宋_GB2312"/>
          <w:sz w:val="32"/>
          <w:szCs w:val="32"/>
        </w:rPr>
        <w:t>，就</w:t>
      </w:r>
      <w:r>
        <w:rPr>
          <w:rFonts w:hint="eastAsia" w:eastAsia="仿宋_GB2312"/>
          <w:sz w:val="32"/>
          <w:szCs w:val="32"/>
        </w:rPr>
        <w:t>办理行政</w:t>
      </w:r>
      <w:r>
        <w:rPr>
          <w:rFonts w:hAnsi="仿宋_GB2312" w:eastAsia="仿宋_GB2312"/>
          <w:sz w:val="32"/>
          <w:szCs w:val="32"/>
        </w:rPr>
        <w:t>事项</w:t>
      </w:r>
      <w:r>
        <w:rPr>
          <w:rFonts w:hint="eastAsia" w:hAnsi="仿宋_GB2312" w:eastAsia="仿宋_GB2312"/>
          <w:sz w:val="32"/>
          <w:szCs w:val="32"/>
        </w:rPr>
        <w:t>时实行证明事项告知承诺制有关内容</w:t>
      </w:r>
      <w:r>
        <w:rPr>
          <w:rFonts w:hAnsi="仿宋_GB2312" w:eastAsia="仿宋_GB2312"/>
          <w:sz w:val="32"/>
          <w:szCs w:val="32"/>
        </w:rPr>
        <w:t>告知如下：</w:t>
      </w:r>
    </w:p>
    <w:p>
      <w:pPr>
        <w:spacing w:line="600" w:lineRule="exact"/>
        <w:contextualSpacing/>
        <w:rPr>
          <w:rFonts w:ascii="楷体_GB2312" w:eastAsia="楷体_GB2312"/>
          <w:sz w:val="32"/>
          <w:szCs w:val="32"/>
        </w:rPr>
      </w:pPr>
      <w:r>
        <w:rPr>
          <w:rFonts w:hint="eastAsia" w:hAnsi="楷体" w:eastAsia="楷体"/>
          <w:sz w:val="32"/>
          <w:szCs w:val="32"/>
        </w:rPr>
        <w:t xml:space="preserve">    </w:t>
      </w:r>
      <w:r>
        <w:rPr>
          <w:rFonts w:hint="eastAsia" w:ascii="楷体_GB2312" w:hAnsi="楷体" w:eastAsia="楷体_GB2312"/>
          <w:sz w:val="32"/>
          <w:szCs w:val="32"/>
        </w:rPr>
        <w:t>（一）行政事项及证明事项名称</w:t>
      </w:r>
    </w:p>
    <w:p>
      <w:pPr>
        <w:spacing w:line="600" w:lineRule="exact"/>
        <w:contextualSpacing/>
        <w:rPr>
          <w:rFonts w:ascii="仿宋_GB2312" w:hAnsi="楷体" w:eastAsia="仿宋_GB2312"/>
          <w:sz w:val="32"/>
          <w:szCs w:val="32"/>
        </w:rPr>
      </w:pPr>
      <w:r>
        <w:rPr>
          <w:rFonts w:hint="eastAsia" w:ascii="仿宋_GB2312" w:hAnsi="楷体" w:eastAsia="仿宋_GB2312"/>
          <w:sz w:val="32"/>
          <w:szCs w:val="32"/>
        </w:rPr>
        <w:t xml:space="preserve">    1.行政事项名称</w:t>
      </w:r>
    </w:p>
    <w:p>
      <w:pPr>
        <w:spacing w:line="600" w:lineRule="exact"/>
        <w:contextualSpacing/>
        <w:rPr>
          <w:rFonts w:ascii="仿宋_GB2312" w:hAnsi="楷体" w:eastAsia="仿宋_GB2312"/>
          <w:sz w:val="32"/>
          <w:szCs w:val="32"/>
        </w:rPr>
      </w:pPr>
      <w:r>
        <w:rPr>
          <w:rFonts w:hint="eastAsia" w:ascii="仿宋_GB2312" w:hAnsi="楷体" w:eastAsia="仿宋_GB2312"/>
          <w:sz w:val="32"/>
          <w:szCs w:val="32"/>
        </w:rPr>
        <w:t xml:space="preserve">    2.证明事项名称</w:t>
      </w:r>
    </w:p>
    <w:p>
      <w:pPr>
        <w:spacing w:line="600" w:lineRule="exact"/>
        <w:contextualSpacing/>
        <w:rPr>
          <w:rFonts w:ascii="仿宋_GB2312" w:eastAsia="仿宋_GB2312"/>
          <w:sz w:val="32"/>
          <w:szCs w:val="32"/>
        </w:rPr>
      </w:pPr>
      <w:r>
        <w:rPr>
          <w:rFonts w:hint="eastAsia" w:ascii="仿宋_GB2312" w:hAnsi="楷体" w:eastAsia="仿宋_GB2312"/>
          <w:sz w:val="32"/>
          <w:szCs w:val="32"/>
        </w:rPr>
        <w:t xml:space="preserve">    </w:t>
      </w:r>
      <w:r>
        <w:rPr>
          <w:rFonts w:hint="eastAsia" w:ascii="楷体_GB2312" w:hAnsi="楷体" w:eastAsia="楷体_GB2312"/>
          <w:sz w:val="32"/>
          <w:szCs w:val="32"/>
        </w:rPr>
        <w:t>（二）行政事项的法定依据</w:t>
      </w:r>
    </w:p>
    <w:p>
      <w:pPr>
        <w:spacing w:line="600" w:lineRule="exact"/>
        <w:ind w:firstLine="632" w:firstLineChars="200"/>
        <w:contextualSpacing/>
        <w:rPr>
          <w:rFonts w:ascii="仿宋_GB2312" w:eastAsia="仿宋_GB2312"/>
          <w:sz w:val="32"/>
          <w:szCs w:val="32"/>
        </w:rPr>
      </w:pPr>
      <w:r>
        <w:rPr>
          <w:rFonts w:hint="eastAsia" w:ascii="仿宋_GB2312" w:eastAsia="仿宋_GB2312"/>
          <w:sz w:val="32"/>
          <w:szCs w:val="32"/>
        </w:rPr>
        <w:t>1.《XXX》第X条X款：“……”</w:t>
      </w:r>
    </w:p>
    <w:p>
      <w:pPr>
        <w:spacing w:line="600" w:lineRule="exact"/>
        <w:ind w:firstLine="632" w:firstLineChars="200"/>
        <w:contextualSpacing/>
        <w:rPr>
          <w:rFonts w:ascii="仿宋_GB2312" w:eastAsia="仿宋_GB2312"/>
          <w:sz w:val="32"/>
          <w:szCs w:val="32"/>
        </w:rPr>
      </w:pPr>
      <w:r>
        <w:rPr>
          <w:rFonts w:hint="eastAsia" w:ascii="仿宋_GB2312" w:eastAsia="仿宋_GB2312"/>
          <w:sz w:val="32"/>
          <w:szCs w:val="32"/>
        </w:rPr>
        <w:t>……</w:t>
      </w:r>
    </w:p>
    <w:p>
      <w:pPr>
        <w:spacing w:line="600" w:lineRule="exact"/>
        <w:contextualSpacing/>
        <w:rPr>
          <w:rFonts w:ascii="仿宋_GB2312" w:hAnsi="楷体" w:eastAsia="仿宋_GB2312"/>
          <w:sz w:val="32"/>
          <w:szCs w:val="32"/>
        </w:rPr>
      </w:pPr>
      <w:r>
        <w:rPr>
          <w:rFonts w:hint="eastAsia" w:ascii="仿宋_GB2312" w:hAnsi="楷体" w:eastAsia="仿宋_GB2312"/>
          <w:sz w:val="32"/>
          <w:szCs w:val="32"/>
        </w:rPr>
        <w:t xml:space="preserve">    </w:t>
      </w:r>
      <w:r>
        <w:rPr>
          <w:rFonts w:hint="eastAsia" w:ascii="楷体_GB2312" w:hAnsi="楷体" w:eastAsia="楷体_GB2312"/>
          <w:sz w:val="32"/>
          <w:szCs w:val="32"/>
        </w:rPr>
        <w:t>（三）证明事项证明的内容或者申请人需要具备的法定条件</w:t>
      </w:r>
    </w:p>
    <w:p>
      <w:pPr>
        <w:spacing w:line="600" w:lineRule="exact"/>
        <w:contextualSpacing/>
        <w:rPr>
          <w:rFonts w:ascii="仿宋_GB2312" w:hAnsi="楷体" w:eastAsia="仿宋_GB2312"/>
          <w:sz w:val="32"/>
          <w:szCs w:val="32"/>
        </w:rPr>
      </w:pPr>
      <w:r>
        <w:rPr>
          <w:rFonts w:hint="eastAsia" w:ascii="仿宋_GB2312" w:hAnsi="楷体" w:eastAsia="仿宋_GB2312"/>
          <w:sz w:val="32"/>
          <w:szCs w:val="32"/>
        </w:rPr>
        <w:t xml:space="preserve">    1.</w:t>
      </w:r>
    </w:p>
    <w:p>
      <w:pPr>
        <w:spacing w:line="600" w:lineRule="exact"/>
        <w:contextualSpacing/>
        <w:rPr>
          <w:rFonts w:ascii="仿宋_GB2312" w:hAnsi="楷体" w:eastAsia="仿宋_GB2312"/>
          <w:sz w:val="32"/>
          <w:szCs w:val="32"/>
        </w:rPr>
      </w:pPr>
      <w:r>
        <w:rPr>
          <w:rFonts w:hint="eastAsia" w:ascii="仿宋_GB2312" w:hAnsi="楷体" w:eastAsia="仿宋_GB2312"/>
          <w:sz w:val="32"/>
          <w:szCs w:val="32"/>
        </w:rPr>
        <w:t xml:space="preserve">    ……</w:t>
      </w:r>
    </w:p>
    <w:p>
      <w:pPr>
        <w:spacing w:line="600" w:lineRule="exact"/>
        <w:contextualSpacing/>
        <w:rPr>
          <w:rFonts w:ascii="仿宋_GB2312" w:eastAsia="仿宋_GB2312"/>
          <w:sz w:val="32"/>
          <w:szCs w:val="32"/>
        </w:rPr>
      </w:pPr>
      <w:r>
        <w:rPr>
          <w:rFonts w:hint="eastAsia" w:ascii="仿宋_GB2312" w:hAnsi="楷体" w:eastAsia="仿宋_GB2312"/>
          <w:sz w:val="32"/>
          <w:szCs w:val="32"/>
        </w:rPr>
        <w:t xml:space="preserve">    </w:t>
      </w:r>
      <w:r>
        <w:rPr>
          <w:rFonts w:hint="eastAsia" w:ascii="楷体_GB2312" w:hAnsi="楷体" w:eastAsia="楷体_GB2312"/>
          <w:sz w:val="32"/>
          <w:szCs w:val="32"/>
        </w:rPr>
        <w:t>（四）申请人承诺后免于提交以下材料：</w:t>
      </w:r>
    </w:p>
    <w:p>
      <w:pPr>
        <w:spacing w:line="600" w:lineRule="exact"/>
        <w:ind w:firstLine="632" w:firstLineChars="200"/>
        <w:contextualSpacing/>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 xml:space="preserve">1. </w:t>
      </w:r>
    </w:p>
    <w:p>
      <w:pPr>
        <w:spacing w:line="600" w:lineRule="exact"/>
        <w:ind w:firstLine="632" w:firstLineChars="200"/>
        <w:contextualSpacing/>
        <w:rPr>
          <w:rFonts w:ascii="仿宋_GB2312" w:eastAsia="仿宋_GB2312"/>
          <w:sz w:val="32"/>
          <w:szCs w:val="32"/>
        </w:rPr>
      </w:pPr>
      <w:r>
        <w:rPr>
          <w:rFonts w:hint="eastAsia" w:ascii="仿宋_GB2312" w:eastAsia="仿宋_GB2312"/>
          <w:sz w:val="32"/>
          <w:szCs w:val="32"/>
        </w:rPr>
        <w:t>……</w:t>
      </w:r>
    </w:p>
    <w:p>
      <w:pPr>
        <w:spacing w:line="600" w:lineRule="exact"/>
        <w:contextualSpacing/>
        <w:rPr>
          <w:rFonts w:ascii="仿宋_GB2312" w:eastAsia="仿宋_GB2312"/>
          <w:sz w:val="32"/>
          <w:szCs w:val="32"/>
        </w:rPr>
      </w:pPr>
      <w:r>
        <w:rPr>
          <w:rFonts w:hint="eastAsia" w:ascii="仿宋_GB2312" w:hAnsi="楷体" w:eastAsia="仿宋_GB2312"/>
          <w:sz w:val="32"/>
          <w:szCs w:val="32"/>
        </w:rPr>
        <w:t xml:space="preserve">    </w:t>
      </w:r>
      <w:r>
        <w:rPr>
          <w:rFonts w:hint="eastAsia" w:ascii="楷体_GB2312" w:hAnsi="楷体" w:eastAsia="楷体_GB2312"/>
          <w:sz w:val="32"/>
          <w:szCs w:val="32"/>
        </w:rPr>
        <w:t>（五）承诺的内容与期限</w:t>
      </w:r>
    </w:p>
    <w:p>
      <w:pPr>
        <w:spacing w:line="600" w:lineRule="exact"/>
        <w:ind w:firstLine="632" w:firstLineChars="200"/>
        <w:contextualSpacing/>
        <w:rPr>
          <w:rFonts w:ascii="仿宋_GB2312" w:eastAsia="仿宋_GB2312"/>
          <w:sz w:val="32"/>
          <w:szCs w:val="32"/>
        </w:rPr>
      </w:pPr>
      <w:r>
        <w:rPr>
          <w:rFonts w:hint="eastAsia" w:ascii="仿宋_GB2312" w:eastAsia="仿宋_GB2312"/>
          <w:sz w:val="32"/>
          <w:szCs w:val="32"/>
        </w:rPr>
        <w:t>1.申请人可自主选择是否采用证明事项告知承诺制方式办理申请事项，申请人不愿承诺或者无法承诺的，应在</w:t>
      </w:r>
      <w:r>
        <w:rPr>
          <w:rFonts w:hint="eastAsia" w:ascii="仿宋_GB2312" w:eastAsia="仿宋_GB2312"/>
          <w:sz w:val="32"/>
          <w:szCs w:val="32"/>
          <w:u w:val="single"/>
        </w:rPr>
        <w:t xml:space="preserve">   </w:t>
      </w:r>
      <w:r>
        <w:rPr>
          <w:rFonts w:hint="eastAsia" w:ascii="仿宋_GB2312" w:eastAsia="仿宋_GB2312"/>
          <w:sz w:val="32"/>
          <w:szCs w:val="32"/>
        </w:rPr>
        <w:t>日内提交如下证明材料：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600" w:lineRule="exact"/>
        <w:ind w:firstLine="632" w:firstLineChars="200"/>
        <w:contextualSpacing/>
        <w:rPr>
          <w:rFonts w:ascii="仿宋_GB2312" w:eastAsia="仿宋_GB2312"/>
          <w:sz w:val="32"/>
          <w:szCs w:val="32"/>
        </w:rPr>
      </w:pPr>
      <w:r>
        <w:rPr>
          <w:rFonts w:hint="eastAsia" w:ascii="仿宋_GB2312" w:eastAsia="仿宋_GB2312"/>
          <w:sz w:val="32"/>
          <w:szCs w:val="32"/>
        </w:rPr>
        <w:t>2.申请人</w:t>
      </w:r>
      <w:r>
        <w:rPr>
          <w:rFonts w:hint="eastAsia" w:ascii="仿宋_GB2312" w:hAnsi="仿宋_GB2312" w:eastAsia="仿宋_GB2312"/>
          <w:sz w:val="32"/>
          <w:szCs w:val="32"/>
        </w:rPr>
        <w:t>自愿作出符合条件的承诺的，向行政机关提交签字（盖章）的承诺书（一式二份）。</w:t>
      </w:r>
    </w:p>
    <w:p>
      <w:pPr>
        <w:spacing w:line="600" w:lineRule="exact"/>
        <w:contextualSpacing/>
        <w:rPr>
          <w:rFonts w:ascii="楷体_GB2312" w:hAnsi="楷体" w:eastAsia="楷体_GB2312"/>
          <w:sz w:val="32"/>
          <w:szCs w:val="32"/>
        </w:rPr>
      </w:pPr>
      <w:r>
        <w:rPr>
          <w:rFonts w:hint="eastAsia" w:ascii="楷体_GB2312" w:hAnsi="楷体" w:eastAsia="楷体_GB2312"/>
          <w:sz w:val="32"/>
          <w:szCs w:val="32"/>
        </w:rPr>
        <w:t xml:space="preserve">    （六）核查方式</w:t>
      </w:r>
    </w:p>
    <w:p>
      <w:pPr>
        <w:spacing w:line="600" w:lineRule="exact"/>
        <w:ind w:firstLine="632" w:firstLineChars="200"/>
        <w:contextualSpacing/>
        <w:rPr>
          <w:rFonts w:ascii="仿宋_GB2312" w:hAnsi="仿宋_GB2312" w:eastAsia="仿宋_GB2312"/>
          <w:sz w:val="32"/>
          <w:szCs w:val="32"/>
          <w:u w:val="single"/>
        </w:rPr>
      </w:pPr>
      <w:r>
        <w:rPr>
          <w:rFonts w:hint="eastAsia" w:ascii="仿宋_GB2312" w:hAnsi="仿宋_GB2312" w:eastAsia="仿宋_GB2312"/>
          <w:sz w:val="32"/>
          <w:szCs w:val="32"/>
        </w:rPr>
        <w:t>行政机关在收到申请人生效承诺书后，当场或在</w:t>
      </w:r>
      <w:r>
        <w:rPr>
          <w:rFonts w:hint="eastAsia" w:ascii="仿宋_GB2312" w:eastAsia="仿宋_GB2312"/>
          <w:sz w:val="32"/>
          <w:szCs w:val="32"/>
          <w:u w:val="single"/>
        </w:rPr>
        <w:t xml:space="preserve">   </w:t>
      </w:r>
      <w:r>
        <w:rPr>
          <w:rFonts w:hint="eastAsia" w:ascii="仿宋_GB2312" w:hAnsi="仿宋_GB2312" w:eastAsia="仿宋_GB2312"/>
          <w:sz w:val="32"/>
          <w:szCs w:val="32"/>
        </w:rPr>
        <w:t>日内采取</w:t>
      </w:r>
      <w:r>
        <w:rPr>
          <w:rFonts w:hint="eastAsia" w:ascii="仿宋_GB2312" w:eastAsia="仿宋_GB2312"/>
          <w:sz w:val="32"/>
          <w:szCs w:val="32"/>
          <w:u w:val="single"/>
        </w:rPr>
        <w:t xml:space="preserve">             </w:t>
      </w:r>
      <w:r>
        <w:rPr>
          <w:rFonts w:hint="eastAsia" w:ascii="仿宋_GB2312" w:hAnsi="仿宋_GB2312" w:eastAsia="仿宋_GB2312"/>
          <w:sz w:val="32"/>
          <w:szCs w:val="32"/>
        </w:rPr>
        <w:t>方式对申请人承诺内容进行核查。</w:t>
      </w:r>
    </w:p>
    <w:p>
      <w:pPr>
        <w:spacing w:line="600" w:lineRule="exact"/>
        <w:contextualSpacing/>
        <w:rPr>
          <w:rFonts w:ascii="楷体_GB2312" w:hAnsi="楷体" w:eastAsia="楷体_GB2312"/>
          <w:sz w:val="32"/>
          <w:szCs w:val="32"/>
        </w:rPr>
      </w:pPr>
      <w:r>
        <w:rPr>
          <w:rFonts w:hint="eastAsia" w:ascii="楷体_GB2312" w:hAnsi="楷体" w:eastAsia="楷体_GB2312"/>
          <w:sz w:val="32"/>
          <w:szCs w:val="32"/>
        </w:rPr>
        <w:t xml:space="preserve">    （七）申请人不实承诺、虚假承诺的法律后果</w:t>
      </w:r>
    </w:p>
    <w:p>
      <w:pPr>
        <w:spacing w:line="600" w:lineRule="exact"/>
        <w:ind w:firstLine="632" w:firstLineChars="200"/>
        <w:contextualSpacing/>
        <w:rPr>
          <w:rFonts w:ascii="仿宋_GB2312" w:eastAsia="仿宋_GB2312"/>
          <w:sz w:val="32"/>
          <w:szCs w:val="32"/>
        </w:rPr>
      </w:pPr>
      <w:r>
        <w:rPr>
          <w:rFonts w:hint="eastAsia" w:ascii="仿宋_GB2312" w:hAnsi="仿宋_GB2312" w:eastAsia="仿宋_GB2312" w:cs="仿宋_GB2312"/>
          <w:sz w:val="32"/>
          <w:szCs w:val="32"/>
        </w:rPr>
        <w:t>行政机关在办理行政事项时，发现申请人有不实承诺、虚假承诺等情形的，</w:t>
      </w:r>
      <w:r>
        <w:rPr>
          <w:rFonts w:hint="eastAsia" w:ascii="仿宋_GB2312" w:eastAsia="仿宋_GB2312"/>
          <w:sz w:val="32"/>
          <w:szCs w:val="32"/>
        </w:rPr>
        <w:t>依法作出“不予受理、终止办理、责令限期整改、不予行政许可、撤销行政决定、给予行政处罚”的决定，</w:t>
      </w:r>
      <w:r>
        <w:rPr>
          <w:rFonts w:hint="eastAsia" w:ascii="仿宋_GB2312" w:eastAsia="仿宋_GB2312"/>
          <w:sz w:val="32"/>
          <w:szCs w:val="32"/>
          <w:u w:val="single"/>
        </w:rPr>
        <w:t xml:space="preserve">   </w:t>
      </w:r>
      <w:r>
        <w:rPr>
          <w:rFonts w:hint="eastAsia" w:ascii="仿宋_GB2312" w:eastAsia="仿宋_GB2312"/>
          <w:sz w:val="32"/>
          <w:szCs w:val="32"/>
        </w:rPr>
        <w:t>年内不再</w:t>
      </w:r>
      <w:r>
        <w:rPr>
          <w:rFonts w:hint="eastAsia" w:ascii="仿宋_GB2312" w:hAnsi="仿宋_GB2312" w:eastAsia="仿宋_GB2312"/>
          <w:sz w:val="32"/>
          <w:szCs w:val="32"/>
        </w:rPr>
        <w:t>适用告知承诺制。</w:t>
      </w:r>
      <w:r>
        <w:rPr>
          <w:rFonts w:eastAsia="仿宋_GB2312"/>
          <w:sz w:val="32"/>
          <w:szCs w:val="32"/>
        </w:rPr>
        <w:t>根据造成的社会影响进行失信程度分级，</w:t>
      </w:r>
      <w:r>
        <w:rPr>
          <w:rFonts w:hint="eastAsia" w:ascii="仿宋_GB2312" w:hAnsi="仿宋_GB2312" w:eastAsia="仿宋_GB2312" w:cs="仿宋_GB2312"/>
          <w:sz w:val="32"/>
          <w:szCs w:val="32"/>
        </w:rPr>
        <w:t>据实记入申请人诚信档案，</w:t>
      </w:r>
      <w:r>
        <w:rPr>
          <w:rFonts w:eastAsia="仿宋_GB2312"/>
          <w:sz w:val="32"/>
          <w:szCs w:val="32"/>
        </w:rPr>
        <w:t>共享至公共信用信息平台</w:t>
      </w:r>
      <w:r>
        <w:rPr>
          <w:rFonts w:hint="eastAsia" w:eastAsia="仿宋_GB2312"/>
          <w:sz w:val="32"/>
          <w:szCs w:val="32"/>
        </w:rPr>
        <w:t>，</w:t>
      </w:r>
      <w:r>
        <w:rPr>
          <w:rFonts w:hint="eastAsia" w:ascii="仿宋_GB2312" w:eastAsia="仿宋_GB2312"/>
          <w:sz w:val="32"/>
          <w:szCs w:val="32"/>
        </w:rPr>
        <w:t>区分不同失信情形依法实施相应惩戒措施。涉嫌犯罪的，依法移送司法机关。</w:t>
      </w:r>
    </w:p>
    <w:p>
      <w:pPr>
        <w:spacing w:line="600" w:lineRule="exact"/>
        <w:contextualSpacing/>
        <w:rPr>
          <w:rFonts w:ascii="楷体_GB2312" w:hAnsi="楷体" w:eastAsia="楷体_GB2312"/>
          <w:sz w:val="32"/>
          <w:szCs w:val="32"/>
        </w:rPr>
      </w:pPr>
      <w:r>
        <w:rPr>
          <w:rFonts w:hint="eastAsia" w:ascii="楷体_GB2312" w:hAnsi="楷体" w:eastAsia="楷体_GB2312"/>
          <w:sz w:val="32"/>
          <w:szCs w:val="32"/>
        </w:rPr>
        <w:t xml:space="preserve">    （八）承诺书不公开或者通过</w:t>
      </w:r>
      <w:r>
        <w:rPr>
          <w:rFonts w:hint="eastAsia" w:ascii="仿宋_GB2312" w:eastAsia="仿宋_GB2312"/>
          <w:sz w:val="32"/>
          <w:szCs w:val="32"/>
          <w:u w:val="single"/>
        </w:rPr>
        <w:t xml:space="preserve">      </w:t>
      </w:r>
      <w:r>
        <w:rPr>
          <w:rFonts w:hint="eastAsia" w:ascii="楷体_GB2312" w:hAnsi="楷体" w:eastAsia="楷体_GB2312"/>
          <w:sz w:val="32"/>
          <w:szCs w:val="32"/>
        </w:rPr>
        <w:t>予以公开。</w:t>
      </w:r>
    </w:p>
    <w:p>
      <w:pPr>
        <w:spacing w:line="600" w:lineRule="exact"/>
        <w:contextualSpacing/>
        <w:rPr>
          <w:rFonts w:eastAsia="仿宋_GB2312"/>
          <w:sz w:val="32"/>
          <w:szCs w:val="32"/>
        </w:rPr>
      </w:pPr>
      <w:r>
        <w:rPr>
          <w:rFonts w:hint="eastAsia" w:hAnsi="仿宋_GB2312" w:eastAsia="仿宋_GB2312"/>
          <w:sz w:val="32"/>
          <w:szCs w:val="32"/>
        </w:rPr>
        <w:t xml:space="preserve">                                 行政</w:t>
      </w:r>
      <w:r>
        <w:rPr>
          <w:rFonts w:hAnsi="仿宋_GB2312" w:eastAsia="仿宋_GB2312"/>
          <w:sz w:val="32"/>
          <w:szCs w:val="32"/>
        </w:rPr>
        <w:t>机关</w:t>
      </w:r>
      <w:r>
        <w:rPr>
          <w:rFonts w:hint="eastAsia" w:hAnsi="仿宋_GB2312" w:eastAsia="仿宋_GB2312"/>
          <w:sz w:val="32"/>
          <w:szCs w:val="32"/>
        </w:rPr>
        <w:t>（盖章）</w:t>
      </w:r>
      <w:r>
        <w:rPr>
          <w:rFonts w:hAnsi="仿宋_GB2312" w:eastAsia="仿宋_GB2312"/>
          <w:sz w:val="32"/>
          <w:szCs w:val="32"/>
        </w:rPr>
        <w:t>：</w:t>
      </w:r>
    </w:p>
    <w:p>
      <w:pPr>
        <w:spacing w:line="600" w:lineRule="exact"/>
        <w:contextualSpacing/>
        <w:rPr>
          <w:rFonts w:eastAsia="仿宋_GB2312"/>
          <w:sz w:val="32"/>
          <w:szCs w:val="32"/>
        </w:rPr>
      </w:pPr>
      <w:r>
        <w:rPr>
          <w:rFonts w:hint="eastAsia" w:hAnsi="仿宋_GB2312" w:eastAsia="仿宋_GB2312"/>
          <w:sz w:val="32"/>
          <w:szCs w:val="32"/>
        </w:rPr>
        <w:t xml:space="preserve">                                 </w:t>
      </w:r>
      <w:r>
        <w:rPr>
          <w:rFonts w:hAnsi="仿宋_GB2312" w:eastAsia="仿宋_GB2312"/>
          <w:sz w:val="32"/>
          <w:szCs w:val="32"/>
        </w:rPr>
        <w:t>经</w:t>
      </w:r>
      <w:r>
        <w:rPr>
          <w:rFonts w:eastAsia="仿宋_GB2312"/>
          <w:sz w:val="32"/>
          <w:szCs w:val="32"/>
        </w:rPr>
        <w:t xml:space="preserve"> </w:t>
      </w:r>
      <w:r>
        <w:rPr>
          <w:rFonts w:hAnsi="仿宋_GB2312" w:eastAsia="仿宋_GB2312"/>
          <w:sz w:val="32"/>
          <w:szCs w:val="32"/>
        </w:rPr>
        <w:t>办</w:t>
      </w:r>
      <w:r>
        <w:rPr>
          <w:rFonts w:eastAsia="仿宋_GB2312"/>
          <w:sz w:val="32"/>
          <w:szCs w:val="32"/>
        </w:rPr>
        <w:t xml:space="preserve"> </w:t>
      </w:r>
      <w:r>
        <w:rPr>
          <w:rFonts w:hAnsi="仿宋_GB2312" w:eastAsia="仿宋_GB2312"/>
          <w:sz w:val="32"/>
          <w:szCs w:val="32"/>
        </w:rPr>
        <w:t>人：</w:t>
      </w:r>
    </w:p>
    <w:p>
      <w:pPr>
        <w:spacing w:line="600" w:lineRule="exact"/>
        <w:contextualSpacing/>
        <w:rPr>
          <w:rFonts w:ascii="仿宋_GB2312" w:eastAsia="仿宋_GB2312"/>
          <w:sz w:val="32"/>
          <w:szCs w:val="32"/>
        </w:rPr>
      </w:pPr>
      <w:bookmarkStart w:id="0" w:name="_GoBack"/>
      <w:bookmarkEnd w:id="0"/>
    </w:p>
    <w:sectPr>
      <w:footerReference r:id="rId3" w:type="default"/>
      <w:pgSz w:w="11906" w:h="16838"/>
      <w:pgMar w:top="2098" w:right="1474" w:bottom="1984" w:left="1587" w:header="851" w:footer="992"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7650" cy="131445"/>
                      </a:xfrm>
                      <a:prstGeom prst="rect">
                        <a:avLst/>
                      </a:prstGeom>
                      <a:noFill/>
                      <a:ln>
                        <a:noFill/>
                      </a:ln>
                    </wps:spPr>
                    <wps:txbx>
                      <w:txbxContent>
                        <w:p>
                          <w:pPr>
                            <w:pStyle w:val="2"/>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lang w:val="en-US" w:eastAsia="zh-CN"/>
                            </w:rPr>
                            <w:t>- 2 -</w:t>
                          </w:r>
                          <w:r>
                            <w:rPr>
                              <w:rFonts w:hint="eastAsia" w:ascii="宋体" w:hAnsi="宋体" w:cs="宋体"/>
                              <w:sz w:val="28"/>
                              <w:szCs w:val="44"/>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0.35pt;width:19.5pt;mso-position-horizontal:outside;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Ovka9EAAAADAQAADwAAAAAAAAABACAAAAAiAAAAZHJzL2Rvd25yZXYueG1s&#10;UEsBAhQAFAAAAAgAh07iQEwiSXf/AQAA9QMAAA4AAAAAAAAAAQAgAAAAIAEAAGRycy9lMm9Eb2Mu&#10;eG1sUEsFBgAAAAAGAAYAWQEAAJEFAAAAAA==&#10;">
              <v:fill on="f" focussize="0,0"/>
              <v:stroke on="f"/>
              <v:imagedata o:title=""/>
              <o:lock v:ext="edit" aspectratio="f"/>
              <v:textbox inset="0mm,0mm,0mm,0mm" style="mso-fit-shape-to-text:t;">
                <w:txbxContent>
                  <w:p>
                    <w:pPr>
                      <w:pStyle w:val="2"/>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lang w:val="en-US" w:eastAsia="zh-CN"/>
                      </w:rPr>
                      <w:t>- 2 -</w:t>
                    </w:r>
                    <w:r>
                      <w:rPr>
                        <w:rFonts w:hint="eastAsia" w:ascii="宋体" w:hAnsi="宋体" w:cs="宋体"/>
                        <w:sz w:val="28"/>
                        <w:szCs w:val="44"/>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A9"/>
    <w:rsid w:val="00006AB1"/>
    <w:rsid w:val="00194FA9"/>
    <w:rsid w:val="00FA0665"/>
    <w:rsid w:val="1FEF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541</Words>
  <Characters>3085</Characters>
  <Lines>25</Lines>
  <Paragraphs>7</Paragraphs>
  <TotalTime>20</TotalTime>
  <ScaleCrop>false</ScaleCrop>
  <LinksUpToDate>false</LinksUpToDate>
  <CharactersWithSpaces>3619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2021-06-22T02:10:00Z</dcterms:created>
  <dc:creator>Lenovo</dc:creator>
  <cp:lastModifiedBy>氓</cp:lastModifiedBy>
  <dcterms:modified xsi:type="dcterms:W3CDTF">2021-09-03T08:03:04Z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C6B8175F84244D899D57A81EB1536368</vt:lpwstr>
  </property>
</Properties>
</file>