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钢城区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政府安排工作退役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军士拟安置岗位计划</w:t>
      </w:r>
    </w:p>
    <w:bookmarkEnd w:id="0"/>
    <w:tbl>
      <w:tblPr>
        <w:tblStyle w:val="2"/>
        <w:tblW w:w="132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0"/>
        <w:gridCol w:w="1020"/>
        <w:gridCol w:w="2926"/>
        <w:gridCol w:w="2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接收单位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计划数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岗位类别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一、区属事业单位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区国有寄母山林场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区城乡建设综合服务中心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区市政道路桥梁服务中心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区地震监测中心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艾山街道办事处公共文化服务中心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汶源街道办事处公共文化服务中心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里辛街道办事处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综合治理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辛庄街道办事处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公共文化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公益一类事业单位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二、中央属企业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中国化学工程第十三建设有限公司山东分公司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电工</w:t>
            </w: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/仪表工/安全员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全国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随项目转移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中建六局北方建设有限公司山东营销部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施工管理岗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随项目转移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中建八局第一建设有限公司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安全生产管理岗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随项目转移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铁水务集团有限公司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施工技术员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西安市西咸新区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三、省属企业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济南银座万虹广场有限公司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超市运营管理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生鲜理货员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重汽集团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汽车驾驶员、操作工、战斗消防员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四、市属企业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bidi="ar"/>
              </w:rPr>
              <w:t>济南城市投资集团有限公司</w:t>
            </w: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所属企业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bidi="ar"/>
              </w:rPr>
              <w:t>济南城建集团有限公司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安全环保员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bidi="ar"/>
              </w:rPr>
              <w:t>济南轨道交通集团</w:t>
            </w: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eastAsia="zh-CN" w:bidi="ar"/>
              </w:rPr>
              <w:t>运营</w:t>
            </w: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eastAsia="zh-CN"/>
              </w:rPr>
              <w:t>一线生产岗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kern w:val="0"/>
                <w:sz w:val="28"/>
                <w:szCs w:val="28"/>
                <w:lang w:bidi="ar"/>
              </w:rPr>
              <w:t>济南能源集团有限公司所属企业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方正小标宋简体" w:eastAsia="方正小标宋简体"/>
          <w:sz w:val="10"/>
          <w:szCs w:val="1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2FmNGVjZTk1ZjM4ZjMzZTNlMTNiOWIzNmJlMjYifQ=="/>
  </w:docVars>
  <w:rsids>
    <w:rsidRoot w:val="3D0D4F44"/>
    <w:rsid w:val="3D0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2023-09-25T00:44:00Z</dcterms:created>
  <dc:creator>愿我无悔</dc:creator>
  <cp:lastModifiedBy>愿我无悔</cp:lastModifiedBy>
  <dcterms:modified xsi:type="dcterms:W3CDTF">2023-09-25T00:54:02Z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94750956BD6C4FBB88451BC599AD813D_11</vt:lpwstr>
  </property>
</Properties>
</file>