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2023年济南市钢城区部分学校（幼儿园）公开招聘教师拟聘用人员公示（第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批）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right="0"/>
        <w:jc w:val="both"/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615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根据《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2023年济南市钢城区部分学校（幼儿园）公开招聘教师公告》的要求，经笔试、面试、体检、考察等程序，拟聘用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赵明慧1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名同志为钢城区事业单位工作人员，现予以公示。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615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公示期为7个工作日，自2023年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日至2023年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日，监督电话：0531-75875723。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615"/>
        <w:jc w:val="both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left="0" w:right="0" w:firstLine="615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附：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2023年济南市钢城区部分学校（幼儿园）公开招聘教师拟聘用人员公示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名单（第二批）</w:t>
      </w:r>
    </w:p>
    <w:tbl>
      <w:tblPr>
        <w:tblStyle w:val="4"/>
        <w:tblpPr w:leftFromText="180" w:rightFromText="180" w:vertAnchor="text" w:horzAnchor="page" w:tblpX="1672" w:tblpY="595"/>
        <w:tblOverlap w:val="never"/>
        <w:tblW w:w="93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20"/>
        <w:gridCol w:w="750"/>
        <w:gridCol w:w="1470"/>
        <w:gridCol w:w="2700"/>
        <w:gridCol w:w="1800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right="0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02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right="0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7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right="0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right="0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笔试准考证</w:t>
            </w:r>
          </w:p>
        </w:tc>
        <w:tc>
          <w:tcPr>
            <w:tcW w:w="27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right="0" w:firstLine="720" w:firstLineChars="300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报考部门名称</w:t>
            </w:r>
          </w:p>
        </w:tc>
        <w:tc>
          <w:tcPr>
            <w:tcW w:w="18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right="0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报考岗位名称</w:t>
            </w:r>
          </w:p>
        </w:tc>
        <w:tc>
          <w:tcPr>
            <w:tcW w:w="79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right="0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right="0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02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right="0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赵明慧</w:t>
            </w:r>
          </w:p>
        </w:tc>
        <w:tc>
          <w:tcPr>
            <w:tcW w:w="75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right="0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女</w:t>
            </w:r>
          </w:p>
        </w:tc>
        <w:tc>
          <w:tcPr>
            <w:tcW w:w="147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right="0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2310021230</w:t>
            </w:r>
          </w:p>
        </w:tc>
        <w:tc>
          <w:tcPr>
            <w:tcW w:w="27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right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钢城区汶源中心幼儿园</w:t>
            </w:r>
          </w:p>
        </w:tc>
        <w:tc>
          <w:tcPr>
            <w:tcW w:w="1800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right="0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幼儿教师B</w:t>
            </w:r>
          </w:p>
        </w:tc>
        <w:tc>
          <w:tcPr>
            <w:tcW w:w="795" w:type="dxa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15" w:lineRule="atLeast"/>
              <w:ind w:right="0"/>
              <w:jc w:val="both"/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15" w:lineRule="atLeast"/>
        <w:ind w:right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right"/>
        <w:rPr>
          <w:sz w:val="21"/>
          <w:szCs w:val="21"/>
        </w:rPr>
      </w:pPr>
      <w:r>
        <w:rPr>
          <w:rFonts w:ascii="仿宋_GB2312" w:eastAsia="仿宋_GB2312" w:cs="仿宋_GB2312"/>
          <w:color w:val="333333"/>
          <w:spacing w:val="0"/>
          <w:sz w:val="31"/>
          <w:szCs w:val="31"/>
          <w:shd w:val="clear" w:fill="FFFFFF"/>
        </w:rPr>
        <w:t>济南市钢城区教育和体育局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right"/>
        <w:rPr>
          <w:sz w:val="21"/>
          <w:szCs w:val="21"/>
        </w:rPr>
      </w:pPr>
      <w:r>
        <w:rPr>
          <w:rFonts w:hint="default" w:ascii="仿宋_GB2312" w:eastAsia="仿宋_GB2312" w:cs="仿宋_GB2312"/>
          <w:color w:val="333333"/>
          <w:spacing w:val="0"/>
          <w:sz w:val="31"/>
          <w:szCs w:val="31"/>
          <w:shd w:val="clear" w:fill="FFFFFF"/>
        </w:rPr>
        <w:t>2023年</w:t>
      </w:r>
      <w:r>
        <w:rPr>
          <w:rFonts w:hint="eastAsia" w:ascii="仿宋_GB2312" w:eastAsia="仿宋_GB2312" w:cs="仿宋_GB2312"/>
          <w:color w:val="333333"/>
          <w:spacing w:val="0"/>
          <w:sz w:val="31"/>
          <w:szCs w:val="31"/>
          <w:shd w:val="clear" w:fill="FFFFFF"/>
          <w:lang w:val="en-US" w:eastAsia="zh-CN"/>
        </w:rPr>
        <w:t>12</w:t>
      </w:r>
      <w:r>
        <w:rPr>
          <w:rFonts w:hint="default" w:ascii="仿宋_GB2312" w:eastAsia="仿宋_GB2312" w:cs="仿宋_GB2312"/>
          <w:color w:val="333333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_GB2312" w:eastAsia="仿宋_GB2312" w:cs="仿宋_GB2312"/>
          <w:color w:val="333333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仿宋_GB2312" w:eastAsia="仿宋_GB2312" w:cs="仿宋_GB2312"/>
          <w:color w:val="333333"/>
          <w:spacing w:val="0"/>
          <w:sz w:val="31"/>
          <w:szCs w:val="31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right"/>
        <w:rPr>
          <w:sz w:val="21"/>
          <w:szCs w:val="21"/>
        </w:rPr>
      </w:pPr>
    </w:p>
    <w:p>
      <w:pPr>
        <w:rPr>
          <w:rFonts w:hint="eastAsia"/>
        </w:rPr>
      </w:pP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3MjFkNThiMTVlYTU4NWJiYzhkNjNiMDFhOTJjMDEifQ=="/>
  </w:docVars>
  <w:rsids>
    <w:rsidRoot w:val="746077AD"/>
    <w:rsid w:val="01671BDD"/>
    <w:rsid w:val="0385459C"/>
    <w:rsid w:val="0DF2220C"/>
    <w:rsid w:val="2817117C"/>
    <w:rsid w:val="38241AB4"/>
    <w:rsid w:val="69CD0FA4"/>
    <w:rsid w:val="746077AD"/>
    <w:rsid w:val="7FB94325"/>
    <w:rsid w:val="FFD53D60"/>
    <w:rsid w:val="FFFD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2023-12-01T10:39:00Z</dcterms:created>
  <dc:creator>rsk</dc:creator>
  <cp:lastModifiedBy>user</cp:lastModifiedBy>
  <dcterms:modified xsi:type="dcterms:W3CDTF">2023-12-01T11:31:57Z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AB217E0817704B8B801E9C2D68F6916D_13</vt:lpwstr>
  </property>
</Properties>
</file>