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0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1E260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钢城区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年绿色种养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循环农业试点工作</w:t>
      </w:r>
    </w:p>
    <w:p w14:paraId="24D82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服务主体申报表</w:t>
      </w:r>
    </w:p>
    <w:tbl>
      <w:tblPr>
        <w:tblStyle w:val="3"/>
        <w:tblpPr w:vertAnchor="text" w:tblpXSpec="left"/>
        <w:tblW w:w="94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393"/>
        <w:gridCol w:w="1064"/>
        <w:gridCol w:w="2038"/>
        <w:gridCol w:w="2964"/>
      </w:tblGrid>
      <w:tr w14:paraId="02F31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97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申报单位基本情况</w:t>
            </w:r>
          </w:p>
        </w:tc>
      </w:tr>
      <w:tr w14:paraId="125B99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47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申报类型</w:t>
            </w:r>
          </w:p>
        </w:tc>
        <w:tc>
          <w:tcPr>
            <w:tcW w:w="7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79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40" w:right="0" w:hanging="24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畜禽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粪肥收集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处理、转运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施用到田</w:t>
            </w:r>
          </w:p>
        </w:tc>
      </w:tr>
      <w:tr w14:paraId="2937C4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D6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71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AF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办公地址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73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573D4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74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B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EA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F0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1D086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B8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F9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30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DA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456E1F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64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建设日期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1E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BA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投资额（万元）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BD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0796E1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64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厂房（仓库）</w:t>
            </w:r>
          </w:p>
          <w:p w14:paraId="672D8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面积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95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D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粪肥、沼液运输车辆（台套）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E7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273588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F8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预计处理粪污量（吨或立方）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39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96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还田服务种植面积（亩）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DB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4A28D3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6A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是否具备粪污收集处理能力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92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47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是否具备粪肥转运、消纳施用能力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73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41FA9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60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从业人数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E8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55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240" w:right="0" w:hanging="24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其中：大专及以上（  ）人，中专及以下（  ）人</w:t>
            </w:r>
          </w:p>
        </w:tc>
      </w:tr>
      <w:tr w14:paraId="59D77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3A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主要业绩简介</w:t>
            </w:r>
          </w:p>
        </w:tc>
        <w:tc>
          <w:tcPr>
            <w:tcW w:w="7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33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1F2731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B7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实施地点</w:t>
            </w:r>
          </w:p>
        </w:tc>
        <w:tc>
          <w:tcPr>
            <w:tcW w:w="7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28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4ED0E1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DD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  <w:p w14:paraId="65294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</w:t>
            </w:r>
          </w:p>
        </w:tc>
        <w:tc>
          <w:tcPr>
            <w:tcW w:w="7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73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 w14:paraId="7D78B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      月      日</w:t>
            </w:r>
          </w:p>
        </w:tc>
      </w:tr>
      <w:tr w14:paraId="3D652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F1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所在街道办事处意见（签章）</w:t>
            </w:r>
          </w:p>
        </w:tc>
        <w:tc>
          <w:tcPr>
            <w:tcW w:w="7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12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 w14:paraId="5B1BB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      月      日</w:t>
            </w:r>
          </w:p>
        </w:tc>
      </w:tr>
    </w:tbl>
    <w:p w14:paraId="231717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728D"/>
    <w:rsid w:val="149848C1"/>
    <w:rsid w:val="464F5D68"/>
    <w:rsid w:val="6D3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228</Characters>
  <Lines>0</Lines>
  <Paragraphs>0</Paragraphs>
  <TotalTime>0</TotalTime>
  <ScaleCrop>false</ScaleCrop>
  <LinksUpToDate>false</LinksUpToDate>
  <CharactersWithSpaces>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2025-09-10T07:09:00Z</dcterms:created>
  <dc:creator>Administrator</dc:creator>
  <cp:lastModifiedBy>凝云冰澜</cp:lastModifiedBy>
  <dcterms:modified xsi:type="dcterms:W3CDTF">2025-09-10T07:12:11Z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eyJoZGlkIjoiZDFlNDcxNjBjNzE0M2JlMWY5ZTZjNzM1MDk4ZmE3MTciLCJ1c2VySWQiOiIzNDMyMDc1NzAifQ==</vt:lpwstr>
  </property>
  <property fmtid="{D5CDD505-2E9C-101B-9397-08002B2CF9AE}" pid="4" name="ICV">
    <vt:lpwstr>32AFD371B87B46469EEB0AEB768AF6FC_12</vt:lpwstr>
  </property>
</Properties>
</file>