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20" w:lineRule="exact"/>
        <w:jc w:val="center"/>
        <w:rPr>
          <w:rFonts w:ascii="宋体" w:hAnsi="宋体" w:eastAsia="方正小标宋简体" w:cs="宋体"/>
          <w:bCs/>
          <w:kern w:val="0"/>
          <w:sz w:val="44"/>
          <w:szCs w:val="44"/>
        </w:rPr>
      </w:pPr>
      <w:r>
        <w:rPr>
          <w:rFonts w:hint="eastAsia" w:ascii="宋体" w:hAnsi="宋体" w:eastAsia="方正小标宋简体" w:cs="宋体"/>
          <w:bCs/>
          <w:kern w:val="0"/>
          <w:sz w:val="44"/>
          <w:szCs w:val="44"/>
        </w:rPr>
        <w:t>济南市餐具、饮具集中消毒服务单位</w:t>
      </w:r>
    </w:p>
    <w:p>
      <w:pPr>
        <w:widowControl/>
        <w:snapToGrid w:val="0"/>
        <w:spacing w:line="520" w:lineRule="exact"/>
        <w:jc w:val="center"/>
        <w:rPr>
          <w:rFonts w:ascii="宋体" w:hAnsi="宋体" w:eastAsia="仿宋_GB2312" w:cs="宋体"/>
          <w:bCs/>
          <w:kern w:val="0"/>
          <w:sz w:val="24"/>
          <w:szCs w:val="24"/>
        </w:rPr>
      </w:pPr>
      <w:r>
        <w:rPr>
          <w:rFonts w:hint="eastAsia" w:ascii="宋体" w:hAnsi="宋体" w:eastAsia="方正小标宋简体" w:cs="宋体"/>
          <w:bCs/>
          <w:kern w:val="0"/>
          <w:sz w:val="44"/>
          <w:szCs w:val="44"/>
        </w:rPr>
        <w:t>量化分级评分表</w:t>
      </w:r>
    </w:p>
    <w:p>
      <w:pPr>
        <w:spacing w:line="400" w:lineRule="exact"/>
        <w:ind w:left="-533" w:leftChars="-171" w:firstLine="464" w:firstLineChars="200"/>
        <w:rPr>
          <w:rFonts w:ascii="宋体" w:hAnsi="宋体" w:eastAsia="仿宋_GB2312" w:cs="仿宋_GB2312"/>
          <w:bCs/>
          <w:sz w:val="24"/>
          <w:szCs w:val="24"/>
          <w:u w:val="single"/>
        </w:rPr>
      </w:pPr>
      <w:r>
        <w:rPr>
          <w:rFonts w:hint="eastAsia" w:ascii="宋体" w:hAnsi="宋体" w:eastAsia="仿宋_GB2312" w:cs="仿宋_GB2312"/>
          <w:bCs/>
          <w:sz w:val="24"/>
          <w:szCs w:val="24"/>
        </w:rPr>
        <w:t>单位名称：济南市钢城区雅之洁餐具消毒中心                                    统一社会信用代码：92370117MA3TKM5Q2A</w:t>
      </w:r>
    </w:p>
    <w:p>
      <w:pPr>
        <w:spacing w:line="400" w:lineRule="exact"/>
        <w:ind w:left="-533" w:leftChars="-171" w:firstLine="464" w:firstLineChars="200"/>
        <w:rPr>
          <w:rFonts w:ascii="宋体" w:hAnsi="宋体" w:eastAsia="仿宋_GB2312" w:cs="仿宋_GB2312"/>
          <w:bCs/>
          <w:sz w:val="24"/>
          <w:szCs w:val="24"/>
          <w:u w:val="single"/>
        </w:rPr>
      </w:pPr>
      <w:r>
        <w:rPr>
          <w:rFonts w:hint="eastAsia" w:ascii="宋体" w:hAnsi="宋体" w:eastAsia="仿宋_GB2312" w:cs="仿宋_GB2312"/>
          <w:bCs/>
          <w:sz w:val="24"/>
          <w:szCs w:val="24"/>
        </w:rPr>
        <w:t>工商注册地址：钢城汶源街道桲椤社区南区</w:t>
      </w:r>
    </w:p>
    <w:p>
      <w:pPr>
        <w:spacing w:line="400" w:lineRule="exact"/>
        <w:ind w:left="-533" w:leftChars="-171" w:firstLine="464" w:firstLineChars="200"/>
        <w:rPr>
          <w:rFonts w:ascii="宋体" w:hAnsi="宋体" w:eastAsia="仿宋_GB2312" w:cs="仿宋_GB2312"/>
          <w:bCs/>
          <w:sz w:val="24"/>
          <w:szCs w:val="24"/>
          <w:u w:val="single"/>
        </w:rPr>
      </w:pPr>
      <w:r>
        <w:rPr>
          <w:rFonts w:hint="eastAsia" w:ascii="宋体" w:hAnsi="宋体" w:eastAsia="仿宋_GB2312" w:cs="仿宋_GB2312"/>
          <w:bCs/>
          <w:sz w:val="24"/>
          <w:szCs w:val="24"/>
        </w:rPr>
        <w:t>实际生产地址：钢城区汶源街道桲椤社区南区</w:t>
      </w:r>
    </w:p>
    <w:p>
      <w:pPr>
        <w:spacing w:line="400" w:lineRule="exact"/>
        <w:ind w:left="-533" w:leftChars="-171" w:firstLine="464" w:firstLineChars="200"/>
        <w:rPr>
          <w:rFonts w:ascii="宋体" w:hAnsi="宋体" w:eastAsia="仿宋_GB2312" w:cs="仿宋_GB2312"/>
          <w:bCs/>
          <w:sz w:val="24"/>
          <w:szCs w:val="24"/>
        </w:rPr>
      </w:pPr>
      <w:r>
        <w:rPr>
          <w:rFonts w:hint="eastAsia" w:ascii="宋体" w:hAnsi="宋体" w:eastAsia="仿宋_GB2312" w:cs="仿宋_GB2312"/>
          <w:bCs/>
          <w:sz w:val="24"/>
          <w:szCs w:val="24"/>
        </w:rPr>
        <w:t>法定代表人/负责人：吴占军   联系人：李成   联系电话：13963499110</w:t>
      </w:r>
    </w:p>
    <w:p>
      <w:pPr>
        <w:spacing w:line="400" w:lineRule="exact"/>
        <w:ind w:left="-533" w:leftChars="-171" w:firstLine="464" w:firstLineChars="200"/>
        <w:rPr>
          <w:rFonts w:ascii="宋体" w:hAnsi="宋体" w:eastAsia="仿宋_GB2312" w:cs="仿宋_GB2312"/>
          <w:bCs/>
          <w:sz w:val="24"/>
          <w:szCs w:val="24"/>
        </w:rPr>
      </w:pPr>
      <w:r>
        <w:rPr>
          <w:rFonts w:hint="eastAsia" w:ascii="宋体" w:hAnsi="宋体" w:eastAsia="仿宋_GB2312" w:cs="仿宋_GB2312"/>
          <w:bCs/>
          <w:sz w:val="24"/>
          <w:szCs w:val="24"/>
        </w:rPr>
        <w:t>职工总数/持有效健康证人数：</w:t>
      </w:r>
      <w:r>
        <w:rPr>
          <w:rFonts w:ascii="宋体" w:hAnsi="宋体" w:eastAsia="仿宋_GB2312" w:cs="仿宋_GB2312"/>
          <w:bCs/>
          <w:sz w:val="24"/>
          <w:szCs w:val="24"/>
          <w:u w:val="single"/>
        </w:rPr>
        <w:t xml:space="preserve"> </w:t>
      </w:r>
      <w:r>
        <w:rPr>
          <w:rFonts w:hint="eastAsia" w:ascii="宋体" w:hAnsi="宋体" w:eastAsia="仿宋_GB2312" w:cs="仿宋_GB2312"/>
          <w:bCs/>
          <w:sz w:val="24"/>
          <w:szCs w:val="24"/>
          <w:u w:val="single"/>
        </w:rPr>
        <w:t xml:space="preserve">   13 </w:t>
      </w:r>
      <w:r>
        <w:rPr>
          <w:rFonts w:ascii="宋体" w:hAnsi="宋体" w:eastAsia="仿宋_GB2312" w:cs="仿宋_GB2312"/>
          <w:bCs/>
          <w:sz w:val="24"/>
          <w:szCs w:val="24"/>
          <w:u w:val="single"/>
        </w:rPr>
        <w:t xml:space="preserve">/  </w:t>
      </w:r>
      <w:r>
        <w:rPr>
          <w:rFonts w:hint="eastAsia" w:ascii="宋体" w:hAnsi="宋体" w:eastAsia="仿宋_GB2312" w:cs="仿宋_GB2312"/>
          <w:bCs/>
          <w:sz w:val="24"/>
          <w:szCs w:val="24"/>
          <w:u w:val="single"/>
        </w:rPr>
        <w:t xml:space="preserve">   </w:t>
      </w:r>
      <w:r>
        <w:rPr>
          <w:rFonts w:hint="eastAsia" w:ascii="宋体" w:hAnsi="宋体" w:eastAsia="仿宋_GB2312" w:cs="仿宋_GB2312"/>
          <w:bCs/>
          <w:sz w:val="24"/>
          <w:szCs w:val="24"/>
        </w:rPr>
        <w:t>生产场所面积（平方米  600  日产量（件）：12000</w:t>
      </w:r>
    </w:p>
    <w:tbl>
      <w:tblPr>
        <w:tblStyle w:val="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3795"/>
        <w:gridCol w:w="883"/>
        <w:gridCol w:w="1559"/>
        <w:gridCol w:w="67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5" w:type="dxa"/>
            <w:vAlign w:val="center"/>
          </w:tcPr>
          <w:p>
            <w:pPr>
              <w:widowControl/>
              <w:spacing w:line="300" w:lineRule="exact"/>
              <w:jc w:val="center"/>
              <w:rPr>
                <w:rFonts w:ascii="宋体" w:hAnsi="宋体" w:eastAsia="黑体" w:cs="仿宋_GB2312"/>
                <w:bCs/>
                <w:kern w:val="0"/>
                <w:sz w:val="21"/>
                <w:szCs w:val="21"/>
              </w:rPr>
            </w:pPr>
            <w:r>
              <w:rPr>
                <w:rFonts w:hint="eastAsia" w:ascii="宋体" w:hAnsi="宋体" w:eastAsia="黑体" w:cs="仿宋_GB2312"/>
                <w:bCs/>
                <w:kern w:val="0"/>
                <w:sz w:val="21"/>
                <w:szCs w:val="21"/>
              </w:rPr>
              <w:t>项目</w:t>
            </w:r>
          </w:p>
        </w:tc>
        <w:tc>
          <w:tcPr>
            <w:tcW w:w="3795" w:type="dxa"/>
            <w:vAlign w:val="center"/>
          </w:tcPr>
          <w:p>
            <w:pPr>
              <w:widowControl/>
              <w:spacing w:line="300" w:lineRule="exact"/>
              <w:jc w:val="center"/>
              <w:rPr>
                <w:rFonts w:ascii="宋体" w:hAnsi="宋体" w:eastAsia="黑体" w:cs="仿宋_GB2312"/>
                <w:bCs/>
                <w:kern w:val="0"/>
                <w:sz w:val="21"/>
                <w:szCs w:val="21"/>
              </w:rPr>
            </w:pPr>
            <w:r>
              <w:rPr>
                <w:rFonts w:hint="eastAsia" w:ascii="宋体" w:hAnsi="宋体" w:eastAsia="黑体" w:cs="仿宋_GB2312"/>
                <w:bCs/>
                <w:kern w:val="0"/>
                <w:sz w:val="21"/>
                <w:szCs w:val="21"/>
              </w:rPr>
              <w:t>检查指标</w:t>
            </w:r>
          </w:p>
        </w:tc>
        <w:tc>
          <w:tcPr>
            <w:tcW w:w="883" w:type="dxa"/>
            <w:vAlign w:val="center"/>
          </w:tcPr>
          <w:p>
            <w:pPr>
              <w:widowControl/>
              <w:spacing w:line="300" w:lineRule="exact"/>
              <w:jc w:val="center"/>
              <w:rPr>
                <w:rFonts w:ascii="宋体" w:hAnsi="宋体" w:eastAsia="黑体" w:cs="仿宋_GB2312"/>
                <w:bCs/>
                <w:color w:val="000000"/>
                <w:kern w:val="0"/>
                <w:sz w:val="21"/>
                <w:szCs w:val="21"/>
              </w:rPr>
            </w:pPr>
            <w:r>
              <w:rPr>
                <w:rFonts w:hint="eastAsia" w:ascii="宋体" w:hAnsi="宋体" w:eastAsia="黑体" w:cs="仿宋_GB2312"/>
                <w:bCs/>
                <w:color w:val="000000"/>
                <w:kern w:val="0"/>
                <w:sz w:val="21"/>
                <w:szCs w:val="21"/>
              </w:rPr>
              <w:t>分值</w:t>
            </w:r>
          </w:p>
        </w:tc>
        <w:tc>
          <w:tcPr>
            <w:tcW w:w="1559" w:type="dxa"/>
            <w:vAlign w:val="center"/>
          </w:tcPr>
          <w:p>
            <w:pPr>
              <w:widowControl/>
              <w:spacing w:line="300" w:lineRule="exact"/>
              <w:jc w:val="center"/>
              <w:rPr>
                <w:rFonts w:ascii="宋体" w:hAnsi="宋体" w:eastAsia="黑体" w:cs="仿宋_GB2312"/>
                <w:bCs/>
                <w:color w:val="000000"/>
                <w:kern w:val="0"/>
                <w:sz w:val="21"/>
                <w:szCs w:val="21"/>
              </w:rPr>
            </w:pPr>
            <w:r>
              <w:rPr>
                <w:rFonts w:hint="eastAsia" w:ascii="宋体" w:hAnsi="宋体" w:eastAsia="黑体" w:cs="仿宋_GB2312"/>
                <w:bCs/>
                <w:color w:val="000000"/>
                <w:kern w:val="0"/>
                <w:sz w:val="21"/>
                <w:szCs w:val="21"/>
              </w:rPr>
              <w:t>扣分标准</w:t>
            </w:r>
          </w:p>
        </w:tc>
        <w:tc>
          <w:tcPr>
            <w:tcW w:w="676" w:type="dxa"/>
            <w:vAlign w:val="center"/>
          </w:tcPr>
          <w:p>
            <w:pPr>
              <w:widowControl/>
              <w:spacing w:line="300" w:lineRule="exact"/>
              <w:jc w:val="center"/>
              <w:rPr>
                <w:rFonts w:ascii="宋体" w:hAnsi="宋体" w:eastAsia="黑体" w:cs="仿宋_GB2312"/>
                <w:bCs/>
                <w:color w:val="000000"/>
                <w:kern w:val="0"/>
                <w:sz w:val="21"/>
                <w:szCs w:val="21"/>
              </w:rPr>
            </w:pPr>
            <w:r>
              <w:rPr>
                <w:rFonts w:hint="eastAsia" w:ascii="宋体" w:hAnsi="宋体" w:eastAsia="黑体" w:cs="仿宋_GB2312"/>
                <w:bCs/>
                <w:color w:val="000000"/>
                <w:kern w:val="0"/>
                <w:sz w:val="21"/>
                <w:szCs w:val="21"/>
              </w:rPr>
              <w:t>得分</w:t>
            </w:r>
          </w:p>
        </w:tc>
        <w:tc>
          <w:tcPr>
            <w:tcW w:w="709" w:type="dxa"/>
            <w:vAlign w:val="center"/>
          </w:tcPr>
          <w:p>
            <w:pPr>
              <w:widowControl/>
              <w:spacing w:line="300" w:lineRule="exact"/>
              <w:jc w:val="center"/>
              <w:rPr>
                <w:rFonts w:ascii="宋体" w:hAnsi="宋体" w:eastAsia="黑体" w:cs="仿宋_GB2312"/>
                <w:bCs/>
                <w:kern w:val="0"/>
                <w:sz w:val="21"/>
                <w:szCs w:val="21"/>
              </w:rPr>
            </w:pPr>
            <w:r>
              <w:rPr>
                <w:rFonts w:hint="eastAsia" w:ascii="宋体" w:hAnsi="宋体" w:eastAsia="黑体" w:cs="仿宋_GB2312"/>
                <w:bCs/>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Align w:val="center"/>
          </w:tcPr>
          <w:p>
            <w:pPr>
              <w:widowControl/>
              <w:spacing w:line="300" w:lineRule="exact"/>
              <w:jc w:val="center"/>
              <w:rPr>
                <w:rFonts w:ascii="宋体" w:hAnsi="宋体" w:eastAsia="仿宋_GB2312" w:cs="仿宋_GB2312"/>
                <w:bCs/>
                <w:kern w:val="0"/>
                <w:sz w:val="21"/>
                <w:szCs w:val="21"/>
              </w:rPr>
            </w:pPr>
            <w:r>
              <w:rPr>
                <w:rFonts w:hint="eastAsia" w:ascii="宋体" w:hAnsi="宋体" w:eastAsia="仿宋_GB2312" w:cs="仿宋_GB2312"/>
                <w:bCs/>
                <w:kern w:val="0"/>
                <w:sz w:val="21"/>
                <w:szCs w:val="21"/>
              </w:rPr>
              <w:t>1.证照</w:t>
            </w:r>
          </w:p>
        </w:tc>
        <w:tc>
          <w:tcPr>
            <w:tcW w:w="3795" w:type="dxa"/>
            <w:vAlign w:val="center"/>
          </w:tcPr>
          <w:p>
            <w:pPr>
              <w:widowControl/>
              <w:spacing w:line="300" w:lineRule="exact"/>
              <w:jc w:val="center"/>
              <w:rPr>
                <w:rFonts w:ascii="宋体" w:hAnsi="宋体" w:eastAsia="仿宋_GB2312" w:cs="仿宋_GB2312"/>
                <w:bCs/>
                <w:kern w:val="0"/>
                <w:sz w:val="21"/>
                <w:szCs w:val="21"/>
              </w:rPr>
            </w:pPr>
            <w:r>
              <w:rPr>
                <w:rFonts w:hint="eastAsia" w:ascii="宋体" w:hAnsi="宋体" w:eastAsia="仿宋_GB2312" w:cs="仿宋_GB2312"/>
                <w:bCs/>
                <w:kern w:val="0"/>
                <w:sz w:val="21"/>
                <w:szCs w:val="21"/>
              </w:rPr>
              <w:t>持有效工商营业执照</w:t>
            </w:r>
          </w:p>
        </w:tc>
        <w:tc>
          <w:tcPr>
            <w:tcW w:w="883" w:type="dxa"/>
            <w:vAlign w:val="center"/>
          </w:tcPr>
          <w:p>
            <w:pPr>
              <w:widowControl/>
              <w:spacing w:line="300" w:lineRule="exact"/>
              <w:jc w:val="center"/>
              <w:rPr>
                <w:rFonts w:ascii="宋体" w:hAnsi="宋体" w:eastAsia="仿宋_GB2312" w:cs="仿宋_GB2312"/>
                <w:bCs/>
                <w:kern w:val="0"/>
                <w:sz w:val="21"/>
                <w:szCs w:val="21"/>
              </w:rPr>
            </w:pPr>
            <w:r>
              <w:rPr>
                <w:rFonts w:hint="eastAsia" w:ascii="宋体" w:hAnsi="宋体" w:eastAsia="仿宋_GB2312" w:cs="仿宋_GB2312"/>
                <w:bCs/>
                <w:kern w:val="0"/>
                <w:sz w:val="21"/>
                <w:szCs w:val="21"/>
              </w:rPr>
              <w:t>▲</w:t>
            </w:r>
          </w:p>
        </w:tc>
        <w:tc>
          <w:tcPr>
            <w:tcW w:w="1559" w:type="dxa"/>
            <w:vAlign w:val="center"/>
          </w:tcPr>
          <w:p>
            <w:pPr>
              <w:widowControl/>
              <w:spacing w:line="300" w:lineRule="exact"/>
              <w:jc w:val="center"/>
              <w:rPr>
                <w:rFonts w:ascii="宋体" w:hAnsi="宋体" w:eastAsia="仿宋_GB2312" w:cs="仿宋_GB2312"/>
                <w:bCs/>
                <w:kern w:val="0"/>
                <w:sz w:val="21"/>
                <w:szCs w:val="21"/>
              </w:rPr>
            </w:pPr>
            <w:r>
              <w:rPr>
                <w:rFonts w:hint="eastAsia" w:ascii="宋体" w:hAnsi="宋体" w:eastAsia="仿宋_GB2312" w:cs="仿宋_GB2312"/>
                <w:bCs/>
                <w:sz w:val="21"/>
                <w:szCs w:val="21"/>
              </w:rPr>
              <w:t>关键项</w:t>
            </w:r>
          </w:p>
        </w:tc>
        <w:tc>
          <w:tcPr>
            <w:tcW w:w="676" w:type="dxa"/>
            <w:vAlign w:val="center"/>
          </w:tcPr>
          <w:p>
            <w:pPr>
              <w:widowControl/>
              <w:spacing w:line="300" w:lineRule="exact"/>
              <w:jc w:val="center"/>
              <w:rPr>
                <w:rFonts w:ascii="宋体" w:hAnsi="宋体" w:eastAsia="仿宋_GB2312" w:cs="仿宋_GB2312"/>
                <w:bCs/>
                <w:color w:val="000000"/>
                <w:kern w:val="0"/>
                <w:sz w:val="21"/>
                <w:szCs w:val="21"/>
              </w:rPr>
            </w:pPr>
          </w:p>
        </w:tc>
        <w:tc>
          <w:tcPr>
            <w:tcW w:w="709" w:type="dxa"/>
            <w:vAlign w:val="center"/>
          </w:tcPr>
          <w:p>
            <w:pPr>
              <w:widowControl/>
              <w:spacing w:line="30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restart"/>
            <w:vAlign w:val="center"/>
          </w:tcPr>
          <w:p>
            <w:pPr>
              <w:widowControl/>
              <w:spacing w:line="260" w:lineRule="exact"/>
              <w:jc w:val="center"/>
              <w:rPr>
                <w:rFonts w:ascii="宋体" w:hAnsi="宋体" w:eastAsia="仿宋_GB2312" w:cs="仿宋_GB2312"/>
                <w:bCs/>
                <w:sz w:val="21"/>
                <w:szCs w:val="21"/>
              </w:rPr>
            </w:pPr>
            <w:r>
              <w:rPr>
                <w:rFonts w:hint="eastAsia" w:ascii="宋体" w:hAnsi="宋体" w:eastAsia="仿宋_GB2312" w:cs="仿宋_GB2312"/>
                <w:bCs/>
                <w:sz w:val="21"/>
                <w:szCs w:val="21"/>
              </w:rPr>
              <w:t>2.选址与厂区环境</w:t>
            </w:r>
          </w:p>
          <w:p>
            <w:pPr>
              <w:widowControl/>
              <w:spacing w:line="260" w:lineRule="exact"/>
              <w:jc w:val="center"/>
              <w:rPr>
                <w:rFonts w:ascii="宋体" w:hAnsi="宋体" w:eastAsia="仿宋_GB2312" w:cs="仿宋_GB2312"/>
                <w:bCs/>
                <w:sz w:val="21"/>
                <w:szCs w:val="21"/>
              </w:rPr>
            </w:pPr>
            <w:r>
              <w:rPr>
                <w:rFonts w:hint="eastAsia" w:ascii="宋体" w:hAnsi="宋体" w:eastAsia="仿宋_GB2312" w:cs="仿宋_GB2312"/>
                <w:bCs/>
                <w:sz w:val="21"/>
                <w:szCs w:val="21"/>
              </w:rPr>
              <w:t>（2分）</w:t>
            </w: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厂区选址合理，远离对厂区有显著污染的区域；远离有害废弃物以及粉尘、有害气体、放射性物质和其他扩散性污染源不能有效清除的地址</w:t>
            </w:r>
          </w:p>
        </w:tc>
        <w:tc>
          <w:tcPr>
            <w:tcW w:w="883" w:type="dxa"/>
            <w:vAlign w:val="center"/>
          </w:tcPr>
          <w:p>
            <w:pPr>
              <w:widowControl/>
              <w:spacing w:line="260" w:lineRule="exact"/>
              <w:jc w:val="center"/>
              <w:rPr>
                <w:rFonts w:ascii="宋体" w:hAnsi="宋体" w:eastAsia="仿宋_GB2312" w:cs="仿宋_GB2312"/>
                <w:bCs/>
                <w:sz w:val="21"/>
                <w:szCs w:val="21"/>
              </w:rPr>
            </w:pPr>
            <w:r>
              <w:rPr>
                <w:rFonts w:hint="eastAsia" w:ascii="宋体" w:hAnsi="宋体" w:eastAsia="仿宋_GB2312" w:cs="仿宋_GB2312"/>
                <w:bCs/>
                <w:kern w:val="0"/>
                <w:sz w:val="21"/>
                <w:szCs w:val="21"/>
              </w:rPr>
              <w:t>★</w:t>
            </w:r>
          </w:p>
        </w:tc>
        <w:tc>
          <w:tcPr>
            <w:tcW w:w="1559" w:type="dxa"/>
            <w:vAlign w:val="center"/>
          </w:tcPr>
          <w:p>
            <w:pPr>
              <w:widowControl/>
              <w:spacing w:line="260" w:lineRule="exact"/>
              <w:ind w:firstLine="303" w:firstLineChars="150"/>
              <w:rPr>
                <w:rFonts w:ascii="宋体" w:hAnsi="宋体" w:eastAsia="仿宋_GB2312" w:cs="仿宋_GB2312"/>
                <w:bCs/>
                <w:sz w:val="21"/>
                <w:szCs w:val="21"/>
              </w:rPr>
            </w:pPr>
            <w:r>
              <w:rPr>
                <w:rFonts w:hint="eastAsia" w:ascii="宋体" w:hAnsi="宋体" w:eastAsia="仿宋_GB2312" w:cs="仿宋_GB2312"/>
                <w:bCs/>
                <w:kern w:val="0"/>
                <w:sz w:val="21"/>
                <w:szCs w:val="21"/>
              </w:rPr>
              <w:t>重点项</w:t>
            </w:r>
          </w:p>
        </w:tc>
        <w:tc>
          <w:tcPr>
            <w:tcW w:w="676" w:type="dxa"/>
            <w:vAlign w:val="center"/>
          </w:tcPr>
          <w:p>
            <w:pPr>
              <w:widowControl/>
              <w:spacing w:line="260" w:lineRule="exact"/>
              <w:jc w:val="center"/>
              <w:rPr>
                <w:rFonts w:ascii="宋体" w:hAnsi="宋体" w:eastAsia="仿宋_GB2312" w:cs="仿宋_GB2312"/>
                <w:bCs/>
                <w:color w:val="000000"/>
                <w:kern w:val="0"/>
                <w:sz w:val="21"/>
                <w:szCs w:val="21"/>
              </w:rPr>
            </w:pPr>
            <w:r>
              <w:rPr>
                <w:rFonts w:ascii="宋体" w:hAnsi="宋体" w:eastAsia="仿宋_GB2312" w:cs="仿宋_GB2312"/>
                <w:color w:val="000000"/>
                <w:sz w:val="21"/>
              </w:rPr>
              <w:t>2</w:t>
            </w: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continue"/>
            <w:vAlign w:val="center"/>
          </w:tcPr>
          <w:p>
            <w:pPr>
              <w:widowControl/>
              <w:spacing w:line="260" w:lineRule="exact"/>
              <w:jc w:val="center"/>
              <w:rPr>
                <w:rFonts w:ascii="宋体" w:hAnsi="宋体" w:eastAsia="仿宋_GB2312" w:cs="仿宋_GB2312"/>
                <w:bCs/>
                <w:sz w:val="21"/>
                <w:szCs w:val="21"/>
              </w:rPr>
            </w:pP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厂区环境整洁，非绿化的地面、路面采用混凝土、沥青及其他硬质材料铺设；</w:t>
            </w:r>
          </w:p>
          <w:p>
            <w:pPr>
              <w:widowControl/>
              <w:spacing w:line="260" w:lineRule="exact"/>
              <w:rPr>
                <w:rFonts w:ascii="宋体" w:hAnsi="宋体" w:eastAsia="仿宋_GB2312" w:cs="仿宋_GB2312"/>
                <w:bCs/>
                <w:color w:val="00B050"/>
                <w:kern w:val="0"/>
                <w:sz w:val="21"/>
                <w:szCs w:val="21"/>
              </w:rPr>
            </w:pPr>
            <w:r>
              <w:rPr>
                <w:rFonts w:hint="eastAsia" w:ascii="宋体" w:hAnsi="宋体" w:eastAsia="仿宋_GB2312" w:cs="仿宋_GB2312"/>
                <w:bCs/>
                <w:kern w:val="0"/>
                <w:sz w:val="21"/>
                <w:szCs w:val="21"/>
              </w:rPr>
              <w:t>厂区有适当的排水系统。厂区内无积水、无杂草、无露天堆放垃圾、无蚊蝇孳生地</w:t>
            </w:r>
          </w:p>
        </w:tc>
        <w:tc>
          <w:tcPr>
            <w:tcW w:w="883" w:type="dxa"/>
            <w:vAlign w:val="center"/>
          </w:tcPr>
          <w:p>
            <w:pPr>
              <w:widowControl/>
              <w:spacing w:line="260" w:lineRule="exact"/>
              <w:jc w:val="center"/>
              <w:rPr>
                <w:rFonts w:ascii="宋体" w:hAnsi="宋体" w:eastAsia="仿宋_GB2312" w:cs="仿宋_GB2312"/>
                <w:bCs/>
                <w:sz w:val="21"/>
                <w:szCs w:val="21"/>
              </w:rPr>
            </w:pPr>
            <w:r>
              <w:rPr>
                <w:rFonts w:hint="eastAsia" w:ascii="宋体" w:hAnsi="宋体" w:eastAsia="仿宋_GB2312" w:cs="仿宋_GB2312"/>
                <w:bCs/>
                <w:kern w:val="0"/>
                <w:sz w:val="21"/>
                <w:szCs w:val="21"/>
              </w:rPr>
              <w:t>2</w:t>
            </w:r>
          </w:p>
        </w:tc>
        <w:tc>
          <w:tcPr>
            <w:tcW w:w="1559" w:type="dxa"/>
            <w:vAlign w:val="center"/>
          </w:tcPr>
          <w:p>
            <w:pPr>
              <w:widowControl/>
              <w:spacing w:line="260" w:lineRule="exact"/>
              <w:rPr>
                <w:rFonts w:ascii="宋体" w:hAnsi="宋体" w:eastAsia="仿宋_GB2312" w:cs="仿宋_GB2312"/>
                <w:bCs/>
                <w:sz w:val="21"/>
                <w:szCs w:val="21"/>
              </w:rPr>
            </w:pPr>
            <w:r>
              <w:rPr>
                <w:rFonts w:hint="eastAsia" w:ascii="宋体" w:hAnsi="宋体" w:eastAsia="仿宋_GB2312" w:cs="仿宋_GB2312"/>
                <w:bCs/>
                <w:kern w:val="0"/>
                <w:sz w:val="21"/>
                <w:szCs w:val="21"/>
              </w:rPr>
              <w:t>一项不符扣1分，扣完为止</w:t>
            </w:r>
          </w:p>
        </w:tc>
        <w:tc>
          <w:tcPr>
            <w:tcW w:w="676" w:type="dxa"/>
            <w:vAlign w:val="center"/>
          </w:tcPr>
          <w:p>
            <w:pPr>
              <w:widowControl/>
              <w:spacing w:line="260" w:lineRule="exact"/>
              <w:jc w:val="center"/>
              <w:rPr>
                <w:rFonts w:hint="eastAsia" w:ascii="宋体" w:hAnsi="宋体" w:eastAsia="仿宋_GB2312" w:cs="仿宋_GB2312"/>
                <w:bCs/>
                <w:color w:val="000000"/>
                <w:kern w:val="0"/>
                <w:sz w:val="21"/>
                <w:szCs w:val="21"/>
                <w:lang w:val="en-US" w:eastAsia="zh-CN"/>
              </w:rPr>
            </w:pPr>
            <w:r>
              <w:rPr>
                <w:rFonts w:hint="eastAsia" w:ascii="宋体" w:hAnsi="宋体" w:eastAsia="仿宋_GB2312" w:cs="仿宋_GB2312"/>
                <w:bCs/>
                <w:color w:val="000000"/>
                <w:kern w:val="0"/>
                <w:sz w:val="21"/>
                <w:szCs w:val="21"/>
                <w:lang w:val="en-US" w:eastAsia="zh-CN"/>
              </w:rPr>
              <w:t>1</w:t>
            </w: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p>
          <w:p>
            <w:pPr>
              <w:widowControl/>
              <w:spacing w:line="26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restart"/>
            <w:vAlign w:val="center"/>
          </w:tcPr>
          <w:p>
            <w:pPr>
              <w:widowControl/>
              <w:spacing w:line="260" w:lineRule="exact"/>
              <w:jc w:val="center"/>
              <w:rPr>
                <w:rFonts w:ascii="宋体" w:hAnsi="宋体" w:eastAsia="仿宋_GB2312" w:cs="仿宋_GB2312"/>
                <w:bCs/>
                <w:sz w:val="21"/>
                <w:szCs w:val="21"/>
              </w:rPr>
            </w:pPr>
            <w:r>
              <w:rPr>
                <w:rFonts w:hint="eastAsia" w:ascii="宋体" w:hAnsi="宋体" w:eastAsia="仿宋_GB2312" w:cs="仿宋_GB2312"/>
                <w:bCs/>
                <w:sz w:val="21"/>
                <w:szCs w:val="21"/>
              </w:rPr>
              <w:t>3.生产区设计和布局（25分）</w:t>
            </w: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生产区和非生产区分开，保持适当的距离或分隔</w:t>
            </w:r>
          </w:p>
        </w:tc>
        <w:tc>
          <w:tcPr>
            <w:tcW w:w="883" w:type="dxa"/>
            <w:vAlign w:val="center"/>
          </w:tcPr>
          <w:p>
            <w:pPr>
              <w:widowControl/>
              <w:spacing w:line="260" w:lineRule="exact"/>
              <w:jc w:val="center"/>
              <w:rPr>
                <w:rFonts w:ascii="宋体" w:hAnsi="宋体" w:eastAsia="仿宋_GB2312" w:cs="仿宋_GB2312"/>
                <w:bCs/>
                <w:color w:val="000000"/>
                <w:kern w:val="0"/>
                <w:sz w:val="21"/>
                <w:szCs w:val="21"/>
              </w:rPr>
            </w:pPr>
            <w:r>
              <w:rPr>
                <w:rFonts w:hint="eastAsia" w:ascii="宋体" w:hAnsi="宋体" w:eastAsia="仿宋_GB2312" w:cs="仿宋_GB2312"/>
                <w:bCs/>
                <w:color w:val="000000"/>
                <w:kern w:val="0"/>
                <w:sz w:val="21"/>
                <w:szCs w:val="21"/>
              </w:rPr>
              <w:t>2</w:t>
            </w:r>
          </w:p>
        </w:tc>
        <w:tc>
          <w:tcPr>
            <w:tcW w:w="1559" w:type="dxa"/>
            <w:vAlign w:val="center"/>
          </w:tcPr>
          <w:p>
            <w:pPr>
              <w:widowControl/>
              <w:spacing w:line="260" w:lineRule="exact"/>
              <w:rPr>
                <w:rFonts w:ascii="宋体" w:hAnsi="宋体" w:eastAsia="仿宋_GB2312" w:cs="仿宋_GB2312"/>
                <w:bCs/>
                <w:sz w:val="21"/>
                <w:szCs w:val="21"/>
              </w:rPr>
            </w:pPr>
            <w:r>
              <w:rPr>
                <w:rFonts w:hint="eastAsia" w:ascii="宋体" w:hAnsi="宋体" w:eastAsia="仿宋_GB2312" w:cs="仿宋_GB2312"/>
                <w:bCs/>
                <w:kern w:val="0"/>
                <w:sz w:val="21"/>
                <w:szCs w:val="21"/>
              </w:rPr>
              <w:t>不符合要求扣2分</w:t>
            </w:r>
          </w:p>
        </w:tc>
        <w:tc>
          <w:tcPr>
            <w:tcW w:w="676" w:type="dxa"/>
            <w:vAlign w:val="center"/>
          </w:tcPr>
          <w:p>
            <w:pPr>
              <w:widowControl/>
              <w:spacing w:line="260" w:lineRule="exact"/>
              <w:jc w:val="center"/>
              <w:rPr>
                <w:rFonts w:ascii="宋体" w:hAnsi="宋体" w:eastAsia="仿宋_GB2312" w:cs="仿宋_GB2312"/>
                <w:bCs/>
                <w:color w:val="000000"/>
                <w:kern w:val="0"/>
                <w:sz w:val="21"/>
                <w:szCs w:val="21"/>
              </w:rPr>
            </w:pPr>
            <w:r>
              <w:rPr>
                <w:rFonts w:ascii="宋体" w:hAnsi="宋体" w:eastAsia="仿宋_GB2312" w:cs="仿宋_GB2312"/>
                <w:color w:val="000000"/>
                <w:sz w:val="21"/>
              </w:rPr>
              <w:t>2</w:t>
            </w: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continue"/>
            <w:vAlign w:val="center"/>
          </w:tcPr>
          <w:p>
            <w:pPr>
              <w:widowControl/>
              <w:spacing w:line="260" w:lineRule="exact"/>
              <w:jc w:val="center"/>
              <w:rPr>
                <w:rFonts w:ascii="宋体" w:hAnsi="宋体" w:eastAsia="仿宋_GB2312" w:cs="仿宋_GB2312"/>
                <w:bCs/>
                <w:sz w:val="21"/>
                <w:szCs w:val="21"/>
              </w:rPr>
            </w:pP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按回收、除渣、浸泡、清洗、消毒、烘干、包装、储存的生产工艺流程合理布局；</w:t>
            </w:r>
          </w:p>
        </w:tc>
        <w:tc>
          <w:tcPr>
            <w:tcW w:w="883" w:type="dxa"/>
            <w:vAlign w:val="center"/>
          </w:tcPr>
          <w:p>
            <w:pPr>
              <w:widowControl/>
              <w:spacing w:line="260" w:lineRule="exact"/>
              <w:jc w:val="center"/>
              <w:rPr>
                <w:rFonts w:ascii="宋体" w:hAnsi="宋体" w:eastAsia="仿宋_GB2312" w:cs="仿宋_GB2312"/>
                <w:bCs/>
                <w:kern w:val="0"/>
                <w:sz w:val="21"/>
                <w:szCs w:val="21"/>
              </w:rPr>
            </w:pPr>
            <w:r>
              <w:rPr>
                <w:rFonts w:hint="eastAsia" w:ascii="宋体" w:hAnsi="宋体" w:eastAsia="仿宋_GB2312" w:cs="仿宋_GB2312"/>
                <w:bCs/>
                <w:sz w:val="21"/>
                <w:szCs w:val="21"/>
              </w:rPr>
              <w:t>▲</w:t>
            </w:r>
          </w:p>
        </w:tc>
        <w:tc>
          <w:tcPr>
            <w:tcW w:w="1559" w:type="dxa"/>
            <w:vAlign w:val="center"/>
          </w:tcPr>
          <w:p>
            <w:pPr>
              <w:widowControl/>
              <w:spacing w:line="260" w:lineRule="exact"/>
              <w:ind w:firstLine="404" w:firstLineChars="200"/>
              <w:rPr>
                <w:rFonts w:ascii="宋体" w:hAnsi="宋体" w:eastAsia="仿宋_GB2312" w:cs="仿宋_GB2312"/>
                <w:bCs/>
                <w:sz w:val="21"/>
                <w:szCs w:val="21"/>
              </w:rPr>
            </w:pPr>
            <w:r>
              <w:rPr>
                <w:rFonts w:hint="eastAsia" w:ascii="宋体" w:hAnsi="宋体" w:eastAsia="仿宋_GB2312" w:cs="仿宋_GB2312"/>
                <w:bCs/>
                <w:sz w:val="21"/>
                <w:szCs w:val="21"/>
              </w:rPr>
              <w:t>关键项</w:t>
            </w:r>
          </w:p>
        </w:tc>
        <w:tc>
          <w:tcPr>
            <w:tcW w:w="676" w:type="dxa"/>
            <w:vAlign w:val="center"/>
          </w:tcPr>
          <w:p>
            <w:pPr>
              <w:widowControl/>
              <w:spacing w:line="260" w:lineRule="exact"/>
              <w:jc w:val="center"/>
              <w:rPr>
                <w:rFonts w:ascii="宋体" w:hAnsi="宋体" w:eastAsia="仿宋_GB2312" w:cs="仿宋_GB2312"/>
                <w:bCs/>
                <w:color w:val="000000"/>
                <w:kern w:val="0"/>
                <w:sz w:val="21"/>
                <w:szCs w:val="21"/>
              </w:rPr>
            </w:pP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continue"/>
            <w:vAlign w:val="center"/>
          </w:tcPr>
          <w:p>
            <w:pPr>
              <w:widowControl/>
              <w:spacing w:line="260" w:lineRule="exact"/>
              <w:jc w:val="center"/>
              <w:rPr>
                <w:rFonts w:ascii="宋体" w:hAnsi="宋体" w:eastAsia="仿宋_GB2312" w:cs="仿宋_GB2312"/>
                <w:bCs/>
                <w:sz w:val="21"/>
                <w:szCs w:val="21"/>
              </w:rPr>
            </w:pP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应按照清洗消毒流程设置回收暂存间（区）、除渣间（区）、粗洗间（区）、清洗消毒间（区）、包装间、成品间、包装材料与物料间；</w:t>
            </w:r>
          </w:p>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各功能间（区）应按照工艺先后顺序合理衔接，人流物流分开，避免交叉。</w:t>
            </w:r>
          </w:p>
        </w:tc>
        <w:tc>
          <w:tcPr>
            <w:tcW w:w="883" w:type="dxa"/>
            <w:vAlign w:val="center"/>
          </w:tcPr>
          <w:p>
            <w:pPr>
              <w:widowControl/>
              <w:spacing w:line="260" w:lineRule="exact"/>
              <w:jc w:val="center"/>
              <w:rPr>
                <w:rFonts w:ascii="宋体" w:hAnsi="宋体" w:eastAsia="仿宋_GB2312" w:cs="仿宋_GB2312"/>
                <w:bCs/>
                <w:kern w:val="0"/>
                <w:sz w:val="21"/>
                <w:szCs w:val="21"/>
              </w:rPr>
            </w:pPr>
            <w:r>
              <w:rPr>
                <w:rFonts w:hint="eastAsia" w:ascii="宋体" w:hAnsi="宋体" w:eastAsia="仿宋_GB2312" w:cs="仿宋_GB2312"/>
                <w:bCs/>
                <w:kern w:val="0"/>
                <w:sz w:val="21"/>
                <w:szCs w:val="21"/>
              </w:rPr>
              <w:t>5</w:t>
            </w:r>
          </w:p>
        </w:tc>
        <w:tc>
          <w:tcPr>
            <w:tcW w:w="1559"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sz w:val="21"/>
                <w:szCs w:val="21"/>
              </w:rPr>
              <w:t>每缺一间（区）扣0.5分，各功能间（区）衔接不合理，人流物流未分开的扣1.5分</w:t>
            </w:r>
          </w:p>
        </w:tc>
        <w:tc>
          <w:tcPr>
            <w:tcW w:w="676" w:type="dxa"/>
            <w:vAlign w:val="center"/>
          </w:tcPr>
          <w:p>
            <w:pPr>
              <w:widowControl/>
              <w:spacing w:line="260" w:lineRule="exact"/>
              <w:jc w:val="center"/>
              <w:rPr>
                <w:rFonts w:ascii="宋体" w:hAnsi="宋体" w:eastAsia="仿宋_GB2312" w:cs="仿宋_GB2312"/>
                <w:bCs/>
                <w:color w:val="000000"/>
                <w:kern w:val="0"/>
                <w:sz w:val="21"/>
                <w:szCs w:val="21"/>
              </w:rPr>
            </w:pPr>
            <w:r>
              <w:rPr>
                <w:rFonts w:ascii="宋体" w:hAnsi="宋体" w:eastAsia="仿宋_GB2312" w:cs="仿宋_GB2312"/>
                <w:color w:val="000000"/>
                <w:sz w:val="21"/>
              </w:rPr>
              <w:t>5</w:t>
            </w: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continue"/>
            <w:vAlign w:val="center"/>
          </w:tcPr>
          <w:p>
            <w:pPr>
              <w:widowControl/>
              <w:spacing w:line="260" w:lineRule="exact"/>
              <w:jc w:val="center"/>
              <w:rPr>
                <w:rFonts w:ascii="宋体" w:hAnsi="宋体" w:eastAsia="仿宋_GB2312" w:cs="仿宋_GB2312"/>
                <w:bCs/>
                <w:sz w:val="21"/>
                <w:szCs w:val="21"/>
              </w:rPr>
            </w:pP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除渣间（区）与粗洗间（区）应设置（采取）有效的分离或分隔。</w:t>
            </w:r>
          </w:p>
        </w:tc>
        <w:tc>
          <w:tcPr>
            <w:tcW w:w="883" w:type="dxa"/>
            <w:vAlign w:val="center"/>
          </w:tcPr>
          <w:p>
            <w:pPr>
              <w:widowControl/>
              <w:spacing w:line="260" w:lineRule="exact"/>
              <w:jc w:val="center"/>
              <w:rPr>
                <w:rFonts w:ascii="宋体" w:hAnsi="宋体" w:eastAsia="仿宋_GB2312" w:cs="仿宋_GB2312"/>
                <w:bCs/>
                <w:kern w:val="0"/>
                <w:sz w:val="21"/>
                <w:szCs w:val="21"/>
              </w:rPr>
            </w:pPr>
            <w:r>
              <w:rPr>
                <w:rFonts w:hint="eastAsia" w:ascii="宋体" w:hAnsi="宋体" w:eastAsia="仿宋_GB2312" w:cs="仿宋_GB2312"/>
                <w:bCs/>
                <w:kern w:val="0"/>
                <w:sz w:val="21"/>
                <w:szCs w:val="21"/>
              </w:rPr>
              <w:t>2</w:t>
            </w:r>
          </w:p>
        </w:tc>
        <w:tc>
          <w:tcPr>
            <w:tcW w:w="1559" w:type="dxa"/>
            <w:vAlign w:val="center"/>
          </w:tcPr>
          <w:p>
            <w:pPr>
              <w:widowControl/>
              <w:spacing w:line="260" w:lineRule="exact"/>
              <w:rPr>
                <w:rFonts w:ascii="宋体" w:hAnsi="宋体" w:eastAsia="仿宋_GB2312" w:cs="仿宋_GB2312"/>
                <w:bCs/>
                <w:sz w:val="21"/>
                <w:szCs w:val="21"/>
              </w:rPr>
            </w:pPr>
            <w:r>
              <w:rPr>
                <w:rFonts w:hint="eastAsia" w:ascii="宋体" w:hAnsi="宋体" w:eastAsia="仿宋_GB2312" w:cs="仿宋_GB2312"/>
                <w:bCs/>
                <w:sz w:val="21"/>
                <w:szCs w:val="21"/>
              </w:rPr>
              <w:t>不符合要求扣2分</w:t>
            </w:r>
          </w:p>
        </w:tc>
        <w:tc>
          <w:tcPr>
            <w:tcW w:w="676" w:type="dxa"/>
            <w:vAlign w:val="center"/>
          </w:tcPr>
          <w:p>
            <w:pPr>
              <w:widowControl/>
              <w:spacing w:line="260" w:lineRule="exact"/>
              <w:jc w:val="center"/>
              <w:rPr>
                <w:rFonts w:ascii="宋体" w:hAnsi="宋体" w:eastAsia="仿宋_GB2312" w:cs="仿宋_GB2312"/>
                <w:bCs/>
                <w:color w:val="000000"/>
                <w:kern w:val="0"/>
                <w:sz w:val="21"/>
                <w:szCs w:val="21"/>
              </w:rPr>
            </w:pPr>
            <w:r>
              <w:rPr>
                <w:rFonts w:ascii="宋体" w:hAnsi="宋体" w:eastAsia="仿宋_GB2312" w:cs="仿宋_GB2312"/>
                <w:color w:val="000000"/>
                <w:sz w:val="21"/>
              </w:rPr>
              <w:t>2</w:t>
            </w: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continue"/>
            <w:vAlign w:val="center"/>
          </w:tcPr>
          <w:p>
            <w:pPr>
              <w:widowControl/>
              <w:spacing w:line="260" w:lineRule="exact"/>
              <w:jc w:val="center"/>
              <w:rPr>
                <w:rFonts w:ascii="宋体" w:hAnsi="宋体" w:eastAsia="仿宋_GB2312" w:cs="仿宋_GB2312"/>
                <w:bCs/>
                <w:sz w:val="21"/>
                <w:szCs w:val="21"/>
              </w:rPr>
            </w:pP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设立筷子消毒与包装间（区），并有专用的设备</w:t>
            </w:r>
          </w:p>
        </w:tc>
        <w:tc>
          <w:tcPr>
            <w:tcW w:w="883" w:type="dxa"/>
            <w:vAlign w:val="center"/>
          </w:tcPr>
          <w:p>
            <w:pPr>
              <w:widowControl/>
              <w:spacing w:line="260" w:lineRule="exact"/>
              <w:jc w:val="center"/>
              <w:rPr>
                <w:rFonts w:ascii="宋体" w:hAnsi="宋体" w:eastAsia="仿宋_GB2312" w:cs="仿宋_GB2312"/>
                <w:bCs/>
                <w:kern w:val="0"/>
                <w:sz w:val="21"/>
                <w:szCs w:val="21"/>
              </w:rPr>
            </w:pPr>
            <w:r>
              <w:rPr>
                <w:rFonts w:hint="eastAsia" w:ascii="宋体" w:hAnsi="宋体" w:eastAsia="仿宋_GB2312" w:cs="仿宋_GB2312"/>
                <w:bCs/>
                <w:kern w:val="0"/>
                <w:sz w:val="21"/>
                <w:szCs w:val="21"/>
              </w:rPr>
              <w:t>2</w:t>
            </w:r>
          </w:p>
        </w:tc>
        <w:tc>
          <w:tcPr>
            <w:tcW w:w="1559" w:type="dxa"/>
            <w:vAlign w:val="center"/>
          </w:tcPr>
          <w:p>
            <w:pPr>
              <w:widowControl/>
              <w:spacing w:line="260" w:lineRule="exact"/>
              <w:rPr>
                <w:rFonts w:ascii="宋体" w:hAnsi="宋体" w:eastAsia="仿宋_GB2312" w:cs="仿宋_GB2312"/>
                <w:bCs/>
                <w:sz w:val="21"/>
                <w:szCs w:val="21"/>
              </w:rPr>
            </w:pPr>
            <w:r>
              <w:rPr>
                <w:rFonts w:hint="eastAsia" w:ascii="宋体" w:hAnsi="宋体" w:eastAsia="仿宋_GB2312" w:cs="仿宋_GB2312"/>
                <w:bCs/>
                <w:sz w:val="21"/>
                <w:szCs w:val="21"/>
              </w:rPr>
              <w:t>未设立</w:t>
            </w:r>
            <w:r>
              <w:rPr>
                <w:rFonts w:hint="eastAsia" w:ascii="宋体" w:hAnsi="宋体" w:eastAsia="仿宋_GB2312" w:cs="仿宋_GB2312"/>
                <w:bCs/>
                <w:kern w:val="0"/>
                <w:sz w:val="21"/>
                <w:szCs w:val="21"/>
              </w:rPr>
              <w:t>筷子消毒与包装间（区）扣1分，</w:t>
            </w:r>
            <w:r>
              <w:rPr>
                <w:rFonts w:hint="eastAsia" w:ascii="宋体" w:hAnsi="宋体" w:eastAsia="仿宋_GB2312" w:cs="仿宋_GB2312"/>
                <w:bCs/>
                <w:sz w:val="21"/>
                <w:szCs w:val="21"/>
              </w:rPr>
              <w:t>没有专用设备扣1分</w:t>
            </w:r>
          </w:p>
        </w:tc>
        <w:tc>
          <w:tcPr>
            <w:tcW w:w="676" w:type="dxa"/>
            <w:vAlign w:val="center"/>
          </w:tcPr>
          <w:p>
            <w:pPr>
              <w:widowControl/>
              <w:spacing w:line="260" w:lineRule="exact"/>
              <w:jc w:val="center"/>
              <w:rPr>
                <w:rFonts w:ascii="宋体" w:hAnsi="宋体" w:eastAsia="仿宋_GB2312" w:cs="仿宋_GB2312"/>
                <w:bCs/>
                <w:color w:val="000000"/>
                <w:kern w:val="0"/>
                <w:sz w:val="21"/>
                <w:szCs w:val="21"/>
              </w:rPr>
            </w:pPr>
            <w:r>
              <w:rPr>
                <w:rFonts w:ascii="宋体" w:hAnsi="宋体" w:eastAsia="仿宋_GB2312" w:cs="仿宋_GB2312"/>
                <w:color w:val="000000"/>
                <w:sz w:val="21"/>
              </w:rPr>
              <w:t>2</w:t>
            </w: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r>
              <w:rPr>
                <w:rFonts w:hint="eastAsia" w:ascii="宋体" w:hAnsi="宋体" w:eastAsia="仿宋_GB2312" w:cs="仿宋_GB2312"/>
                <w:bCs/>
                <w:color w:val="000000"/>
                <w:kern w:val="0"/>
                <w:sz w:val="21"/>
                <w:szCs w:val="21"/>
              </w:rPr>
              <w:t>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continue"/>
            <w:vAlign w:val="center"/>
          </w:tcPr>
          <w:p>
            <w:pPr>
              <w:widowControl/>
              <w:spacing w:line="260" w:lineRule="exact"/>
              <w:jc w:val="center"/>
              <w:rPr>
                <w:rFonts w:ascii="宋体" w:hAnsi="宋体" w:eastAsia="仿宋_GB2312" w:cs="仿宋_GB2312"/>
                <w:bCs/>
                <w:sz w:val="21"/>
                <w:szCs w:val="21"/>
              </w:rPr>
            </w:pP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设立周转箱清洗、消毒、晾干间（区），周转箱穿越清洗消毒间（区）、包装间等天花板上空时应设立防滴水装置</w:t>
            </w:r>
          </w:p>
        </w:tc>
        <w:tc>
          <w:tcPr>
            <w:tcW w:w="883" w:type="dxa"/>
            <w:vAlign w:val="center"/>
          </w:tcPr>
          <w:p>
            <w:pPr>
              <w:widowControl/>
              <w:spacing w:line="260" w:lineRule="exact"/>
              <w:jc w:val="center"/>
              <w:rPr>
                <w:rFonts w:ascii="宋体" w:hAnsi="宋体" w:eastAsia="仿宋_GB2312" w:cs="仿宋_GB2312"/>
                <w:bCs/>
                <w:color w:val="000000"/>
                <w:kern w:val="0"/>
                <w:sz w:val="21"/>
                <w:szCs w:val="21"/>
              </w:rPr>
            </w:pPr>
            <w:r>
              <w:rPr>
                <w:rFonts w:hint="eastAsia" w:ascii="宋体" w:hAnsi="宋体" w:eastAsia="仿宋_GB2312" w:cs="仿宋_GB2312"/>
                <w:bCs/>
                <w:color w:val="000000"/>
                <w:kern w:val="0"/>
                <w:sz w:val="21"/>
                <w:szCs w:val="21"/>
              </w:rPr>
              <w:t>2</w:t>
            </w:r>
          </w:p>
        </w:tc>
        <w:tc>
          <w:tcPr>
            <w:tcW w:w="1559" w:type="dxa"/>
            <w:vAlign w:val="center"/>
          </w:tcPr>
          <w:p>
            <w:pPr>
              <w:widowControl/>
              <w:spacing w:line="260" w:lineRule="exact"/>
              <w:rPr>
                <w:rFonts w:ascii="宋体" w:hAnsi="宋体" w:eastAsia="仿宋_GB2312" w:cs="仿宋_GB2312"/>
                <w:bCs/>
                <w:sz w:val="21"/>
                <w:szCs w:val="21"/>
              </w:rPr>
            </w:pPr>
            <w:r>
              <w:rPr>
                <w:rFonts w:hint="eastAsia" w:ascii="宋体" w:hAnsi="宋体" w:eastAsia="仿宋_GB2312" w:cs="仿宋_GB2312"/>
                <w:bCs/>
                <w:sz w:val="21"/>
                <w:szCs w:val="21"/>
              </w:rPr>
              <w:t>未设置</w:t>
            </w:r>
            <w:r>
              <w:rPr>
                <w:rFonts w:hint="eastAsia" w:ascii="宋体" w:hAnsi="宋体" w:eastAsia="仿宋_GB2312" w:cs="仿宋_GB2312"/>
                <w:bCs/>
                <w:kern w:val="0"/>
                <w:sz w:val="21"/>
                <w:szCs w:val="21"/>
              </w:rPr>
              <w:t>周转箱清洗、消毒、晾干间（区）扣1分，未设置防滴水装置扣1分</w:t>
            </w:r>
          </w:p>
        </w:tc>
        <w:tc>
          <w:tcPr>
            <w:tcW w:w="676" w:type="dxa"/>
            <w:vAlign w:val="center"/>
          </w:tcPr>
          <w:p>
            <w:pPr>
              <w:widowControl/>
              <w:spacing w:line="260" w:lineRule="exact"/>
              <w:jc w:val="center"/>
              <w:rPr>
                <w:rFonts w:hint="eastAsia" w:ascii="宋体" w:hAnsi="宋体" w:eastAsia="仿宋_GB2312" w:cs="仿宋_GB2312"/>
                <w:bCs/>
                <w:color w:val="000000"/>
                <w:kern w:val="0"/>
                <w:sz w:val="21"/>
                <w:szCs w:val="21"/>
                <w:lang w:val="en-US" w:eastAsia="zh-CN"/>
              </w:rPr>
            </w:pPr>
            <w:r>
              <w:rPr>
                <w:rFonts w:hint="eastAsia" w:ascii="宋体" w:hAnsi="宋体" w:eastAsia="仿宋_GB2312" w:cs="仿宋_GB2312"/>
                <w:bCs/>
                <w:color w:val="000000"/>
                <w:kern w:val="0"/>
                <w:sz w:val="21"/>
                <w:szCs w:val="21"/>
                <w:lang w:val="en-US" w:eastAsia="zh-CN"/>
              </w:rPr>
              <w:t>1</w:t>
            </w: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continue"/>
            <w:vAlign w:val="center"/>
          </w:tcPr>
          <w:p>
            <w:pPr>
              <w:widowControl/>
              <w:spacing w:line="260" w:lineRule="exact"/>
              <w:jc w:val="center"/>
              <w:rPr>
                <w:rFonts w:ascii="宋体" w:hAnsi="宋体" w:eastAsia="仿宋_GB2312" w:cs="仿宋_GB2312"/>
                <w:bCs/>
                <w:sz w:val="21"/>
                <w:szCs w:val="21"/>
              </w:rPr>
            </w:pP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厂房、车间、仓库出入口及通风处应配置防尘、防虫、防鼠设施</w:t>
            </w:r>
          </w:p>
        </w:tc>
        <w:tc>
          <w:tcPr>
            <w:tcW w:w="883" w:type="dxa"/>
            <w:vAlign w:val="center"/>
          </w:tcPr>
          <w:p>
            <w:pPr>
              <w:widowControl/>
              <w:spacing w:line="260" w:lineRule="exact"/>
              <w:jc w:val="center"/>
              <w:rPr>
                <w:rFonts w:ascii="宋体" w:hAnsi="宋体" w:eastAsia="仿宋_GB2312" w:cs="仿宋_GB2312"/>
                <w:bCs/>
                <w:color w:val="000000"/>
                <w:kern w:val="0"/>
                <w:sz w:val="21"/>
                <w:szCs w:val="21"/>
              </w:rPr>
            </w:pPr>
            <w:r>
              <w:rPr>
                <w:rFonts w:hint="eastAsia" w:ascii="宋体" w:hAnsi="宋体" w:eastAsia="仿宋_GB2312" w:cs="仿宋_GB2312"/>
                <w:bCs/>
                <w:color w:val="000000"/>
                <w:kern w:val="0"/>
                <w:sz w:val="21"/>
                <w:szCs w:val="21"/>
              </w:rPr>
              <w:t>3</w:t>
            </w:r>
          </w:p>
        </w:tc>
        <w:tc>
          <w:tcPr>
            <w:tcW w:w="1559"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sz w:val="21"/>
                <w:szCs w:val="21"/>
              </w:rPr>
              <w:t>一项不符和要求扣1分，扣完为止</w:t>
            </w:r>
          </w:p>
        </w:tc>
        <w:tc>
          <w:tcPr>
            <w:tcW w:w="676" w:type="dxa"/>
            <w:vAlign w:val="center"/>
          </w:tcPr>
          <w:p>
            <w:pPr>
              <w:widowControl/>
              <w:spacing w:line="260" w:lineRule="exact"/>
              <w:jc w:val="center"/>
              <w:rPr>
                <w:rFonts w:ascii="宋体" w:hAnsi="宋体" w:eastAsia="仿宋_GB2312" w:cs="仿宋_GB2312"/>
                <w:bCs/>
                <w:color w:val="000000"/>
                <w:kern w:val="0"/>
                <w:sz w:val="21"/>
                <w:szCs w:val="21"/>
              </w:rPr>
            </w:pPr>
            <w:r>
              <w:rPr>
                <w:rFonts w:ascii="宋体" w:hAnsi="宋体" w:eastAsia="仿宋_GB2312" w:cs="仿宋_GB2312"/>
                <w:color w:val="000000"/>
                <w:sz w:val="21"/>
              </w:rPr>
              <w:t>3</w:t>
            </w: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continue"/>
            <w:vAlign w:val="center"/>
          </w:tcPr>
          <w:p>
            <w:pPr>
              <w:widowControl/>
              <w:spacing w:line="260" w:lineRule="exact"/>
              <w:jc w:val="center"/>
              <w:rPr>
                <w:rFonts w:ascii="宋体" w:hAnsi="宋体" w:eastAsia="仿宋_GB2312" w:cs="仿宋_GB2312"/>
                <w:bCs/>
                <w:sz w:val="21"/>
                <w:szCs w:val="21"/>
              </w:rPr>
            </w:pP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生产区入口设更衣室，并配备与同班次人员数量相匹配的衣柜、换鞋设施（鞋架或者穿戴鞋套）、空气消毒设施（紫外线消毒灯、空气消毒机等）、流动水洗手设施，并保证正常使用</w:t>
            </w:r>
          </w:p>
        </w:tc>
        <w:tc>
          <w:tcPr>
            <w:tcW w:w="883" w:type="dxa"/>
            <w:vAlign w:val="center"/>
          </w:tcPr>
          <w:p>
            <w:pPr>
              <w:widowControl/>
              <w:spacing w:line="260" w:lineRule="exact"/>
              <w:jc w:val="center"/>
              <w:rPr>
                <w:rFonts w:ascii="宋体" w:hAnsi="宋体" w:eastAsia="仿宋_GB2312" w:cs="仿宋_GB2312"/>
                <w:bCs/>
                <w:color w:val="000000"/>
                <w:kern w:val="0"/>
                <w:sz w:val="21"/>
                <w:szCs w:val="21"/>
              </w:rPr>
            </w:pPr>
            <w:r>
              <w:rPr>
                <w:rFonts w:hint="eastAsia" w:ascii="宋体" w:hAnsi="宋体" w:eastAsia="仿宋_GB2312" w:cs="仿宋_GB2312"/>
                <w:bCs/>
                <w:color w:val="000000"/>
                <w:kern w:val="0"/>
                <w:sz w:val="21"/>
                <w:szCs w:val="21"/>
              </w:rPr>
              <w:t>3</w:t>
            </w:r>
          </w:p>
        </w:tc>
        <w:tc>
          <w:tcPr>
            <w:tcW w:w="1559"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sz w:val="21"/>
                <w:szCs w:val="21"/>
              </w:rPr>
              <w:t>未设置更衣室扣3分；一项设施没配备扣0.5分，扣完为止</w:t>
            </w:r>
          </w:p>
        </w:tc>
        <w:tc>
          <w:tcPr>
            <w:tcW w:w="676" w:type="dxa"/>
            <w:vAlign w:val="center"/>
          </w:tcPr>
          <w:p>
            <w:pPr>
              <w:widowControl/>
              <w:spacing w:line="260" w:lineRule="exact"/>
              <w:jc w:val="center"/>
              <w:rPr>
                <w:rFonts w:hint="default" w:ascii="宋体" w:hAnsi="宋体" w:eastAsia="仿宋_GB2312" w:cs="仿宋_GB2312"/>
                <w:bCs/>
                <w:color w:val="000000"/>
                <w:kern w:val="0"/>
                <w:sz w:val="21"/>
                <w:szCs w:val="21"/>
                <w:lang w:val="en-US" w:eastAsia="zh-CN"/>
              </w:rPr>
            </w:pPr>
            <w:r>
              <w:rPr>
                <w:rFonts w:hint="eastAsia" w:ascii="宋体" w:hAnsi="宋体" w:eastAsia="仿宋_GB2312" w:cs="仿宋_GB2312"/>
                <w:bCs/>
                <w:color w:val="000000"/>
                <w:kern w:val="0"/>
                <w:sz w:val="21"/>
                <w:szCs w:val="21"/>
                <w:lang w:val="en-US" w:eastAsia="zh-CN"/>
              </w:rPr>
              <w:t>2</w:t>
            </w: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continue"/>
            <w:vAlign w:val="center"/>
          </w:tcPr>
          <w:p>
            <w:pPr>
              <w:widowControl/>
              <w:spacing w:line="260" w:lineRule="exact"/>
              <w:jc w:val="center"/>
              <w:rPr>
                <w:rFonts w:ascii="宋体" w:hAnsi="宋体" w:eastAsia="仿宋_GB2312" w:cs="仿宋_GB2312"/>
                <w:bCs/>
                <w:sz w:val="21"/>
                <w:szCs w:val="21"/>
              </w:rPr>
            </w:pP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包装间入口处设置二次更衣室并设置流动水手洗、干手和消毒设施，流动水洗手设施的水龙头为非手动式，并在洗手设施周围张贴简明易懂的洗手法。</w:t>
            </w:r>
          </w:p>
        </w:tc>
        <w:tc>
          <w:tcPr>
            <w:tcW w:w="883" w:type="dxa"/>
            <w:vAlign w:val="center"/>
          </w:tcPr>
          <w:p>
            <w:pPr>
              <w:widowControl/>
              <w:spacing w:line="260" w:lineRule="exact"/>
              <w:jc w:val="center"/>
              <w:rPr>
                <w:rFonts w:ascii="宋体" w:hAnsi="宋体" w:eastAsia="仿宋_GB2312" w:cs="仿宋_GB2312"/>
                <w:bCs/>
                <w:color w:val="000000"/>
                <w:kern w:val="0"/>
                <w:sz w:val="21"/>
                <w:szCs w:val="21"/>
              </w:rPr>
            </w:pPr>
            <w:r>
              <w:rPr>
                <w:rFonts w:hint="eastAsia" w:ascii="宋体" w:hAnsi="宋体" w:eastAsia="仿宋_GB2312" w:cs="仿宋_GB2312"/>
                <w:bCs/>
                <w:color w:val="000000"/>
                <w:kern w:val="0"/>
                <w:sz w:val="21"/>
                <w:szCs w:val="21"/>
              </w:rPr>
              <w:t>4</w:t>
            </w:r>
          </w:p>
          <w:p>
            <w:pPr>
              <w:widowControl/>
              <w:spacing w:line="260" w:lineRule="exact"/>
              <w:jc w:val="center"/>
              <w:rPr>
                <w:rFonts w:ascii="宋体" w:hAnsi="宋体" w:eastAsia="仿宋_GB2312" w:cs="仿宋_GB2312"/>
                <w:bCs/>
                <w:color w:val="000000"/>
                <w:kern w:val="0"/>
                <w:sz w:val="21"/>
                <w:szCs w:val="21"/>
              </w:rPr>
            </w:pPr>
          </w:p>
        </w:tc>
        <w:tc>
          <w:tcPr>
            <w:tcW w:w="1559" w:type="dxa"/>
            <w:vAlign w:val="center"/>
          </w:tcPr>
          <w:p>
            <w:pPr>
              <w:widowControl/>
              <w:spacing w:line="260" w:lineRule="exact"/>
              <w:rPr>
                <w:rFonts w:ascii="宋体" w:hAnsi="宋体" w:eastAsia="仿宋_GB2312" w:cs="仿宋_GB2312"/>
                <w:bCs/>
                <w:sz w:val="21"/>
                <w:szCs w:val="21"/>
              </w:rPr>
            </w:pPr>
            <w:r>
              <w:rPr>
                <w:rFonts w:hint="eastAsia" w:ascii="宋体" w:hAnsi="宋体" w:eastAsia="仿宋_GB2312" w:cs="仿宋_GB2312"/>
                <w:bCs/>
                <w:sz w:val="21"/>
                <w:szCs w:val="21"/>
              </w:rPr>
              <w:t>未设置二次更衣室扣2分；一项配备不符合要求扣1分</w:t>
            </w:r>
          </w:p>
        </w:tc>
        <w:tc>
          <w:tcPr>
            <w:tcW w:w="676" w:type="dxa"/>
            <w:vAlign w:val="center"/>
          </w:tcPr>
          <w:p>
            <w:pPr>
              <w:widowControl/>
              <w:spacing w:line="260" w:lineRule="exact"/>
              <w:jc w:val="center"/>
              <w:rPr>
                <w:rFonts w:ascii="宋体" w:hAnsi="宋体" w:eastAsia="仿宋_GB2312" w:cs="仿宋_GB2312"/>
                <w:bCs/>
                <w:color w:val="000000"/>
                <w:kern w:val="0"/>
                <w:sz w:val="21"/>
                <w:szCs w:val="21"/>
              </w:rPr>
            </w:pPr>
            <w:r>
              <w:rPr>
                <w:rFonts w:ascii="宋体" w:hAnsi="宋体" w:eastAsia="仿宋_GB2312" w:cs="仿宋_GB2312"/>
                <w:color w:val="000000"/>
                <w:sz w:val="21"/>
              </w:rPr>
              <w:t>4</w:t>
            </w: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continue"/>
            <w:vAlign w:val="center"/>
          </w:tcPr>
          <w:p>
            <w:pPr>
              <w:widowControl/>
              <w:spacing w:line="260" w:lineRule="exact"/>
              <w:jc w:val="center"/>
              <w:rPr>
                <w:rFonts w:ascii="宋体" w:hAnsi="宋体" w:eastAsia="仿宋_GB2312" w:cs="仿宋_GB2312"/>
                <w:bCs/>
                <w:sz w:val="21"/>
                <w:szCs w:val="21"/>
              </w:rPr>
            </w:pP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包装间除专用物流通道及洗手更衣室（间）设有出入口外不应设置其他出入口，洗手更衣室的门应能及时关闭。</w:t>
            </w:r>
          </w:p>
        </w:tc>
        <w:tc>
          <w:tcPr>
            <w:tcW w:w="883" w:type="dxa"/>
            <w:vAlign w:val="center"/>
          </w:tcPr>
          <w:p>
            <w:pPr>
              <w:widowControl/>
              <w:spacing w:line="260" w:lineRule="exact"/>
              <w:jc w:val="center"/>
              <w:rPr>
                <w:rFonts w:ascii="宋体" w:hAnsi="宋体" w:eastAsia="仿宋_GB2312" w:cs="仿宋_GB2312"/>
                <w:bCs/>
                <w:color w:val="000000"/>
                <w:kern w:val="0"/>
                <w:sz w:val="21"/>
                <w:szCs w:val="21"/>
              </w:rPr>
            </w:pPr>
            <w:r>
              <w:rPr>
                <w:rFonts w:hint="eastAsia" w:ascii="宋体" w:hAnsi="宋体" w:eastAsia="仿宋_GB2312" w:cs="仿宋_GB2312"/>
                <w:bCs/>
                <w:color w:val="000000"/>
                <w:kern w:val="0"/>
                <w:sz w:val="21"/>
                <w:szCs w:val="21"/>
              </w:rPr>
              <w:t>2</w:t>
            </w:r>
          </w:p>
        </w:tc>
        <w:tc>
          <w:tcPr>
            <w:tcW w:w="1559" w:type="dxa"/>
            <w:vAlign w:val="center"/>
          </w:tcPr>
          <w:p>
            <w:pPr>
              <w:widowControl/>
              <w:spacing w:line="260" w:lineRule="exact"/>
              <w:rPr>
                <w:rFonts w:ascii="宋体" w:hAnsi="宋体" w:eastAsia="仿宋_GB2312" w:cs="仿宋_GB2312"/>
                <w:bCs/>
                <w:sz w:val="21"/>
                <w:szCs w:val="21"/>
              </w:rPr>
            </w:pPr>
            <w:r>
              <w:rPr>
                <w:rFonts w:hint="eastAsia" w:ascii="宋体" w:hAnsi="宋体" w:eastAsia="仿宋_GB2312" w:cs="仿宋_GB2312"/>
                <w:bCs/>
                <w:sz w:val="21"/>
                <w:szCs w:val="21"/>
              </w:rPr>
              <w:t>设置其他出入口扣1分，洗手更衣室的门不能及时关闭扣1分</w:t>
            </w:r>
          </w:p>
        </w:tc>
        <w:tc>
          <w:tcPr>
            <w:tcW w:w="676" w:type="dxa"/>
            <w:vAlign w:val="center"/>
          </w:tcPr>
          <w:p>
            <w:pPr>
              <w:widowControl/>
              <w:spacing w:line="260" w:lineRule="exact"/>
              <w:jc w:val="center"/>
              <w:rPr>
                <w:rFonts w:ascii="宋体" w:hAnsi="宋体" w:eastAsia="仿宋_GB2312" w:cs="仿宋_GB2312"/>
                <w:bCs/>
                <w:color w:val="000000"/>
                <w:kern w:val="0"/>
                <w:sz w:val="21"/>
                <w:szCs w:val="21"/>
              </w:rPr>
            </w:pPr>
            <w:r>
              <w:rPr>
                <w:rFonts w:ascii="宋体" w:hAnsi="宋体" w:eastAsia="仿宋_GB2312" w:cs="仿宋_GB2312"/>
                <w:color w:val="000000"/>
                <w:sz w:val="21"/>
              </w:rPr>
              <w:t>2</w:t>
            </w: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restart"/>
            <w:vAlign w:val="center"/>
          </w:tcPr>
          <w:p>
            <w:pPr>
              <w:widowControl/>
              <w:spacing w:line="260" w:lineRule="exact"/>
              <w:jc w:val="center"/>
              <w:rPr>
                <w:rFonts w:ascii="宋体" w:hAnsi="宋体" w:eastAsia="仿宋_GB2312" w:cs="仿宋_GB2312"/>
                <w:bCs/>
                <w:sz w:val="21"/>
                <w:szCs w:val="21"/>
              </w:rPr>
            </w:pPr>
            <w:r>
              <w:rPr>
                <w:rFonts w:hint="eastAsia" w:ascii="宋体" w:hAnsi="宋体" w:eastAsia="仿宋_GB2312" w:cs="仿宋_GB2312"/>
                <w:bCs/>
                <w:sz w:val="21"/>
                <w:szCs w:val="21"/>
              </w:rPr>
              <w:t>4、建筑内部结构和材料（3分）</w:t>
            </w:r>
          </w:p>
        </w:tc>
        <w:tc>
          <w:tcPr>
            <w:tcW w:w="3795" w:type="dxa"/>
            <w:vAlign w:val="center"/>
          </w:tcPr>
          <w:p>
            <w:pPr>
              <w:widowControl/>
              <w:spacing w:line="260" w:lineRule="exact"/>
              <w:rPr>
                <w:rFonts w:ascii="宋体" w:hAnsi="宋体" w:eastAsia="仿宋_GB2312" w:cs="仿宋_GB2312"/>
                <w:bCs/>
                <w:kern w:val="0"/>
                <w:sz w:val="21"/>
                <w:szCs w:val="21"/>
                <w:highlight w:val="cyan"/>
              </w:rPr>
            </w:pPr>
            <w:r>
              <w:rPr>
                <w:rFonts w:hint="eastAsia" w:ascii="宋体" w:hAnsi="宋体" w:eastAsia="仿宋_GB2312" w:cs="仿宋_GB2312"/>
                <w:bCs/>
                <w:kern w:val="0"/>
                <w:sz w:val="21"/>
                <w:szCs w:val="21"/>
              </w:rPr>
              <w:t>铁皮顶简易结构等临时建筑不应用于生产车间。</w:t>
            </w:r>
          </w:p>
        </w:tc>
        <w:tc>
          <w:tcPr>
            <w:tcW w:w="883" w:type="dxa"/>
            <w:vAlign w:val="center"/>
          </w:tcPr>
          <w:p>
            <w:pPr>
              <w:widowControl/>
              <w:spacing w:line="260" w:lineRule="exact"/>
              <w:jc w:val="center"/>
              <w:rPr>
                <w:rFonts w:ascii="宋体" w:hAnsi="宋体" w:eastAsia="仿宋_GB2312" w:cs="仿宋_GB2312"/>
                <w:bCs/>
                <w:sz w:val="21"/>
                <w:szCs w:val="21"/>
                <w:highlight w:val="cyan"/>
              </w:rPr>
            </w:pPr>
            <w:r>
              <w:rPr>
                <w:rFonts w:hint="eastAsia" w:ascii="宋体" w:hAnsi="宋体" w:eastAsia="仿宋_GB2312" w:cs="仿宋_GB2312"/>
                <w:bCs/>
                <w:sz w:val="21"/>
                <w:szCs w:val="21"/>
              </w:rPr>
              <w:t>1</w:t>
            </w:r>
          </w:p>
        </w:tc>
        <w:tc>
          <w:tcPr>
            <w:tcW w:w="1559" w:type="dxa"/>
            <w:vAlign w:val="center"/>
          </w:tcPr>
          <w:p>
            <w:pPr>
              <w:widowControl/>
              <w:spacing w:line="260" w:lineRule="exact"/>
              <w:rPr>
                <w:rFonts w:ascii="宋体" w:hAnsi="宋体" w:eastAsia="仿宋_GB2312" w:cs="仿宋_GB2312"/>
                <w:bCs/>
                <w:kern w:val="0"/>
                <w:sz w:val="21"/>
                <w:szCs w:val="21"/>
                <w:highlight w:val="cyan"/>
              </w:rPr>
            </w:pPr>
            <w:r>
              <w:rPr>
                <w:rFonts w:hint="eastAsia" w:ascii="宋体" w:hAnsi="宋体" w:eastAsia="仿宋_GB2312" w:cs="仿宋_GB2312"/>
                <w:bCs/>
                <w:sz w:val="21"/>
                <w:szCs w:val="21"/>
              </w:rPr>
              <w:t>不符和要求扣1分</w:t>
            </w:r>
          </w:p>
        </w:tc>
        <w:tc>
          <w:tcPr>
            <w:tcW w:w="676" w:type="dxa"/>
            <w:vAlign w:val="center"/>
          </w:tcPr>
          <w:p>
            <w:pPr>
              <w:widowControl/>
              <w:spacing w:line="260" w:lineRule="exact"/>
              <w:jc w:val="center"/>
              <w:rPr>
                <w:rFonts w:ascii="宋体" w:hAnsi="宋体" w:eastAsia="仿宋_GB2312" w:cs="仿宋_GB2312"/>
                <w:bCs/>
                <w:color w:val="000000"/>
                <w:kern w:val="0"/>
                <w:sz w:val="21"/>
                <w:szCs w:val="21"/>
                <w:highlight w:val="cyan"/>
              </w:rPr>
            </w:pPr>
            <w:r>
              <w:rPr>
                <w:rFonts w:ascii="宋体" w:hAnsi="宋体" w:eastAsia="仿宋_GB2312" w:cs="仿宋_GB2312"/>
                <w:color w:val="000000"/>
                <w:sz w:val="21"/>
              </w:rPr>
              <w:t>1</w:t>
            </w:r>
          </w:p>
        </w:tc>
        <w:tc>
          <w:tcPr>
            <w:tcW w:w="709" w:type="dxa"/>
            <w:vAlign w:val="center"/>
          </w:tcPr>
          <w:p>
            <w:pPr>
              <w:widowControl/>
              <w:spacing w:line="260" w:lineRule="exact"/>
              <w:jc w:val="center"/>
              <w:rPr>
                <w:rFonts w:ascii="宋体" w:hAnsi="宋体" w:eastAsia="仿宋_GB2312" w:cs="仿宋_GB2312"/>
                <w:bCs/>
                <w:color w:val="0070C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continue"/>
            <w:vAlign w:val="center"/>
          </w:tcPr>
          <w:p>
            <w:pPr>
              <w:widowControl/>
              <w:spacing w:line="260" w:lineRule="exact"/>
              <w:jc w:val="center"/>
              <w:rPr>
                <w:rFonts w:ascii="宋体" w:hAnsi="宋体" w:eastAsia="仿宋_GB2312" w:cs="仿宋_GB2312"/>
                <w:bCs/>
                <w:sz w:val="21"/>
                <w:szCs w:val="21"/>
              </w:rPr>
            </w:pP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生产区所用材质应无毒、无味，便于清洁、消毒，防渗透，防霉变、耐腐蚀；</w:t>
            </w:r>
          </w:p>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地面应平坦防滑、无裂缝、耐磨损，有一定的排水坡度和排水系统，无积水。</w:t>
            </w:r>
          </w:p>
        </w:tc>
        <w:tc>
          <w:tcPr>
            <w:tcW w:w="883" w:type="dxa"/>
            <w:vAlign w:val="center"/>
          </w:tcPr>
          <w:p>
            <w:pPr>
              <w:widowControl/>
              <w:spacing w:line="260" w:lineRule="exact"/>
              <w:jc w:val="center"/>
              <w:rPr>
                <w:rFonts w:ascii="宋体" w:hAnsi="宋体" w:eastAsia="仿宋_GB2312" w:cs="仿宋_GB2312"/>
                <w:bCs/>
                <w:kern w:val="0"/>
                <w:sz w:val="21"/>
                <w:szCs w:val="21"/>
              </w:rPr>
            </w:pPr>
            <w:r>
              <w:rPr>
                <w:rFonts w:hint="eastAsia" w:ascii="宋体" w:hAnsi="宋体" w:eastAsia="仿宋_GB2312" w:cs="仿宋_GB2312"/>
                <w:bCs/>
                <w:kern w:val="0"/>
                <w:sz w:val="21"/>
                <w:szCs w:val="21"/>
              </w:rPr>
              <w:t>2</w:t>
            </w:r>
          </w:p>
        </w:tc>
        <w:tc>
          <w:tcPr>
            <w:tcW w:w="1559"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sz w:val="21"/>
                <w:szCs w:val="21"/>
              </w:rPr>
              <w:t>一项不符和要求扣1分</w:t>
            </w:r>
          </w:p>
        </w:tc>
        <w:tc>
          <w:tcPr>
            <w:tcW w:w="676" w:type="dxa"/>
            <w:vAlign w:val="center"/>
          </w:tcPr>
          <w:p>
            <w:pPr>
              <w:widowControl/>
              <w:spacing w:line="260" w:lineRule="exact"/>
              <w:jc w:val="center"/>
              <w:rPr>
                <w:rFonts w:hint="eastAsia" w:ascii="宋体" w:hAnsi="宋体" w:eastAsia="仿宋_GB2312" w:cs="仿宋_GB2312"/>
                <w:bCs/>
                <w:color w:val="000000"/>
                <w:kern w:val="0"/>
                <w:sz w:val="21"/>
                <w:szCs w:val="21"/>
                <w:highlight w:val="cyan"/>
                <w:lang w:eastAsia="zh-CN"/>
              </w:rPr>
            </w:pPr>
            <w:r>
              <w:rPr>
                <w:rFonts w:hint="eastAsia" w:ascii="宋体" w:hAnsi="宋体" w:eastAsia="仿宋_GB2312" w:cs="仿宋_GB2312"/>
                <w:color w:val="000000"/>
                <w:sz w:val="21"/>
                <w:lang w:val="en-US" w:eastAsia="zh-CN"/>
              </w:rPr>
              <w:t>1</w:t>
            </w: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restart"/>
            <w:vAlign w:val="center"/>
          </w:tcPr>
          <w:p>
            <w:pPr>
              <w:widowControl/>
              <w:spacing w:line="260" w:lineRule="exact"/>
              <w:jc w:val="center"/>
              <w:rPr>
                <w:rFonts w:ascii="宋体" w:hAnsi="宋体" w:eastAsia="仿宋_GB2312" w:cs="仿宋_GB2312"/>
                <w:bCs/>
                <w:sz w:val="21"/>
                <w:szCs w:val="21"/>
              </w:rPr>
            </w:pPr>
            <w:r>
              <w:rPr>
                <w:rFonts w:hint="eastAsia" w:ascii="宋体" w:hAnsi="宋体" w:eastAsia="仿宋_GB2312" w:cs="仿宋_GB2312"/>
                <w:bCs/>
                <w:sz w:val="21"/>
                <w:szCs w:val="21"/>
              </w:rPr>
              <w:t>5、设施要求（14分）</w:t>
            </w: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生产用水的水质符合《生活饮用水卫生标准》（GB5749）的要求。自备水源及供水设施应符合有关规定。</w:t>
            </w:r>
          </w:p>
        </w:tc>
        <w:tc>
          <w:tcPr>
            <w:tcW w:w="883" w:type="dxa"/>
            <w:vAlign w:val="center"/>
          </w:tcPr>
          <w:p>
            <w:pPr>
              <w:widowControl/>
              <w:spacing w:line="260" w:lineRule="exact"/>
              <w:jc w:val="center"/>
              <w:rPr>
                <w:rFonts w:ascii="宋体" w:hAnsi="宋体" w:eastAsia="仿宋_GB2312" w:cs="仿宋_GB2312"/>
                <w:bCs/>
                <w:kern w:val="0"/>
                <w:sz w:val="21"/>
                <w:szCs w:val="21"/>
              </w:rPr>
            </w:pPr>
            <w:r>
              <w:rPr>
                <w:rFonts w:hint="eastAsia" w:ascii="宋体" w:hAnsi="宋体" w:eastAsia="仿宋_GB2312" w:cs="仿宋_GB2312"/>
                <w:bCs/>
                <w:sz w:val="21"/>
                <w:szCs w:val="21"/>
              </w:rPr>
              <w:t>▲</w:t>
            </w:r>
          </w:p>
        </w:tc>
        <w:tc>
          <w:tcPr>
            <w:tcW w:w="1559" w:type="dxa"/>
            <w:vAlign w:val="center"/>
          </w:tcPr>
          <w:p>
            <w:pPr>
              <w:widowControl/>
              <w:spacing w:line="260" w:lineRule="exact"/>
              <w:ind w:firstLine="303" w:firstLineChars="150"/>
              <w:rPr>
                <w:rFonts w:ascii="宋体" w:hAnsi="宋体" w:eastAsia="仿宋_GB2312" w:cs="仿宋_GB2312"/>
                <w:bCs/>
                <w:kern w:val="0"/>
                <w:sz w:val="21"/>
                <w:szCs w:val="21"/>
              </w:rPr>
            </w:pPr>
            <w:r>
              <w:rPr>
                <w:rFonts w:hint="eastAsia" w:ascii="宋体" w:hAnsi="宋体" w:eastAsia="仿宋_GB2312" w:cs="仿宋_GB2312"/>
                <w:bCs/>
                <w:kern w:val="0"/>
                <w:sz w:val="21"/>
                <w:szCs w:val="21"/>
              </w:rPr>
              <w:t>关键项</w:t>
            </w:r>
          </w:p>
        </w:tc>
        <w:tc>
          <w:tcPr>
            <w:tcW w:w="676" w:type="dxa"/>
            <w:vAlign w:val="center"/>
          </w:tcPr>
          <w:p>
            <w:pPr>
              <w:widowControl/>
              <w:spacing w:line="260" w:lineRule="exact"/>
              <w:jc w:val="center"/>
              <w:rPr>
                <w:rFonts w:ascii="宋体" w:hAnsi="宋体" w:eastAsia="仿宋_GB2312" w:cs="仿宋_GB2312"/>
                <w:bCs/>
                <w:color w:val="000000"/>
                <w:kern w:val="0"/>
                <w:sz w:val="21"/>
                <w:szCs w:val="21"/>
              </w:rPr>
            </w:pP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continue"/>
            <w:vAlign w:val="center"/>
          </w:tcPr>
          <w:p>
            <w:pPr>
              <w:widowControl/>
              <w:spacing w:line="260" w:lineRule="exact"/>
              <w:jc w:val="center"/>
              <w:rPr>
                <w:rFonts w:ascii="宋体" w:hAnsi="宋体" w:eastAsia="仿宋_GB2312" w:cs="仿宋_GB2312"/>
                <w:bCs/>
                <w:sz w:val="21"/>
                <w:szCs w:val="21"/>
              </w:rPr>
            </w:pP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供水设施中使用的涉及饮用水卫生安全产品应符合国家相关规定。</w:t>
            </w:r>
          </w:p>
        </w:tc>
        <w:tc>
          <w:tcPr>
            <w:tcW w:w="883" w:type="dxa"/>
            <w:vAlign w:val="center"/>
          </w:tcPr>
          <w:p>
            <w:pPr>
              <w:widowControl/>
              <w:spacing w:line="260" w:lineRule="exact"/>
              <w:jc w:val="center"/>
              <w:rPr>
                <w:rFonts w:ascii="宋体" w:hAnsi="宋体" w:eastAsia="仿宋_GB2312" w:cs="仿宋_GB2312"/>
                <w:bCs/>
                <w:sz w:val="21"/>
                <w:szCs w:val="21"/>
              </w:rPr>
            </w:pPr>
            <w:r>
              <w:rPr>
                <w:rFonts w:hint="eastAsia" w:ascii="宋体" w:hAnsi="宋体" w:eastAsia="仿宋_GB2312" w:cs="仿宋_GB2312"/>
                <w:bCs/>
                <w:sz w:val="21"/>
                <w:szCs w:val="21"/>
              </w:rPr>
              <w:t>2</w:t>
            </w:r>
          </w:p>
        </w:tc>
        <w:tc>
          <w:tcPr>
            <w:tcW w:w="1559"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不符合要求扣2分</w:t>
            </w:r>
          </w:p>
        </w:tc>
        <w:tc>
          <w:tcPr>
            <w:tcW w:w="676" w:type="dxa"/>
            <w:vAlign w:val="center"/>
          </w:tcPr>
          <w:p>
            <w:pPr>
              <w:widowControl/>
              <w:spacing w:line="260" w:lineRule="exact"/>
              <w:jc w:val="center"/>
              <w:rPr>
                <w:rFonts w:hint="eastAsia" w:ascii="宋体" w:hAnsi="宋体" w:eastAsia="仿宋_GB2312" w:cs="仿宋_GB2312"/>
                <w:bCs/>
                <w:color w:val="000000"/>
                <w:kern w:val="0"/>
                <w:sz w:val="21"/>
                <w:szCs w:val="21"/>
                <w:lang w:eastAsia="zh-CN"/>
              </w:rPr>
            </w:pPr>
            <w:r>
              <w:rPr>
                <w:rFonts w:hint="eastAsia" w:ascii="宋体" w:hAnsi="宋体" w:eastAsia="仿宋_GB2312" w:cs="仿宋_GB2312"/>
                <w:color w:val="000000"/>
                <w:sz w:val="21"/>
                <w:lang w:val="en-US" w:eastAsia="zh-CN"/>
              </w:rPr>
              <w:t>1</w:t>
            </w: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continue"/>
            <w:vAlign w:val="center"/>
          </w:tcPr>
          <w:p>
            <w:pPr>
              <w:widowControl/>
              <w:spacing w:line="260" w:lineRule="exact"/>
              <w:jc w:val="center"/>
              <w:rPr>
                <w:rFonts w:ascii="宋体" w:hAnsi="宋体" w:eastAsia="仿宋_GB2312" w:cs="仿宋_GB2312"/>
                <w:bCs/>
                <w:sz w:val="21"/>
                <w:szCs w:val="21"/>
              </w:rPr>
            </w:pP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排水系统应保持通畅，成品包装间不应设置设置明沟。排水系统入口应安装带有水封的地漏等装置，防止固体废弃物进入及浊气逸出。排水系统出口应安装防鼠和设置固体废物拦截装置。室内排水流向由清洁区流向非清洁区，且有防逆流设计。</w:t>
            </w:r>
          </w:p>
        </w:tc>
        <w:tc>
          <w:tcPr>
            <w:tcW w:w="883" w:type="dxa"/>
            <w:vAlign w:val="center"/>
          </w:tcPr>
          <w:p>
            <w:pPr>
              <w:widowControl/>
              <w:spacing w:line="260" w:lineRule="exact"/>
              <w:jc w:val="center"/>
              <w:rPr>
                <w:rFonts w:ascii="宋体" w:hAnsi="宋体" w:eastAsia="仿宋_GB2312" w:cs="仿宋_GB2312"/>
                <w:bCs/>
                <w:kern w:val="0"/>
                <w:sz w:val="21"/>
                <w:szCs w:val="21"/>
              </w:rPr>
            </w:pPr>
            <w:r>
              <w:rPr>
                <w:rFonts w:hint="eastAsia" w:ascii="宋体" w:hAnsi="宋体" w:eastAsia="仿宋_GB2312" w:cs="仿宋_GB2312"/>
                <w:bCs/>
                <w:kern w:val="0"/>
                <w:sz w:val="21"/>
                <w:szCs w:val="21"/>
              </w:rPr>
              <w:t>2</w:t>
            </w:r>
          </w:p>
        </w:tc>
        <w:tc>
          <w:tcPr>
            <w:tcW w:w="1559"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一项不符合要求扣1分</w:t>
            </w:r>
          </w:p>
        </w:tc>
        <w:tc>
          <w:tcPr>
            <w:tcW w:w="676" w:type="dxa"/>
            <w:vAlign w:val="center"/>
          </w:tcPr>
          <w:p>
            <w:pPr>
              <w:widowControl/>
              <w:spacing w:line="260" w:lineRule="exact"/>
              <w:jc w:val="center"/>
              <w:rPr>
                <w:rFonts w:ascii="宋体" w:hAnsi="宋体" w:eastAsia="仿宋_GB2312" w:cs="仿宋_GB2312"/>
                <w:bCs/>
                <w:color w:val="000000"/>
                <w:kern w:val="0"/>
                <w:sz w:val="21"/>
                <w:szCs w:val="21"/>
              </w:rPr>
            </w:pPr>
            <w:r>
              <w:rPr>
                <w:rFonts w:ascii="宋体" w:hAnsi="宋体" w:eastAsia="仿宋_GB2312" w:cs="仿宋_GB2312"/>
                <w:color w:val="000000"/>
                <w:sz w:val="21"/>
              </w:rPr>
              <w:t>2</w:t>
            </w: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continue"/>
            <w:vAlign w:val="center"/>
          </w:tcPr>
          <w:p>
            <w:pPr>
              <w:widowControl/>
              <w:spacing w:line="260" w:lineRule="exact"/>
              <w:jc w:val="center"/>
              <w:rPr>
                <w:rFonts w:ascii="宋体" w:hAnsi="宋体" w:eastAsia="仿宋_GB2312" w:cs="仿宋_GB2312"/>
                <w:bCs/>
                <w:sz w:val="21"/>
                <w:szCs w:val="21"/>
              </w:rPr>
            </w:pP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成品包装间应设立空气消毒设施，如紫外线杀菌灯、空气消毒器等，消毒设施使用应符合国家有关规定。</w:t>
            </w:r>
          </w:p>
        </w:tc>
        <w:tc>
          <w:tcPr>
            <w:tcW w:w="883" w:type="dxa"/>
            <w:vAlign w:val="center"/>
          </w:tcPr>
          <w:p>
            <w:pPr>
              <w:widowControl/>
              <w:spacing w:line="260" w:lineRule="exact"/>
              <w:jc w:val="center"/>
              <w:rPr>
                <w:rFonts w:ascii="宋体" w:hAnsi="宋体" w:eastAsia="仿宋_GB2312" w:cs="仿宋_GB2312"/>
                <w:bCs/>
                <w:color w:val="000000"/>
                <w:kern w:val="0"/>
                <w:sz w:val="21"/>
                <w:szCs w:val="21"/>
              </w:rPr>
            </w:pPr>
            <w:r>
              <w:rPr>
                <w:rFonts w:hint="eastAsia" w:ascii="宋体" w:hAnsi="宋体" w:eastAsia="仿宋_GB2312" w:cs="仿宋_GB2312"/>
                <w:bCs/>
                <w:color w:val="000000"/>
                <w:kern w:val="0"/>
                <w:sz w:val="21"/>
                <w:szCs w:val="21"/>
              </w:rPr>
              <w:t>★</w:t>
            </w:r>
          </w:p>
        </w:tc>
        <w:tc>
          <w:tcPr>
            <w:tcW w:w="1559" w:type="dxa"/>
            <w:vAlign w:val="center"/>
          </w:tcPr>
          <w:p>
            <w:pPr>
              <w:widowControl/>
              <w:spacing w:line="260" w:lineRule="exact"/>
              <w:ind w:firstLine="404" w:firstLineChars="200"/>
              <w:rPr>
                <w:rFonts w:ascii="宋体" w:hAnsi="宋体" w:eastAsia="仿宋_GB2312" w:cs="仿宋_GB2312"/>
                <w:bCs/>
                <w:color w:val="000000"/>
                <w:kern w:val="0"/>
                <w:sz w:val="21"/>
                <w:szCs w:val="21"/>
              </w:rPr>
            </w:pPr>
            <w:r>
              <w:rPr>
                <w:rFonts w:hint="eastAsia" w:ascii="宋体" w:hAnsi="宋体" w:eastAsia="仿宋_GB2312" w:cs="仿宋_GB2312"/>
                <w:bCs/>
                <w:kern w:val="0"/>
                <w:sz w:val="21"/>
                <w:szCs w:val="21"/>
              </w:rPr>
              <w:t>重点项</w:t>
            </w:r>
          </w:p>
        </w:tc>
        <w:tc>
          <w:tcPr>
            <w:tcW w:w="676" w:type="dxa"/>
            <w:vAlign w:val="center"/>
          </w:tcPr>
          <w:p>
            <w:pPr>
              <w:widowControl/>
              <w:spacing w:line="260" w:lineRule="exact"/>
              <w:jc w:val="center"/>
              <w:rPr>
                <w:rFonts w:ascii="宋体" w:hAnsi="宋体" w:eastAsia="仿宋_GB2312" w:cs="仿宋_GB2312"/>
                <w:bCs/>
                <w:color w:val="000000"/>
                <w:kern w:val="0"/>
                <w:sz w:val="21"/>
                <w:szCs w:val="21"/>
              </w:rPr>
            </w:pPr>
          </w:p>
        </w:tc>
        <w:tc>
          <w:tcPr>
            <w:tcW w:w="709" w:type="dxa"/>
            <w:vAlign w:val="center"/>
          </w:tcPr>
          <w:p>
            <w:pPr>
              <w:widowControl/>
              <w:spacing w:line="260" w:lineRule="exact"/>
              <w:jc w:val="center"/>
              <w:rPr>
                <w:rFonts w:ascii="宋体" w:hAnsi="宋体" w:eastAsia="仿宋_GB2312" w:cs="仿宋_GB2312"/>
                <w:bCs/>
                <w:color w:val="0070C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continue"/>
            <w:vAlign w:val="center"/>
          </w:tcPr>
          <w:p>
            <w:pPr>
              <w:widowControl/>
              <w:spacing w:line="260" w:lineRule="exact"/>
              <w:jc w:val="center"/>
              <w:rPr>
                <w:rFonts w:ascii="宋体" w:hAnsi="宋体" w:eastAsia="仿宋_GB2312" w:cs="仿宋_GB2312"/>
                <w:bCs/>
                <w:sz w:val="21"/>
                <w:szCs w:val="21"/>
              </w:rPr>
            </w:pP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卫生间应采用封闭水冲式，不得在生产车间内设置；</w:t>
            </w:r>
          </w:p>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卫生间内门窗与生产区反向开启，卫生间应设置洗手消毒设施，洗手设施的水龙头为非手动式，并在洗手设施周围张贴简明易懂的洗手法。</w:t>
            </w:r>
          </w:p>
        </w:tc>
        <w:tc>
          <w:tcPr>
            <w:tcW w:w="883" w:type="dxa"/>
            <w:vAlign w:val="center"/>
          </w:tcPr>
          <w:p>
            <w:pPr>
              <w:widowControl/>
              <w:spacing w:line="260" w:lineRule="exact"/>
              <w:jc w:val="center"/>
              <w:rPr>
                <w:rFonts w:ascii="宋体" w:hAnsi="宋体" w:eastAsia="仿宋_GB2312" w:cs="仿宋_GB2312"/>
                <w:bCs/>
                <w:kern w:val="0"/>
                <w:sz w:val="21"/>
                <w:szCs w:val="21"/>
              </w:rPr>
            </w:pPr>
            <w:r>
              <w:rPr>
                <w:rFonts w:hint="eastAsia" w:ascii="宋体" w:hAnsi="宋体" w:eastAsia="仿宋_GB2312" w:cs="仿宋_GB2312"/>
                <w:bCs/>
                <w:kern w:val="0"/>
                <w:sz w:val="21"/>
                <w:szCs w:val="21"/>
              </w:rPr>
              <w:t>2</w:t>
            </w:r>
          </w:p>
        </w:tc>
        <w:tc>
          <w:tcPr>
            <w:tcW w:w="1559" w:type="dxa"/>
            <w:vAlign w:val="center"/>
          </w:tcPr>
          <w:p>
            <w:pPr>
              <w:widowControl/>
              <w:spacing w:line="260" w:lineRule="exact"/>
              <w:rPr>
                <w:rFonts w:ascii="宋体" w:hAnsi="宋体" w:eastAsia="仿宋_GB2312" w:cs="仿宋_GB2312"/>
                <w:bCs/>
                <w:sz w:val="21"/>
                <w:szCs w:val="21"/>
              </w:rPr>
            </w:pPr>
            <w:r>
              <w:rPr>
                <w:rFonts w:hint="eastAsia" w:ascii="宋体" w:hAnsi="宋体" w:eastAsia="仿宋_GB2312" w:cs="仿宋_GB2312"/>
                <w:bCs/>
                <w:sz w:val="21"/>
                <w:szCs w:val="21"/>
              </w:rPr>
              <w:t>一项不符合要求扣1分，扣完为止</w:t>
            </w:r>
          </w:p>
        </w:tc>
        <w:tc>
          <w:tcPr>
            <w:tcW w:w="676" w:type="dxa"/>
            <w:vAlign w:val="center"/>
          </w:tcPr>
          <w:p>
            <w:pPr>
              <w:widowControl/>
              <w:spacing w:line="260" w:lineRule="exact"/>
              <w:jc w:val="center"/>
              <w:rPr>
                <w:rFonts w:ascii="宋体" w:hAnsi="宋体" w:eastAsia="仿宋_GB2312" w:cs="仿宋_GB2312"/>
                <w:bCs/>
                <w:color w:val="000000"/>
                <w:kern w:val="0"/>
                <w:sz w:val="21"/>
                <w:szCs w:val="21"/>
              </w:rPr>
            </w:pPr>
            <w:r>
              <w:rPr>
                <w:rFonts w:ascii="宋体" w:hAnsi="宋体" w:eastAsia="仿宋_GB2312" w:cs="仿宋_GB2312"/>
                <w:color w:val="000000"/>
                <w:sz w:val="21"/>
              </w:rPr>
              <w:t>2</w:t>
            </w: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continue"/>
            <w:vAlign w:val="center"/>
          </w:tcPr>
          <w:p>
            <w:pPr>
              <w:widowControl/>
              <w:spacing w:line="260" w:lineRule="exact"/>
              <w:jc w:val="center"/>
              <w:rPr>
                <w:rFonts w:ascii="宋体" w:hAnsi="宋体" w:eastAsia="仿宋_GB2312" w:cs="仿宋_GB2312"/>
                <w:bCs/>
                <w:sz w:val="21"/>
                <w:szCs w:val="21"/>
              </w:rPr>
            </w:pP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应在适当地点设立食物残渣、破损餐（饮）具暂时存放设施；</w:t>
            </w:r>
          </w:p>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配备足量有盖容器盛装食物残渣，容器应专用，标识清晰，不渗漏，便于清洗、消毒；食物残渣及破损餐（饮）具分类存放。</w:t>
            </w:r>
          </w:p>
          <w:p>
            <w:pPr>
              <w:widowControl/>
              <w:spacing w:line="260" w:lineRule="exact"/>
              <w:rPr>
                <w:rFonts w:ascii="宋体" w:hAnsi="宋体" w:eastAsia="仿宋_GB2312" w:cs="仿宋_GB2312"/>
                <w:bCs/>
                <w:kern w:val="0"/>
                <w:sz w:val="21"/>
                <w:szCs w:val="21"/>
                <w:highlight w:val="yellow"/>
              </w:rPr>
            </w:pPr>
            <w:r>
              <w:rPr>
                <w:rFonts w:hint="eastAsia" w:ascii="宋体" w:hAnsi="宋体" w:eastAsia="仿宋_GB2312" w:cs="仿宋_GB2312"/>
                <w:bCs/>
                <w:kern w:val="0"/>
                <w:sz w:val="21"/>
                <w:szCs w:val="21"/>
              </w:rPr>
              <w:t>工作场所无不良气味及虫害孳生，地面无油渍、污渍、食物残渣、破损的餐（饮）具。</w:t>
            </w:r>
          </w:p>
        </w:tc>
        <w:tc>
          <w:tcPr>
            <w:tcW w:w="883" w:type="dxa"/>
            <w:vAlign w:val="center"/>
          </w:tcPr>
          <w:p>
            <w:pPr>
              <w:widowControl/>
              <w:spacing w:line="260" w:lineRule="exact"/>
              <w:jc w:val="center"/>
              <w:rPr>
                <w:rFonts w:ascii="宋体" w:hAnsi="宋体" w:eastAsia="仿宋_GB2312" w:cs="仿宋_GB2312"/>
                <w:bCs/>
                <w:kern w:val="0"/>
                <w:sz w:val="21"/>
                <w:szCs w:val="21"/>
                <w:highlight w:val="yellow"/>
              </w:rPr>
            </w:pPr>
            <w:r>
              <w:rPr>
                <w:rFonts w:hint="eastAsia" w:ascii="宋体" w:hAnsi="宋体" w:eastAsia="仿宋_GB2312" w:cs="仿宋_GB2312"/>
                <w:bCs/>
                <w:kern w:val="0"/>
                <w:sz w:val="21"/>
                <w:szCs w:val="21"/>
              </w:rPr>
              <w:t>4</w:t>
            </w:r>
          </w:p>
        </w:tc>
        <w:tc>
          <w:tcPr>
            <w:tcW w:w="1559"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sz w:val="21"/>
                <w:szCs w:val="21"/>
              </w:rPr>
              <w:t>一项不符合要求扣1分，扣完为止</w:t>
            </w:r>
          </w:p>
        </w:tc>
        <w:tc>
          <w:tcPr>
            <w:tcW w:w="676" w:type="dxa"/>
            <w:vAlign w:val="center"/>
          </w:tcPr>
          <w:p>
            <w:pPr>
              <w:widowControl/>
              <w:spacing w:line="260" w:lineRule="exact"/>
              <w:jc w:val="center"/>
              <w:rPr>
                <w:rFonts w:ascii="宋体" w:hAnsi="宋体" w:eastAsia="仿宋_GB2312" w:cs="仿宋_GB2312"/>
                <w:bCs/>
                <w:color w:val="000000"/>
                <w:kern w:val="0"/>
                <w:sz w:val="21"/>
                <w:szCs w:val="21"/>
              </w:rPr>
            </w:pPr>
            <w:r>
              <w:rPr>
                <w:rFonts w:ascii="宋体" w:hAnsi="宋体" w:eastAsia="仿宋_GB2312" w:cs="仿宋_GB2312"/>
                <w:color w:val="000000"/>
                <w:sz w:val="21"/>
              </w:rPr>
              <w:t>4</w:t>
            </w: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continue"/>
            <w:vAlign w:val="center"/>
          </w:tcPr>
          <w:p>
            <w:pPr>
              <w:widowControl/>
              <w:spacing w:line="260" w:lineRule="exact"/>
              <w:jc w:val="center"/>
              <w:rPr>
                <w:rFonts w:ascii="宋体" w:hAnsi="宋体" w:eastAsia="仿宋_GB2312" w:cs="仿宋_GB2312"/>
                <w:bCs/>
                <w:sz w:val="21"/>
                <w:szCs w:val="21"/>
              </w:rPr>
            </w:pPr>
          </w:p>
        </w:tc>
        <w:tc>
          <w:tcPr>
            <w:tcW w:w="3795" w:type="dxa"/>
            <w:vAlign w:val="center"/>
          </w:tcPr>
          <w:p>
            <w:pPr>
              <w:widowControl/>
              <w:spacing w:line="260" w:lineRule="exact"/>
              <w:rPr>
                <w:rFonts w:ascii="宋体" w:hAnsi="宋体" w:eastAsia="仿宋_GB2312" w:cs="仿宋_GB2312"/>
                <w:bCs/>
                <w:color w:val="000000"/>
                <w:kern w:val="0"/>
                <w:sz w:val="21"/>
                <w:szCs w:val="21"/>
              </w:rPr>
            </w:pPr>
            <w:r>
              <w:rPr>
                <w:rFonts w:hint="eastAsia" w:ascii="宋体" w:hAnsi="宋体" w:eastAsia="仿宋_GB2312" w:cs="仿宋_GB2312"/>
                <w:bCs/>
                <w:color w:val="000000"/>
                <w:kern w:val="0"/>
                <w:sz w:val="21"/>
                <w:szCs w:val="21"/>
              </w:rPr>
              <w:t>具有自然通风或机械通风设施；</w:t>
            </w:r>
          </w:p>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color w:val="000000"/>
                <w:kern w:val="0"/>
                <w:sz w:val="21"/>
                <w:szCs w:val="21"/>
              </w:rPr>
              <w:t>进气口位置合理，与户外垃圾等污染源保持适宜的距离和角度，进气、排风口应保持一定距离</w:t>
            </w:r>
          </w:p>
        </w:tc>
        <w:tc>
          <w:tcPr>
            <w:tcW w:w="883" w:type="dxa"/>
            <w:vAlign w:val="center"/>
          </w:tcPr>
          <w:p>
            <w:pPr>
              <w:widowControl/>
              <w:spacing w:line="260" w:lineRule="exact"/>
              <w:jc w:val="center"/>
              <w:rPr>
                <w:rFonts w:ascii="宋体" w:hAnsi="宋体" w:eastAsia="仿宋_GB2312" w:cs="仿宋_GB2312"/>
                <w:bCs/>
                <w:color w:val="000000"/>
                <w:kern w:val="0"/>
                <w:sz w:val="21"/>
                <w:szCs w:val="21"/>
              </w:rPr>
            </w:pPr>
            <w:r>
              <w:rPr>
                <w:rFonts w:hint="eastAsia" w:ascii="宋体" w:hAnsi="宋体" w:eastAsia="仿宋_GB2312" w:cs="仿宋_GB2312"/>
                <w:bCs/>
                <w:color w:val="000000"/>
                <w:kern w:val="0"/>
                <w:sz w:val="21"/>
                <w:szCs w:val="21"/>
              </w:rPr>
              <w:t>2</w:t>
            </w:r>
          </w:p>
        </w:tc>
        <w:tc>
          <w:tcPr>
            <w:tcW w:w="1559" w:type="dxa"/>
            <w:vAlign w:val="center"/>
          </w:tcPr>
          <w:p>
            <w:pPr>
              <w:widowControl/>
              <w:spacing w:line="260" w:lineRule="exact"/>
              <w:rPr>
                <w:rFonts w:ascii="宋体" w:hAnsi="宋体" w:eastAsia="仿宋_GB2312" w:cs="仿宋_GB2312"/>
                <w:bCs/>
                <w:color w:val="000000"/>
                <w:kern w:val="0"/>
                <w:sz w:val="21"/>
                <w:szCs w:val="21"/>
              </w:rPr>
            </w:pPr>
            <w:r>
              <w:rPr>
                <w:rFonts w:hint="eastAsia" w:ascii="宋体" w:hAnsi="宋体" w:eastAsia="仿宋_GB2312" w:cs="仿宋_GB2312"/>
                <w:bCs/>
                <w:sz w:val="21"/>
                <w:szCs w:val="21"/>
              </w:rPr>
              <w:t>一项配备不符合要求扣1分，扣完为止</w:t>
            </w:r>
          </w:p>
        </w:tc>
        <w:tc>
          <w:tcPr>
            <w:tcW w:w="676" w:type="dxa"/>
            <w:vAlign w:val="center"/>
          </w:tcPr>
          <w:p>
            <w:pPr>
              <w:widowControl/>
              <w:spacing w:line="260" w:lineRule="exact"/>
              <w:jc w:val="center"/>
              <w:rPr>
                <w:rFonts w:ascii="宋体" w:hAnsi="宋体" w:eastAsia="仿宋_GB2312" w:cs="仿宋_GB2312"/>
                <w:bCs/>
                <w:color w:val="000000"/>
                <w:kern w:val="0"/>
                <w:sz w:val="21"/>
                <w:szCs w:val="21"/>
              </w:rPr>
            </w:pPr>
            <w:r>
              <w:rPr>
                <w:rFonts w:ascii="宋体" w:hAnsi="宋体" w:eastAsia="仿宋_GB2312" w:cs="仿宋_GB2312"/>
                <w:color w:val="000000"/>
                <w:sz w:val="21"/>
              </w:rPr>
              <w:t>2</w:t>
            </w: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continue"/>
            <w:vAlign w:val="center"/>
          </w:tcPr>
          <w:p>
            <w:pPr>
              <w:widowControl/>
              <w:spacing w:line="260" w:lineRule="exact"/>
              <w:jc w:val="center"/>
              <w:rPr>
                <w:rFonts w:ascii="宋体" w:hAnsi="宋体" w:eastAsia="仿宋_GB2312" w:cs="仿宋_GB2312"/>
                <w:bCs/>
                <w:sz w:val="21"/>
                <w:szCs w:val="21"/>
              </w:rPr>
            </w:pPr>
          </w:p>
        </w:tc>
        <w:tc>
          <w:tcPr>
            <w:tcW w:w="3795" w:type="dxa"/>
            <w:vAlign w:val="center"/>
          </w:tcPr>
          <w:p>
            <w:pPr>
              <w:widowControl/>
              <w:spacing w:line="260" w:lineRule="exact"/>
              <w:rPr>
                <w:rFonts w:ascii="宋体" w:hAnsi="宋体" w:eastAsia="仿宋_GB2312" w:cs="仿宋_GB2312"/>
                <w:bCs/>
                <w:color w:val="000000"/>
                <w:kern w:val="0"/>
                <w:sz w:val="21"/>
                <w:szCs w:val="21"/>
              </w:rPr>
            </w:pPr>
            <w:r>
              <w:rPr>
                <w:rFonts w:hint="eastAsia" w:ascii="宋体" w:hAnsi="宋体" w:eastAsia="仿宋_GB2312" w:cs="仿宋_GB2312"/>
                <w:bCs/>
                <w:color w:val="000000"/>
                <w:kern w:val="0"/>
                <w:sz w:val="21"/>
                <w:szCs w:val="21"/>
              </w:rPr>
              <w:t>照明应满足生产或操作需要。暴露在物料上方的照明设施应使用安全型照明或采取防护措施。</w:t>
            </w:r>
          </w:p>
        </w:tc>
        <w:tc>
          <w:tcPr>
            <w:tcW w:w="883" w:type="dxa"/>
            <w:vAlign w:val="center"/>
          </w:tcPr>
          <w:p>
            <w:pPr>
              <w:widowControl/>
              <w:spacing w:line="260" w:lineRule="exact"/>
              <w:jc w:val="center"/>
              <w:rPr>
                <w:rFonts w:ascii="宋体" w:hAnsi="宋体" w:eastAsia="仿宋_GB2312" w:cs="仿宋_GB2312"/>
                <w:bCs/>
                <w:color w:val="000000"/>
                <w:kern w:val="0"/>
                <w:sz w:val="21"/>
                <w:szCs w:val="21"/>
              </w:rPr>
            </w:pPr>
            <w:r>
              <w:rPr>
                <w:rFonts w:hint="eastAsia" w:ascii="宋体" w:hAnsi="宋体" w:eastAsia="仿宋_GB2312" w:cs="仿宋_GB2312"/>
                <w:bCs/>
                <w:color w:val="000000"/>
                <w:kern w:val="0"/>
                <w:sz w:val="21"/>
                <w:szCs w:val="21"/>
              </w:rPr>
              <w:t>2</w:t>
            </w:r>
          </w:p>
        </w:tc>
        <w:tc>
          <w:tcPr>
            <w:tcW w:w="1559" w:type="dxa"/>
            <w:vAlign w:val="center"/>
          </w:tcPr>
          <w:p>
            <w:pPr>
              <w:widowControl/>
              <w:spacing w:line="260" w:lineRule="exact"/>
              <w:rPr>
                <w:rFonts w:ascii="宋体" w:hAnsi="宋体" w:eastAsia="仿宋_GB2312" w:cs="仿宋_GB2312"/>
                <w:bCs/>
                <w:sz w:val="21"/>
                <w:szCs w:val="21"/>
              </w:rPr>
            </w:pPr>
            <w:r>
              <w:rPr>
                <w:rFonts w:hint="eastAsia" w:ascii="宋体" w:hAnsi="宋体" w:eastAsia="仿宋_GB2312" w:cs="仿宋_GB2312"/>
                <w:bCs/>
                <w:color w:val="000000"/>
                <w:kern w:val="0"/>
                <w:sz w:val="21"/>
                <w:szCs w:val="21"/>
              </w:rPr>
              <w:t>照明未满足生产或操作需要</w:t>
            </w:r>
            <w:r>
              <w:rPr>
                <w:rFonts w:hint="eastAsia" w:ascii="宋体" w:hAnsi="宋体" w:eastAsia="仿宋_GB2312" w:cs="仿宋_GB2312"/>
                <w:bCs/>
                <w:sz w:val="21"/>
                <w:szCs w:val="21"/>
              </w:rPr>
              <w:t>扣1分；未使用</w:t>
            </w:r>
            <w:r>
              <w:rPr>
                <w:rFonts w:hint="eastAsia" w:ascii="宋体" w:hAnsi="宋体" w:eastAsia="仿宋_GB2312" w:cs="仿宋_GB2312"/>
                <w:bCs/>
                <w:color w:val="000000"/>
                <w:kern w:val="0"/>
                <w:sz w:val="21"/>
                <w:szCs w:val="21"/>
              </w:rPr>
              <w:t>安全型照明或采取防护措施扣1分</w:t>
            </w:r>
          </w:p>
        </w:tc>
        <w:tc>
          <w:tcPr>
            <w:tcW w:w="676" w:type="dxa"/>
            <w:vAlign w:val="center"/>
          </w:tcPr>
          <w:p>
            <w:pPr>
              <w:widowControl/>
              <w:spacing w:line="260" w:lineRule="exact"/>
              <w:jc w:val="center"/>
              <w:rPr>
                <w:rFonts w:ascii="宋体" w:hAnsi="宋体" w:eastAsia="仿宋_GB2312" w:cs="仿宋_GB2312"/>
                <w:bCs/>
                <w:color w:val="000000"/>
                <w:kern w:val="0"/>
                <w:sz w:val="21"/>
                <w:szCs w:val="21"/>
              </w:rPr>
            </w:pPr>
            <w:r>
              <w:rPr>
                <w:rFonts w:ascii="宋体" w:hAnsi="宋体" w:eastAsia="仿宋_GB2312" w:cs="仿宋_GB2312"/>
                <w:color w:val="000000"/>
                <w:sz w:val="21"/>
              </w:rPr>
              <w:t>2</w:t>
            </w: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restart"/>
            <w:vAlign w:val="center"/>
          </w:tcPr>
          <w:p>
            <w:pPr>
              <w:widowControl/>
              <w:spacing w:line="260" w:lineRule="exact"/>
              <w:jc w:val="center"/>
              <w:rPr>
                <w:rFonts w:ascii="宋体" w:hAnsi="宋体" w:eastAsia="仿宋_GB2312" w:cs="仿宋_GB2312"/>
                <w:bCs/>
                <w:sz w:val="21"/>
                <w:szCs w:val="21"/>
              </w:rPr>
            </w:pPr>
            <w:r>
              <w:rPr>
                <w:rFonts w:hint="eastAsia" w:ascii="宋体" w:hAnsi="宋体" w:eastAsia="仿宋_GB2312" w:cs="仿宋_GB2312"/>
                <w:bCs/>
                <w:sz w:val="21"/>
                <w:szCs w:val="21"/>
              </w:rPr>
              <w:t>6.设备要求（2分）</w:t>
            </w: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具备适合餐（饮）具集中清洗、消毒特点和工艺、满足生产需要、能保证清洗消毒后的餐（饮）具符合GB14934：</w:t>
            </w:r>
          </w:p>
          <w:p>
            <w:pPr>
              <w:widowControl/>
              <w:spacing w:line="260" w:lineRule="exact"/>
              <w:rPr>
                <w:rFonts w:ascii="宋体" w:hAnsi="宋体" w:eastAsia="仿宋_GB2312" w:cs="仿宋_GB2312"/>
                <w:bCs/>
                <w:spacing w:val="-6"/>
                <w:kern w:val="0"/>
                <w:sz w:val="21"/>
                <w:szCs w:val="21"/>
              </w:rPr>
            </w:pPr>
            <w:r>
              <w:rPr>
                <w:rFonts w:hint="eastAsia" w:ascii="宋体" w:hAnsi="宋体" w:eastAsia="仿宋_GB2312" w:cs="仿宋_GB2312"/>
                <w:bCs/>
                <w:kern w:val="0"/>
                <w:sz w:val="21"/>
                <w:szCs w:val="21"/>
              </w:rPr>
              <w:t>生</w:t>
            </w:r>
            <w:r>
              <w:rPr>
                <w:rFonts w:hint="eastAsia" w:ascii="宋体" w:hAnsi="宋体" w:eastAsia="仿宋_GB2312" w:cs="仿宋_GB2312"/>
                <w:bCs/>
                <w:spacing w:val="-6"/>
                <w:kern w:val="0"/>
                <w:sz w:val="21"/>
                <w:szCs w:val="21"/>
              </w:rPr>
              <w:t>产设备采用物理法高温消毒的至少包括自动去渣、餐（饮）具分拣与洗涤剂浸泡、自动喷淋清洗、高温消毒烘干机、自动包装机；</w:t>
            </w:r>
          </w:p>
          <w:p>
            <w:pPr>
              <w:widowControl/>
              <w:spacing w:line="260" w:lineRule="exact"/>
              <w:rPr>
                <w:rFonts w:ascii="宋体" w:hAnsi="宋体" w:eastAsia="仿宋_GB2312" w:cs="仿宋_GB2312"/>
                <w:bCs/>
                <w:spacing w:val="-6"/>
                <w:kern w:val="0"/>
                <w:sz w:val="21"/>
                <w:szCs w:val="21"/>
              </w:rPr>
            </w:pPr>
            <w:r>
              <w:rPr>
                <w:rFonts w:hint="eastAsia" w:ascii="宋体" w:hAnsi="宋体" w:eastAsia="仿宋_GB2312" w:cs="仿宋_GB2312"/>
                <w:bCs/>
                <w:kern w:val="0"/>
                <w:sz w:val="21"/>
                <w:szCs w:val="21"/>
              </w:rPr>
              <w:t>采用</w:t>
            </w:r>
            <w:r>
              <w:rPr>
                <w:rFonts w:hint="eastAsia" w:ascii="宋体" w:hAnsi="宋体" w:eastAsia="仿宋_GB2312" w:cs="仿宋_GB2312"/>
                <w:bCs/>
                <w:spacing w:val="-6"/>
                <w:kern w:val="0"/>
                <w:sz w:val="21"/>
                <w:szCs w:val="21"/>
              </w:rPr>
              <w:t>化学法浸泡消毒的至少包括自动去渣、餐（饮）具分拣与洗涤剂浸泡、消毒剂浸泡消毒、自动喷淋清洗、烘干设备、自动包装机；</w:t>
            </w:r>
          </w:p>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采用混合法消毒的至少包括自动去渣、餐（饮）具分拣与洗涤剂浸泡、消毒剂浸泡消毒、自动喷淋清洗、高温消毒烘干机、自动包装机。</w:t>
            </w:r>
          </w:p>
        </w:tc>
        <w:tc>
          <w:tcPr>
            <w:tcW w:w="883" w:type="dxa"/>
            <w:vAlign w:val="center"/>
          </w:tcPr>
          <w:p>
            <w:pPr>
              <w:widowControl/>
              <w:spacing w:line="260" w:lineRule="exact"/>
              <w:jc w:val="center"/>
              <w:rPr>
                <w:rFonts w:ascii="宋体" w:hAnsi="宋体" w:eastAsia="仿宋_GB2312" w:cs="仿宋_GB2312"/>
                <w:bCs/>
                <w:kern w:val="0"/>
                <w:sz w:val="21"/>
                <w:szCs w:val="21"/>
              </w:rPr>
            </w:pPr>
            <w:r>
              <w:rPr>
                <w:rFonts w:hint="eastAsia" w:ascii="宋体" w:hAnsi="宋体" w:eastAsia="仿宋_GB2312" w:cs="仿宋_GB2312"/>
                <w:bCs/>
                <w:kern w:val="0"/>
                <w:sz w:val="21"/>
                <w:szCs w:val="21"/>
              </w:rPr>
              <w:t>★</w:t>
            </w:r>
          </w:p>
        </w:tc>
        <w:tc>
          <w:tcPr>
            <w:tcW w:w="1559" w:type="dxa"/>
            <w:vAlign w:val="center"/>
          </w:tcPr>
          <w:p>
            <w:pPr>
              <w:widowControl/>
              <w:spacing w:line="260" w:lineRule="exact"/>
              <w:ind w:firstLine="202" w:firstLineChars="100"/>
              <w:rPr>
                <w:rFonts w:ascii="宋体" w:hAnsi="宋体" w:eastAsia="仿宋_GB2312" w:cs="仿宋_GB2312"/>
                <w:bCs/>
                <w:sz w:val="21"/>
                <w:szCs w:val="21"/>
              </w:rPr>
            </w:pPr>
            <w:r>
              <w:rPr>
                <w:rFonts w:hint="eastAsia" w:ascii="宋体" w:hAnsi="宋体" w:eastAsia="仿宋_GB2312" w:cs="仿宋_GB2312"/>
                <w:bCs/>
                <w:kern w:val="0"/>
                <w:sz w:val="21"/>
                <w:szCs w:val="21"/>
              </w:rPr>
              <w:t>重点项</w:t>
            </w:r>
          </w:p>
        </w:tc>
        <w:tc>
          <w:tcPr>
            <w:tcW w:w="676" w:type="dxa"/>
            <w:vAlign w:val="center"/>
          </w:tcPr>
          <w:p>
            <w:pPr>
              <w:widowControl/>
              <w:spacing w:line="260" w:lineRule="exact"/>
              <w:jc w:val="center"/>
              <w:rPr>
                <w:rFonts w:ascii="宋体" w:hAnsi="宋体" w:eastAsia="仿宋_GB2312" w:cs="仿宋_GB2312"/>
                <w:bCs/>
                <w:color w:val="000000"/>
                <w:kern w:val="0"/>
                <w:sz w:val="21"/>
                <w:szCs w:val="21"/>
              </w:rPr>
            </w:pP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continue"/>
            <w:vAlign w:val="center"/>
          </w:tcPr>
          <w:p>
            <w:pPr>
              <w:widowControl/>
              <w:spacing w:line="260" w:lineRule="exact"/>
              <w:jc w:val="center"/>
              <w:rPr>
                <w:rFonts w:ascii="宋体" w:hAnsi="宋体" w:eastAsia="仿宋_GB2312" w:cs="仿宋_GB2312"/>
                <w:bCs/>
                <w:sz w:val="21"/>
                <w:szCs w:val="21"/>
              </w:rPr>
            </w:pP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用于监测、控制、记录的设备，如压力表、温度计、记录仪等，应当定期校准、维护。</w:t>
            </w:r>
          </w:p>
        </w:tc>
        <w:tc>
          <w:tcPr>
            <w:tcW w:w="883" w:type="dxa"/>
            <w:vAlign w:val="center"/>
          </w:tcPr>
          <w:p>
            <w:pPr>
              <w:widowControl/>
              <w:spacing w:line="260" w:lineRule="exact"/>
              <w:jc w:val="center"/>
              <w:rPr>
                <w:rFonts w:ascii="宋体" w:hAnsi="宋体" w:eastAsia="仿宋_GB2312" w:cs="仿宋_GB2312"/>
                <w:bCs/>
                <w:kern w:val="0"/>
                <w:sz w:val="21"/>
                <w:szCs w:val="21"/>
              </w:rPr>
            </w:pPr>
            <w:r>
              <w:rPr>
                <w:rFonts w:hint="eastAsia" w:ascii="宋体" w:hAnsi="宋体" w:eastAsia="仿宋_GB2312" w:cs="仿宋_GB2312"/>
                <w:bCs/>
                <w:kern w:val="0"/>
                <w:sz w:val="21"/>
                <w:szCs w:val="21"/>
              </w:rPr>
              <w:t>2</w:t>
            </w:r>
          </w:p>
        </w:tc>
        <w:tc>
          <w:tcPr>
            <w:tcW w:w="1559" w:type="dxa"/>
            <w:vAlign w:val="center"/>
          </w:tcPr>
          <w:p>
            <w:pPr>
              <w:widowControl/>
              <w:spacing w:line="260" w:lineRule="exact"/>
              <w:rPr>
                <w:rFonts w:ascii="宋体" w:hAnsi="宋体" w:eastAsia="仿宋_GB2312" w:cs="仿宋_GB2312"/>
                <w:bCs/>
                <w:sz w:val="21"/>
                <w:szCs w:val="21"/>
              </w:rPr>
            </w:pPr>
            <w:r>
              <w:rPr>
                <w:rFonts w:hint="eastAsia" w:ascii="宋体" w:hAnsi="宋体" w:eastAsia="仿宋_GB2312" w:cs="仿宋_GB2312"/>
                <w:bCs/>
                <w:sz w:val="21"/>
                <w:szCs w:val="21"/>
              </w:rPr>
              <w:t>不符合要求扣2分</w:t>
            </w:r>
          </w:p>
        </w:tc>
        <w:tc>
          <w:tcPr>
            <w:tcW w:w="676" w:type="dxa"/>
            <w:vAlign w:val="center"/>
          </w:tcPr>
          <w:p>
            <w:pPr>
              <w:widowControl/>
              <w:spacing w:line="260" w:lineRule="exact"/>
              <w:jc w:val="center"/>
              <w:rPr>
                <w:rFonts w:ascii="宋体" w:hAnsi="宋体" w:eastAsia="仿宋_GB2312" w:cs="仿宋_GB2312"/>
                <w:bCs/>
                <w:color w:val="000000"/>
                <w:kern w:val="0"/>
                <w:sz w:val="21"/>
                <w:szCs w:val="21"/>
              </w:rPr>
            </w:pP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restart"/>
            <w:vAlign w:val="center"/>
          </w:tcPr>
          <w:p>
            <w:pPr>
              <w:widowControl/>
              <w:spacing w:line="260" w:lineRule="exact"/>
              <w:jc w:val="center"/>
              <w:rPr>
                <w:rFonts w:ascii="宋体" w:hAnsi="宋体" w:eastAsia="仿宋_GB2312" w:cs="仿宋_GB2312"/>
                <w:bCs/>
                <w:sz w:val="21"/>
                <w:szCs w:val="21"/>
              </w:rPr>
            </w:pPr>
            <w:r>
              <w:rPr>
                <w:rFonts w:hint="eastAsia" w:ascii="宋体" w:hAnsi="宋体" w:eastAsia="仿宋_GB2312" w:cs="仿宋_GB2312"/>
                <w:bCs/>
                <w:sz w:val="21"/>
                <w:szCs w:val="21"/>
              </w:rPr>
              <w:t>7.物料、仓储和运输要求（9分）</w:t>
            </w: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采用物理法消毒工艺加入的洗涤剂符合GB14930.1（索要洗涤剂生产企业的《营业执照》、《检验报告》）的要求；</w:t>
            </w:r>
          </w:p>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采用化学法或混合法加入的洗涤剂、消毒剂符合GB14930.1（索要洗涤剂生产企业的《营业执照》、《检验报告》）、GB14930.2（索要消毒剂生产企业的《消毒产品生产企业卫生许可证》、《消毒产品卫生安全评价报告》）的要求</w:t>
            </w:r>
          </w:p>
        </w:tc>
        <w:tc>
          <w:tcPr>
            <w:tcW w:w="883" w:type="dxa"/>
            <w:vAlign w:val="center"/>
          </w:tcPr>
          <w:p>
            <w:pPr>
              <w:widowControl/>
              <w:spacing w:line="260" w:lineRule="exact"/>
              <w:jc w:val="center"/>
              <w:rPr>
                <w:rFonts w:ascii="宋体" w:hAnsi="宋体" w:eastAsia="仿宋_GB2312" w:cs="仿宋_GB2312"/>
                <w:bCs/>
                <w:kern w:val="0"/>
                <w:sz w:val="21"/>
                <w:szCs w:val="21"/>
              </w:rPr>
            </w:pPr>
            <w:r>
              <w:rPr>
                <w:rFonts w:hint="eastAsia" w:ascii="宋体" w:hAnsi="宋体" w:eastAsia="仿宋_GB2312" w:cs="仿宋_GB2312"/>
                <w:bCs/>
                <w:sz w:val="21"/>
                <w:szCs w:val="21"/>
              </w:rPr>
              <w:t>▲</w:t>
            </w:r>
          </w:p>
        </w:tc>
        <w:tc>
          <w:tcPr>
            <w:tcW w:w="1559" w:type="dxa"/>
            <w:vAlign w:val="center"/>
          </w:tcPr>
          <w:p>
            <w:pPr>
              <w:widowControl/>
              <w:spacing w:line="260" w:lineRule="exact"/>
              <w:ind w:firstLine="202" w:firstLineChars="100"/>
              <w:rPr>
                <w:rFonts w:ascii="宋体" w:hAnsi="宋体" w:eastAsia="仿宋_GB2312" w:cs="仿宋_GB2312"/>
                <w:bCs/>
                <w:sz w:val="21"/>
                <w:szCs w:val="21"/>
              </w:rPr>
            </w:pPr>
            <w:r>
              <w:rPr>
                <w:rFonts w:hint="eastAsia" w:ascii="宋体" w:hAnsi="宋体" w:eastAsia="仿宋_GB2312" w:cs="仿宋_GB2312"/>
                <w:bCs/>
                <w:sz w:val="21"/>
                <w:szCs w:val="21"/>
              </w:rPr>
              <w:t>关键项</w:t>
            </w:r>
          </w:p>
        </w:tc>
        <w:tc>
          <w:tcPr>
            <w:tcW w:w="676" w:type="dxa"/>
            <w:vAlign w:val="center"/>
          </w:tcPr>
          <w:p>
            <w:pPr>
              <w:widowControl/>
              <w:spacing w:line="260" w:lineRule="exact"/>
              <w:jc w:val="center"/>
              <w:rPr>
                <w:rFonts w:ascii="宋体" w:hAnsi="宋体" w:eastAsia="仿宋_GB2312" w:cs="仿宋_GB2312"/>
                <w:bCs/>
                <w:sz w:val="21"/>
                <w:szCs w:val="21"/>
              </w:rPr>
            </w:pPr>
          </w:p>
        </w:tc>
        <w:tc>
          <w:tcPr>
            <w:tcW w:w="709" w:type="dxa"/>
            <w:vAlign w:val="center"/>
          </w:tcPr>
          <w:p>
            <w:pPr>
              <w:widowControl/>
              <w:spacing w:line="260" w:lineRule="exact"/>
              <w:jc w:val="center"/>
              <w:rPr>
                <w:rFonts w:ascii="宋体" w:hAnsi="宋体" w:eastAsia="仿宋_GB2312" w:cs="仿宋_GB2312"/>
                <w:bCs/>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445" w:type="dxa"/>
            <w:vMerge w:val="continue"/>
            <w:vAlign w:val="center"/>
          </w:tcPr>
          <w:p>
            <w:pPr>
              <w:widowControl/>
              <w:spacing w:line="260" w:lineRule="exact"/>
              <w:jc w:val="center"/>
              <w:rPr>
                <w:rFonts w:ascii="宋体" w:hAnsi="宋体" w:eastAsia="仿宋_GB2312" w:cs="仿宋_GB2312"/>
                <w:bCs/>
                <w:sz w:val="21"/>
                <w:szCs w:val="21"/>
              </w:rPr>
            </w:pP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包装材料符合GB4806.7（索要包装材料生产企业的《营业执照》、《检验报告》）的要求</w:t>
            </w:r>
          </w:p>
        </w:tc>
        <w:tc>
          <w:tcPr>
            <w:tcW w:w="883" w:type="dxa"/>
            <w:vAlign w:val="center"/>
          </w:tcPr>
          <w:p>
            <w:pPr>
              <w:widowControl/>
              <w:spacing w:line="260" w:lineRule="exact"/>
              <w:jc w:val="center"/>
              <w:rPr>
                <w:rFonts w:ascii="宋体" w:hAnsi="宋体" w:eastAsia="仿宋_GB2312" w:cs="仿宋_GB2312"/>
                <w:bCs/>
                <w:kern w:val="0"/>
                <w:sz w:val="21"/>
                <w:szCs w:val="21"/>
              </w:rPr>
            </w:pPr>
            <w:r>
              <w:rPr>
                <w:rFonts w:hint="eastAsia" w:ascii="宋体" w:hAnsi="宋体" w:eastAsia="仿宋_GB2312" w:cs="仿宋_GB2312"/>
                <w:bCs/>
                <w:kern w:val="0"/>
                <w:sz w:val="21"/>
                <w:szCs w:val="21"/>
              </w:rPr>
              <w:t>2</w:t>
            </w:r>
          </w:p>
        </w:tc>
        <w:tc>
          <w:tcPr>
            <w:tcW w:w="1559" w:type="dxa"/>
            <w:vAlign w:val="center"/>
          </w:tcPr>
          <w:p>
            <w:pPr>
              <w:widowControl/>
              <w:spacing w:line="260" w:lineRule="exact"/>
              <w:rPr>
                <w:rFonts w:ascii="宋体" w:hAnsi="宋体" w:eastAsia="仿宋_GB2312" w:cs="仿宋_GB2312"/>
                <w:bCs/>
                <w:sz w:val="21"/>
                <w:szCs w:val="21"/>
              </w:rPr>
            </w:pPr>
            <w:r>
              <w:rPr>
                <w:rFonts w:hint="eastAsia" w:ascii="宋体" w:hAnsi="宋体" w:eastAsia="仿宋_GB2312" w:cs="仿宋_GB2312"/>
                <w:bCs/>
                <w:sz w:val="21"/>
                <w:szCs w:val="21"/>
              </w:rPr>
              <w:t>不符合要求扣2分</w:t>
            </w:r>
          </w:p>
        </w:tc>
        <w:tc>
          <w:tcPr>
            <w:tcW w:w="676" w:type="dxa"/>
            <w:vAlign w:val="center"/>
          </w:tcPr>
          <w:p>
            <w:pPr>
              <w:widowControl/>
              <w:spacing w:line="260" w:lineRule="exact"/>
              <w:jc w:val="center"/>
              <w:rPr>
                <w:rFonts w:ascii="宋体" w:hAnsi="宋体" w:eastAsia="仿宋_GB2312" w:cs="仿宋_GB2312"/>
                <w:bCs/>
                <w:sz w:val="21"/>
                <w:szCs w:val="21"/>
              </w:rPr>
            </w:pPr>
            <w:r>
              <w:rPr>
                <w:rFonts w:ascii="宋体" w:hAnsi="宋体" w:eastAsia="仿宋_GB2312" w:cs="仿宋_GB2312"/>
                <w:sz w:val="21"/>
              </w:rPr>
              <w:t>2</w:t>
            </w:r>
          </w:p>
        </w:tc>
        <w:tc>
          <w:tcPr>
            <w:tcW w:w="709" w:type="dxa"/>
            <w:vAlign w:val="center"/>
          </w:tcPr>
          <w:p>
            <w:pPr>
              <w:widowControl/>
              <w:spacing w:line="260" w:lineRule="exact"/>
              <w:jc w:val="center"/>
              <w:rPr>
                <w:rFonts w:ascii="宋体" w:hAnsi="宋体" w:eastAsia="仿宋_GB2312" w:cs="仿宋_GB2312"/>
                <w:bCs/>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continue"/>
            <w:vAlign w:val="center"/>
          </w:tcPr>
          <w:p>
            <w:pPr>
              <w:widowControl/>
              <w:spacing w:line="260" w:lineRule="exact"/>
              <w:jc w:val="center"/>
              <w:rPr>
                <w:rFonts w:ascii="宋体" w:hAnsi="宋体" w:eastAsia="仿宋_GB2312" w:cs="仿宋_GB2312"/>
                <w:bCs/>
                <w:sz w:val="21"/>
                <w:szCs w:val="21"/>
              </w:rPr>
            </w:pP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仓库干燥、清洁、通风，设防虫、防鼠设施与垫仓板；</w:t>
            </w:r>
          </w:p>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清洁剂、消毒剂、杀虫剂等物质分别存放，标识明确，并与餐（饮）具、包装材料等分隔设置；</w:t>
            </w:r>
          </w:p>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待检品、合格品、不合格品分开存放，标识明确；</w:t>
            </w:r>
          </w:p>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储存物品与墙壁、地面保持不少于10cm的距离</w:t>
            </w:r>
          </w:p>
        </w:tc>
        <w:tc>
          <w:tcPr>
            <w:tcW w:w="883" w:type="dxa"/>
            <w:vAlign w:val="center"/>
          </w:tcPr>
          <w:p>
            <w:pPr>
              <w:widowControl/>
              <w:spacing w:line="260" w:lineRule="exact"/>
              <w:jc w:val="center"/>
              <w:rPr>
                <w:rFonts w:ascii="宋体" w:hAnsi="宋体" w:eastAsia="仿宋_GB2312" w:cs="仿宋_GB2312"/>
                <w:bCs/>
                <w:color w:val="000000"/>
                <w:kern w:val="0"/>
                <w:sz w:val="21"/>
                <w:szCs w:val="21"/>
              </w:rPr>
            </w:pPr>
            <w:r>
              <w:rPr>
                <w:rFonts w:hint="eastAsia" w:ascii="宋体" w:hAnsi="宋体" w:eastAsia="仿宋_GB2312" w:cs="仿宋_GB2312"/>
                <w:bCs/>
                <w:color w:val="000000"/>
                <w:kern w:val="0"/>
                <w:sz w:val="21"/>
                <w:szCs w:val="21"/>
              </w:rPr>
              <w:t>4</w:t>
            </w:r>
          </w:p>
        </w:tc>
        <w:tc>
          <w:tcPr>
            <w:tcW w:w="1559"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sz w:val="21"/>
                <w:szCs w:val="21"/>
              </w:rPr>
              <w:t>一项不符扣1分，扣完为止</w:t>
            </w:r>
          </w:p>
        </w:tc>
        <w:tc>
          <w:tcPr>
            <w:tcW w:w="676" w:type="dxa"/>
            <w:vAlign w:val="center"/>
          </w:tcPr>
          <w:p>
            <w:pPr>
              <w:widowControl/>
              <w:spacing w:line="260" w:lineRule="exact"/>
              <w:jc w:val="center"/>
              <w:rPr>
                <w:rFonts w:hint="eastAsia" w:ascii="宋体" w:hAnsi="宋体" w:eastAsia="仿宋_GB2312" w:cs="仿宋_GB2312"/>
                <w:bCs/>
                <w:color w:val="000000"/>
                <w:kern w:val="0"/>
                <w:sz w:val="21"/>
                <w:szCs w:val="21"/>
                <w:lang w:eastAsia="zh-CN"/>
              </w:rPr>
            </w:pPr>
            <w:r>
              <w:rPr>
                <w:rFonts w:hint="eastAsia" w:ascii="宋体" w:hAnsi="宋体" w:eastAsia="仿宋_GB2312" w:cs="仿宋_GB2312"/>
                <w:color w:val="000000"/>
                <w:sz w:val="21"/>
                <w:lang w:val="en-US" w:eastAsia="zh-CN"/>
              </w:rPr>
              <w:t>3</w:t>
            </w: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continue"/>
            <w:vAlign w:val="center"/>
          </w:tcPr>
          <w:p>
            <w:pPr>
              <w:widowControl/>
              <w:spacing w:line="260" w:lineRule="exact"/>
              <w:jc w:val="center"/>
              <w:rPr>
                <w:rFonts w:ascii="宋体" w:hAnsi="宋体" w:eastAsia="仿宋_GB2312" w:cs="仿宋_GB2312"/>
                <w:bCs/>
                <w:sz w:val="21"/>
                <w:szCs w:val="21"/>
              </w:rPr>
            </w:pP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建立储存和运输卫生管理制度；</w:t>
            </w:r>
          </w:p>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运输餐（饮）具应用专用密闭、易清洁的机动车辆，污、净餐具之间有物理隔断或者防止交叉污染的措施；</w:t>
            </w:r>
          </w:p>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装运回收餐具、饮具后及时清洗车厢，定期消毒并有记录</w:t>
            </w:r>
          </w:p>
        </w:tc>
        <w:tc>
          <w:tcPr>
            <w:tcW w:w="883" w:type="dxa"/>
            <w:vAlign w:val="center"/>
          </w:tcPr>
          <w:p>
            <w:pPr>
              <w:widowControl/>
              <w:spacing w:line="260" w:lineRule="exact"/>
              <w:jc w:val="center"/>
              <w:rPr>
                <w:rFonts w:ascii="宋体" w:hAnsi="宋体" w:eastAsia="仿宋_GB2312" w:cs="仿宋_GB2312"/>
                <w:bCs/>
                <w:color w:val="000000"/>
                <w:kern w:val="0"/>
                <w:sz w:val="21"/>
                <w:szCs w:val="21"/>
              </w:rPr>
            </w:pPr>
            <w:r>
              <w:rPr>
                <w:rFonts w:hint="eastAsia" w:ascii="宋体" w:hAnsi="宋体" w:eastAsia="仿宋_GB2312" w:cs="仿宋_GB2312"/>
                <w:bCs/>
                <w:color w:val="000000"/>
                <w:kern w:val="0"/>
                <w:sz w:val="21"/>
                <w:szCs w:val="21"/>
              </w:rPr>
              <w:t>3</w:t>
            </w:r>
          </w:p>
        </w:tc>
        <w:tc>
          <w:tcPr>
            <w:tcW w:w="1559"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sz w:val="21"/>
                <w:szCs w:val="21"/>
              </w:rPr>
              <w:t>一项不符扣1分，扣完为止</w:t>
            </w:r>
          </w:p>
        </w:tc>
        <w:tc>
          <w:tcPr>
            <w:tcW w:w="676" w:type="dxa"/>
            <w:vAlign w:val="center"/>
          </w:tcPr>
          <w:p>
            <w:pPr>
              <w:widowControl/>
              <w:spacing w:line="260" w:lineRule="exact"/>
              <w:jc w:val="center"/>
              <w:rPr>
                <w:rFonts w:hint="eastAsia" w:ascii="宋体" w:hAnsi="宋体" w:eastAsia="仿宋_GB2312" w:cs="仿宋_GB2312"/>
                <w:bCs/>
                <w:color w:val="000000"/>
                <w:kern w:val="0"/>
                <w:sz w:val="21"/>
                <w:szCs w:val="21"/>
                <w:lang w:eastAsia="zh-CN"/>
              </w:rPr>
            </w:pPr>
            <w:r>
              <w:rPr>
                <w:rFonts w:hint="eastAsia" w:ascii="宋体" w:hAnsi="宋体" w:eastAsia="仿宋_GB2312" w:cs="仿宋_GB2312"/>
                <w:color w:val="000000"/>
                <w:sz w:val="21"/>
                <w:lang w:val="en-US" w:eastAsia="zh-CN"/>
              </w:rPr>
              <w:t>2</w:t>
            </w: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restart"/>
            <w:vAlign w:val="center"/>
          </w:tcPr>
          <w:p>
            <w:pPr>
              <w:spacing w:line="260" w:lineRule="exact"/>
              <w:jc w:val="center"/>
              <w:rPr>
                <w:rFonts w:ascii="宋体" w:hAnsi="宋体" w:eastAsia="仿宋_GB2312" w:cs="仿宋_GB2312"/>
                <w:bCs/>
                <w:sz w:val="21"/>
                <w:szCs w:val="21"/>
              </w:rPr>
            </w:pPr>
            <w:r>
              <w:rPr>
                <w:rFonts w:hint="eastAsia" w:ascii="宋体" w:hAnsi="宋体" w:eastAsia="仿宋_GB2312" w:cs="仿宋_GB2312"/>
                <w:bCs/>
                <w:sz w:val="21"/>
                <w:szCs w:val="21"/>
              </w:rPr>
              <w:t>8.生产过程的要求（25分）</w:t>
            </w: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应通过危害分析方法明确生产过程中的关键环节，设立关键环节的控制措施。在关键环节所在区域，应配备相关的文件以落实控制措施，如消毒温度、消毒及烘干时间控制记录表、消毒剂投加量与有效成分浓度记录表、洗涤剂投加量记录表、设备检修维护清场记录表、岗位操作规程等。</w:t>
            </w:r>
          </w:p>
        </w:tc>
        <w:tc>
          <w:tcPr>
            <w:tcW w:w="883" w:type="dxa"/>
            <w:vAlign w:val="center"/>
          </w:tcPr>
          <w:p>
            <w:pPr>
              <w:widowControl/>
              <w:spacing w:line="260" w:lineRule="exact"/>
              <w:jc w:val="center"/>
              <w:rPr>
                <w:rFonts w:ascii="宋体" w:hAnsi="宋体" w:eastAsia="仿宋_GB2312" w:cs="仿宋_GB2312"/>
                <w:bCs/>
                <w:color w:val="000000"/>
                <w:kern w:val="0"/>
                <w:sz w:val="21"/>
                <w:szCs w:val="21"/>
              </w:rPr>
            </w:pPr>
            <w:r>
              <w:rPr>
                <w:rFonts w:hint="eastAsia" w:ascii="宋体" w:hAnsi="宋体" w:eastAsia="仿宋_GB2312" w:cs="仿宋_GB2312"/>
                <w:bCs/>
                <w:color w:val="000000"/>
                <w:kern w:val="0"/>
                <w:sz w:val="21"/>
                <w:szCs w:val="21"/>
              </w:rPr>
              <w:t>★</w:t>
            </w:r>
          </w:p>
        </w:tc>
        <w:tc>
          <w:tcPr>
            <w:tcW w:w="1559" w:type="dxa"/>
            <w:vAlign w:val="center"/>
          </w:tcPr>
          <w:p>
            <w:pPr>
              <w:widowControl/>
              <w:spacing w:line="260" w:lineRule="exact"/>
              <w:ind w:firstLine="202" w:firstLineChars="100"/>
              <w:rPr>
                <w:rFonts w:ascii="宋体" w:hAnsi="宋体" w:eastAsia="仿宋_GB2312" w:cs="仿宋_GB2312"/>
                <w:bCs/>
                <w:sz w:val="21"/>
                <w:szCs w:val="21"/>
              </w:rPr>
            </w:pPr>
            <w:r>
              <w:rPr>
                <w:rFonts w:hint="eastAsia" w:ascii="宋体" w:hAnsi="宋体" w:eastAsia="仿宋_GB2312" w:cs="仿宋_GB2312"/>
                <w:bCs/>
                <w:kern w:val="0"/>
                <w:sz w:val="21"/>
                <w:szCs w:val="21"/>
              </w:rPr>
              <w:t>重点项</w:t>
            </w:r>
          </w:p>
        </w:tc>
        <w:tc>
          <w:tcPr>
            <w:tcW w:w="676" w:type="dxa"/>
            <w:vAlign w:val="center"/>
          </w:tcPr>
          <w:p>
            <w:pPr>
              <w:widowControl/>
              <w:spacing w:line="260" w:lineRule="exact"/>
              <w:jc w:val="center"/>
              <w:rPr>
                <w:rFonts w:ascii="宋体" w:hAnsi="宋体" w:eastAsia="仿宋_GB2312" w:cs="仿宋_GB2312"/>
                <w:bCs/>
                <w:color w:val="000000"/>
                <w:kern w:val="0"/>
                <w:sz w:val="21"/>
                <w:szCs w:val="21"/>
              </w:rPr>
            </w:pP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continue"/>
            <w:vAlign w:val="center"/>
          </w:tcPr>
          <w:p>
            <w:pPr>
              <w:spacing w:line="260" w:lineRule="exact"/>
              <w:jc w:val="center"/>
              <w:rPr>
                <w:rFonts w:ascii="宋体" w:hAnsi="宋体" w:eastAsia="仿宋_GB2312" w:cs="仿宋_GB2312"/>
                <w:bCs/>
                <w:sz w:val="21"/>
                <w:szCs w:val="21"/>
              </w:rPr>
            </w:pP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回收的餐（饮）具应存放在暂存间（区）</w:t>
            </w:r>
          </w:p>
        </w:tc>
        <w:tc>
          <w:tcPr>
            <w:tcW w:w="883" w:type="dxa"/>
            <w:vAlign w:val="center"/>
          </w:tcPr>
          <w:p>
            <w:pPr>
              <w:widowControl/>
              <w:spacing w:line="260" w:lineRule="exact"/>
              <w:jc w:val="center"/>
              <w:rPr>
                <w:rFonts w:ascii="宋体" w:hAnsi="宋体" w:eastAsia="仿宋_GB2312" w:cs="仿宋_GB2312"/>
                <w:bCs/>
                <w:kern w:val="0"/>
                <w:sz w:val="21"/>
                <w:szCs w:val="21"/>
              </w:rPr>
            </w:pPr>
            <w:r>
              <w:rPr>
                <w:rFonts w:hint="eastAsia" w:ascii="宋体" w:hAnsi="宋体" w:eastAsia="仿宋_GB2312" w:cs="仿宋_GB2312"/>
                <w:bCs/>
                <w:kern w:val="0"/>
                <w:sz w:val="21"/>
                <w:szCs w:val="21"/>
              </w:rPr>
              <w:t>2</w:t>
            </w:r>
          </w:p>
        </w:tc>
        <w:tc>
          <w:tcPr>
            <w:tcW w:w="1559"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sz w:val="21"/>
                <w:szCs w:val="21"/>
              </w:rPr>
              <w:t>不符合要求扣2分</w:t>
            </w:r>
          </w:p>
        </w:tc>
        <w:tc>
          <w:tcPr>
            <w:tcW w:w="676" w:type="dxa"/>
            <w:vAlign w:val="center"/>
          </w:tcPr>
          <w:p>
            <w:pPr>
              <w:widowControl/>
              <w:spacing w:line="260" w:lineRule="exact"/>
              <w:jc w:val="center"/>
              <w:rPr>
                <w:rFonts w:ascii="宋体" w:hAnsi="宋体" w:eastAsia="仿宋_GB2312" w:cs="仿宋_GB2312"/>
                <w:bCs/>
                <w:color w:val="000000"/>
                <w:kern w:val="0"/>
                <w:sz w:val="21"/>
                <w:szCs w:val="21"/>
              </w:rPr>
            </w:pPr>
            <w:r>
              <w:rPr>
                <w:rFonts w:ascii="宋体" w:hAnsi="宋体" w:eastAsia="仿宋_GB2312" w:cs="仿宋_GB2312"/>
                <w:color w:val="000000"/>
                <w:sz w:val="21"/>
              </w:rPr>
              <w:t>2</w:t>
            </w: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continue"/>
            <w:vAlign w:val="center"/>
          </w:tcPr>
          <w:p>
            <w:pPr>
              <w:spacing w:line="260" w:lineRule="exact"/>
              <w:jc w:val="center"/>
              <w:rPr>
                <w:rFonts w:ascii="宋体" w:hAnsi="宋体" w:eastAsia="仿宋_GB2312" w:cs="仿宋_GB2312"/>
                <w:bCs/>
                <w:sz w:val="21"/>
                <w:szCs w:val="21"/>
              </w:rPr>
            </w:pP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应采用机械除渣设备进行除渣。</w:t>
            </w:r>
          </w:p>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产生的食物残渣与破碎的餐（饮）具应分别存放在不同的容器内并及时清运至废弃物暂时存放处，日产日清；除渣间（区）地面不得有食物残渣或（和）破损的餐（饮）具。</w:t>
            </w:r>
          </w:p>
        </w:tc>
        <w:tc>
          <w:tcPr>
            <w:tcW w:w="883" w:type="dxa"/>
            <w:vAlign w:val="center"/>
          </w:tcPr>
          <w:p>
            <w:pPr>
              <w:widowControl/>
              <w:spacing w:line="260" w:lineRule="exact"/>
              <w:jc w:val="center"/>
              <w:rPr>
                <w:rFonts w:ascii="宋体" w:hAnsi="宋体" w:eastAsia="仿宋_GB2312" w:cs="仿宋_GB2312"/>
                <w:bCs/>
                <w:kern w:val="0"/>
                <w:sz w:val="21"/>
                <w:szCs w:val="21"/>
              </w:rPr>
            </w:pPr>
            <w:r>
              <w:rPr>
                <w:rFonts w:hint="eastAsia" w:ascii="宋体" w:hAnsi="宋体" w:eastAsia="仿宋_GB2312" w:cs="仿宋_GB2312"/>
                <w:bCs/>
                <w:kern w:val="0"/>
                <w:sz w:val="21"/>
                <w:szCs w:val="21"/>
              </w:rPr>
              <w:t>2</w:t>
            </w:r>
          </w:p>
        </w:tc>
        <w:tc>
          <w:tcPr>
            <w:tcW w:w="1559" w:type="dxa"/>
            <w:vAlign w:val="center"/>
          </w:tcPr>
          <w:p>
            <w:pPr>
              <w:widowControl/>
              <w:spacing w:line="260" w:lineRule="exact"/>
              <w:rPr>
                <w:rFonts w:ascii="宋体" w:hAnsi="宋体" w:eastAsia="仿宋_GB2312" w:cs="仿宋_GB2312"/>
                <w:bCs/>
                <w:sz w:val="21"/>
                <w:szCs w:val="21"/>
              </w:rPr>
            </w:pPr>
            <w:r>
              <w:rPr>
                <w:rFonts w:hint="eastAsia" w:ascii="宋体" w:hAnsi="宋体" w:eastAsia="仿宋_GB2312" w:cs="仿宋_GB2312"/>
                <w:bCs/>
                <w:sz w:val="21"/>
                <w:szCs w:val="21"/>
              </w:rPr>
              <w:t>一项不符合要求扣1分</w:t>
            </w:r>
          </w:p>
        </w:tc>
        <w:tc>
          <w:tcPr>
            <w:tcW w:w="676" w:type="dxa"/>
            <w:vAlign w:val="center"/>
          </w:tcPr>
          <w:p>
            <w:pPr>
              <w:widowControl/>
              <w:spacing w:line="260" w:lineRule="exact"/>
              <w:jc w:val="center"/>
              <w:rPr>
                <w:rFonts w:ascii="宋体" w:hAnsi="宋体" w:eastAsia="仿宋_GB2312" w:cs="仿宋_GB2312"/>
                <w:bCs/>
                <w:color w:val="000000"/>
                <w:kern w:val="0"/>
                <w:sz w:val="21"/>
                <w:szCs w:val="21"/>
              </w:rPr>
            </w:pPr>
            <w:r>
              <w:rPr>
                <w:rFonts w:ascii="宋体" w:hAnsi="宋体" w:eastAsia="仿宋_GB2312" w:cs="仿宋_GB2312"/>
                <w:color w:val="000000"/>
                <w:sz w:val="21"/>
              </w:rPr>
              <w:t>2</w:t>
            </w: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continue"/>
            <w:vAlign w:val="center"/>
          </w:tcPr>
          <w:p>
            <w:pPr>
              <w:spacing w:line="260" w:lineRule="exact"/>
              <w:jc w:val="center"/>
              <w:rPr>
                <w:rFonts w:ascii="宋体" w:hAnsi="宋体" w:eastAsia="仿宋_GB2312" w:cs="仿宋_GB2312"/>
                <w:bCs/>
                <w:sz w:val="21"/>
                <w:szCs w:val="21"/>
              </w:rPr>
            </w:pP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周转箱应及时清洗与消毒并晾干或烘干，干燥后的周转箱无污迹或食物残渣。</w:t>
            </w:r>
          </w:p>
        </w:tc>
        <w:tc>
          <w:tcPr>
            <w:tcW w:w="883" w:type="dxa"/>
            <w:vAlign w:val="center"/>
          </w:tcPr>
          <w:p>
            <w:pPr>
              <w:widowControl/>
              <w:spacing w:line="260" w:lineRule="exact"/>
              <w:jc w:val="center"/>
              <w:rPr>
                <w:rFonts w:ascii="宋体" w:hAnsi="宋体" w:eastAsia="仿宋_GB2312" w:cs="仿宋_GB2312"/>
                <w:bCs/>
                <w:kern w:val="0"/>
                <w:sz w:val="21"/>
                <w:szCs w:val="21"/>
              </w:rPr>
            </w:pPr>
            <w:r>
              <w:rPr>
                <w:rFonts w:hint="eastAsia" w:ascii="宋体" w:hAnsi="宋体" w:eastAsia="仿宋_GB2312" w:cs="仿宋_GB2312"/>
                <w:bCs/>
                <w:kern w:val="0"/>
                <w:sz w:val="21"/>
                <w:szCs w:val="21"/>
              </w:rPr>
              <w:t>3</w:t>
            </w:r>
          </w:p>
        </w:tc>
        <w:tc>
          <w:tcPr>
            <w:tcW w:w="1559" w:type="dxa"/>
            <w:vAlign w:val="center"/>
          </w:tcPr>
          <w:p>
            <w:pPr>
              <w:widowControl/>
              <w:spacing w:line="260" w:lineRule="exact"/>
              <w:rPr>
                <w:rFonts w:ascii="宋体" w:hAnsi="宋体" w:eastAsia="仿宋_GB2312" w:cs="仿宋_GB2312"/>
                <w:bCs/>
                <w:sz w:val="21"/>
                <w:szCs w:val="21"/>
              </w:rPr>
            </w:pPr>
            <w:r>
              <w:rPr>
                <w:rFonts w:hint="eastAsia" w:ascii="宋体" w:hAnsi="宋体" w:eastAsia="仿宋_GB2312" w:cs="仿宋_GB2312"/>
                <w:bCs/>
                <w:sz w:val="21"/>
                <w:szCs w:val="21"/>
              </w:rPr>
              <w:t>不符合要求扣3分</w:t>
            </w:r>
          </w:p>
        </w:tc>
        <w:tc>
          <w:tcPr>
            <w:tcW w:w="676" w:type="dxa"/>
            <w:vAlign w:val="center"/>
          </w:tcPr>
          <w:p>
            <w:pPr>
              <w:widowControl/>
              <w:spacing w:line="260" w:lineRule="exact"/>
              <w:jc w:val="center"/>
              <w:rPr>
                <w:rFonts w:ascii="宋体" w:hAnsi="宋体" w:eastAsia="仿宋_GB2312" w:cs="仿宋_GB2312"/>
                <w:bCs/>
                <w:color w:val="000000"/>
                <w:kern w:val="0"/>
                <w:sz w:val="21"/>
                <w:szCs w:val="21"/>
              </w:rPr>
            </w:pPr>
            <w:r>
              <w:rPr>
                <w:rFonts w:ascii="宋体" w:hAnsi="宋体" w:eastAsia="仿宋_GB2312" w:cs="仿宋_GB2312"/>
                <w:color w:val="000000"/>
                <w:sz w:val="21"/>
              </w:rPr>
              <w:t>3</w:t>
            </w: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continue"/>
            <w:vAlign w:val="center"/>
          </w:tcPr>
          <w:p>
            <w:pPr>
              <w:widowControl/>
              <w:spacing w:line="260" w:lineRule="exact"/>
              <w:jc w:val="center"/>
              <w:rPr>
                <w:rFonts w:ascii="宋体" w:hAnsi="宋体" w:eastAsia="仿宋_GB2312" w:cs="仿宋_GB2312"/>
                <w:bCs/>
                <w:sz w:val="21"/>
                <w:szCs w:val="21"/>
                <w:highlight w:val="cyan"/>
              </w:rPr>
            </w:pP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浸泡池水应当天使用。</w:t>
            </w:r>
          </w:p>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定期监测重复使用消毒剂的有效成分含量。应记录消毒剂的加人量、浸泡时间、浸泡中消毒剂有效成分含量。</w:t>
            </w:r>
          </w:p>
        </w:tc>
        <w:tc>
          <w:tcPr>
            <w:tcW w:w="883" w:type="dxa"/>
            <w:vAlign w:val="center"/>
          </w:tcPr>
          <w:p>
            <w:pPr>
              <w:widowControl/>
              <w:spacing w:line="260" w:lineRule="exact"/>
              <w:jc w:val="center"/>
              <w:rPr>
                <w:rFonts w:ascii="宋体" w:hAnsi="宋体" w:eastAsia="仿宋_GB2312" w:cs="仿宋_GB2312"/>
                <w:bCs/>
                <w:color w:val="000000"/>
                <w:kern w:val="0"/>
                <w:sz w:val="21"/>
                <w:szCs w:val="21"/>
              </w:rPr>
            </w:pPr>
            <w:r>
              <w:rPr>
                <w:rFonts w:hint="eastAsia" w:ascii="宋体" w:hAnsi="宋体" w:eastAsia="仿宋_GB2312" w:cs="仿宋_GB2312"/>
                <w:bCs/>
                <w:kern w:val="0"/>
                <w:sz w:val="21"/>
                <w:szCs w:val="21"/>
              </w:rPr>
              <w:t>3</w:t>
            </w:r>
          </w:p>
        </w:tc>
        <w:tc>
          <w:tcPr>
            <w:tcW w:w="1559" w:type="dxa"/>
            <w:vAlign w:val="center"/>
          </w:tcPr>
          <w:p>
            <w:pPr>
              <w:widowControl/>
              <w:spacing w:line="260" w:lineRule="exact"/>
              <w:rPr>
                <w:rFonts w:ascii="宋体" w:hAnsi="宋体" w:eastAsia="仿宋_GB2312" w:cs="仿宋_GB2312"/>
                <w:bCs/>
                <w:sz w:val="21"/>
                <w:szCs w:val="21"/>
              </w:rPr>
            </w:pPr>
            <w:r>
              <w:rPr>
                <w:rFonts w:hint="eastAsia" w:ascii="宋体" w:hAnsi="宋体" w:eastAsia="仿宋_GB2312" w:cs="仿宋_GB2312"/>
                <w:bCs/>
                <w:sz w:val="21"/>
                <w:szCs w:val="21"/>
              </w:rPr>
              <w:t>一项不符扣1分，扣完为止</w:t>
            </w:r>
          </w:p>
        </w:tc>
        <w:tc>
          <w:tcPr>
            <w:tcW w:w="676" w:type="dxa"/>
            <w:vAlign w:val="center"/>
          </w:tcPr>
          <w:p>
            <w:pPr>
              <w:widowControl/>
              <w:spacing w:line="260" w:lineRule="exact"/>
              <w:jc w:val="center"/>
              <w:rPr>
                <w:rFonts w:ascii="宋体" w:hAnsi="宋体" w:eastAsia="仿宋_GB2312" w:cs="仿宋_GB2312"/>
                <w:bCs/>
                <w:color w:val="000000"/>
                <w:kern w:val="0"/>
                <w:sz w:val="21"/>
                <w:szCs w:val="21"/>
              </w:rPr>
            </w:pPr>
            <w:r>
              <w:rPr>
                <w:rFonts w:ascii="宋体" w:hAnsi="宋体" w:eastAsia="仿宋_GB2312" w:cs="仿宋_GB2312"/>
                <w:color w:val="000000"/>
                <w:sz w:val="21"/>
              </w:rPr>
              <w:t>3</w:t>
            </w: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continue"/>
            <w:vAlign w:val="center"/>
          </w:tcPr>
          <w:p>
            <w:pPr>
              <w:widowControl/>
              <w:spacing w:line="260" w:lineRule="exact"/>
              <w:jc w:val="center"/>
              <w:rPr>
                <w:rFonts w:ascii="宋体" w:hAnsi="宋体" w:eastAsia="仿宋_GB2312" w:cs="仿宋_GB2312"/>
                <w:bCs/>
                <w:sz w:val="21"/>
                <w:szCs w:val="21"/>
              </w:rPr>
            </w:pP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生产用水流动冲洗，同一工序的用水不得反复循环使用。</w:t>
            </w:r>
          </w:p>
        </w:tc>
        <w:tc>
          <w:tcPr>
            <w:tcW w:w="883" w:type="dxa"/>
            <w:vAlign w:val="center"/>
          </w:tcPr>
          <w:p>
            <w:pPr>
              <w:widowControl/>
              <w:spacing w:line="260" w:lineRule="exact"/>
              <w:jc w:val="center"/>
              <w:rPr>
                <w:rFonts w:ascii="宋体" w:hAnsi="宋体" w:eastAsia="仿宋_GB2312" w:cs="仿宋_GB2312"/>
                <w:bCs/>
                <w:color w:val="000000"/>
                <w:kern w:val="0"/>
                <w:sz w:val="21"/>
                <w:szCs w:val="21"/>
              </w:rPr>
            </w:pPr>
            <w:r>
              <w:rPr>
                <w:rFonts w:hint="eastAsia" w:ascii="宋体" w:hAnsi="宋体" w:eastAsia="仿宋_GB2312" w:cs="仿宋_GB2312"/>
                <w:bCs/>
                <w:color w:val="000000"/>
                <w:kern w:val="0"/>
                <w:sz w:val="21"/>
                <w:szCs w:val="21"/>
              </w:rPr>
              <w:t>4</w:t>
            </w:r>
          </w:p>
        </w:tc>
        <w:tc>
          <w:tcPr>
            <w:tcW w:w="1559"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sz w:val="21"/>
                <w:szCs w:val="21"/>
              </w:rPr>
              <w:t>未使用生产用水流动冲洗的扣2分；反复循环使用的扣2分</w:t>
            </w:r>
          </w:p>
        </w:tc>
        <w:tc>
          <w:tcPr>
            <w:tcW w:w="676" w:type="dxa"/>
            <w:vAlign w:val="center"/>
          </w:tcPr>
          <w:p>
            <w:pPr>
              <w:widowControl/>
              <w:spacing w:line="260" w:lineRule="exact"/>
              <w:jc w:val="center"/>
              <w:rPr>
                <w:rFonts w:ascii="宋体" w:hAnsi="宋体" w:eastAsia="仿宋_GB2312" w:cs="仿宋_GB2312"/>
                <w:bCs/>
                <w:color w:val="000000"/>
                <w:kern w:val="0"/>
                <w:sz w:val="21"/>
                <w:szCs w:val="21"/>
              </w:rPr>
            </w:pPr>
            <w:r>
              <w:rPr>
                <w:rFonts w:ascii="宋体" w:hAnsi="宋体" w:eastAsia="仿宋_GB2312" w:cs="仿宋_GB2312"/>
                <w:color w:val="000000"/>
                <w:sz w:val="21"/>
              </w:rPr>
              <w:t>4</w:t>
            </w: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continue"/>
            <w:vAlign w:val="center"/>
          </w:tcPr>
          <w:p>
            <w:pPr>
              <w:widowControl/>
              <w:spacing w:line="260" w:lineRule="exact"/>
              <w:jc w:val="center"/>
              <w:rPr>
                <w:rFonts w:ascii="宋体" w:hAnsi="宋体" w:eastAsia="仿宋_GB2312" w:cs="仿宋_GB2312"/>
                <w:bCs/>
                <w:sz w:val="21"/>
                <w:szCs w:val="21"/>
              </w:rPr>
            </w:pP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通过喷淋清洗的餐（饮）具表面不得有污迹或食物残渣。</w:t>
            </w:r>
          </w:p>
        </w:tc>
        <w:tc>
          <w:tcPr>
            <w:tcW w:w="883" w:type="dxa"/>
            <w:vAlign w:val="center"/>
          </w:tcPr>
          <w:p>
            <w:pPr>
              <w:widowControl/>
              <w:spacing w:line="260" w:lineRule="exact"/>
              <w:jc w:val="center"/>
              <w:rPr>
                <w:rFonts w:ascii="宋体" w:hAnsi="宋体" w:eastAsia="仿宋_GB2312" w:cs="仿宋_GB2312"/>
                <w:bCs/>
                <w:color w:val="000000"/>
                <w:kern w:val="0"/>
                <w:sz w:val="21"/>
                <w:szCs w:val="21"/>
              </w:rPr>
            </w:pPr>
            <w:r>
              <w:rPr>
                <w:rFonts w:hint="eastAsia" w:ascii="宋体" w:hAnsi="宋体" w:eastAsia="仿宋_GB2312" w:cs="仿宋_GB2312"/>
                <w:bCs/>
                <w:kern w:val="0"/>
                <w:sz w:val="21"/>
                <w:szCs w:val="21"/>
              </w:rPr>
              <w:t>3</w:t>
            </w:r>
          </w:p>
        </w:tc>
        <w:tc>
          <w:tcPr>
            <w:tcW w:w="1559"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sz w:val="21"/>
                <w:szCs w:val="21"/>
              </w:rPr>
              <w:t>发现污渍或者食物残渣扣3分</w:t>
            </w:r>
          </w:p>
        </w:tc>
        <w:tc>
          <w:tcPr>
            <w:tcW w:w="676" w:type="dxa"/>
            <w:vAlign w:val="center"/>
          </w:tcPr>
          <w:p>
            <w:pPr>
              <w:widowControl/>
              <w:spacing w:line="260" w:lineRule="exact"/>
              <w:jc w:val="center"/>
              <w:rPr>
                <w:rFonts w:ascii="宋体" w:hAnsi="宋体" w:eastAsia="仿宋_GB2312" w:cs="仿宋_GB2312"/>
                <w:bCs/>
                <w:color w:val="000000"/>
                <w:kern w:val="0"/>
                <w:sz w:val="21"/>
                <w:szCs w:val="21"/>
              </w:rPr>
            </w:pPr>
            <w:r>
              <w:rPr>
                <w:rFonts w:ascii="宋体" w:hAnsi="宋体" w:eastAsia="仿宋_GB2312" w:cs="仿宋_GB2312"/>
                <w:color w:val="000000"/>
                <w:sz w:val="21"/>
              </w:rPr>
              <w:t>3</w:t>
            </w: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continue"/>
            <w:vAlign w:val="center"/>
          </w:tcPr>
          <w:p>
            <w:pPr>
              <w:widowControl/>
              <w:spacing w:line="260" w:lineRule="exact"/>
              <w:jc w:val="center"/>
              <w:rPr>
                <w:rFonts w:ascii="宋体" w:hAnsi="宋体" w:eastAsia="仿宋_GB2312" w:cs="仿宋_GB2312"/>
                <w:bCs/>
                <w:sz w:val="21"/>
                <w:szCs w:val="21"/>
              </w:rPr>
            </w:pP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采用物理法和混合法进行消毒的消毒温度、消毒时间应达到经验证确定参数并记录，建立监控措施和纠偏措施，确保消毒温度与消毒时间在规定范围内。</w:t>
            </w:r>
          </w:p>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采用混合法进行消毒的同时还应对消毒剂浸泡液中消毒剂有效成分浓度进行监控，确保消毒剂有效成分浓度在使用范围。</w:t>
            </w:r>
          </w:p>
          <w:p>
            <w:pPr>
              <w:widowControl/>
              <w:spacing w:line="260" w:lineRule="exact"/>
              <w:rPr>
                <w:rFonts w:ascii="宋体" w:hAnsi="宋体" w:eastAsia="仿宋_GB2312"/>
                <w:bCs/>
                <w:sz w:val="21"/>
                <w:szCs w:val="21"/>
              </w:rPr>
            </w:pPr>
            <w:r>
              <w:rPr>
                <w:rFonts w:hint="eastAsia" w:ascii="宋体" w:hAnsi="宋体" w:eastAsia="仿宋_GB2312" w:cs="仿宋_GB2312"/>
                <w:bCs/>
                <w:kern w:val="0"/>
                <w:sz w:val="21"/>
                <w:szCs w:val="21"/>
              </w:rPr>
              <w:t>采用化学法进行消毒的烘干温度、烘干时间应达到经验证确定参数并记录，建立监控措施和纠偏措施，确保烘干温度与烘干时间在规定范围内。</w:t>
            </w:r>
          </w:p>
        </w:tc>
        <w:tc>
          <w:tcPr>
            <w:tcW w:w="883" w:type="dxa"/>
            <w:vAlign w:val="center"/>
          </w:tcPr>
          <w:p>
            <w:pPr>
              <w:widowControl/>
              <w:spacing w:line="260" w:lineRule="exact"/>
              <w:jc w:val="center"/>
              <w:rPr>
                <w:rFonts w:ascii="宋体" w:hAnsi="宋体" w:eastAsia="仿宋_GB2312" w:cs="仿宋_GB2312"/>
                <w:bCs/>
                <w:kern w:val="0"/>
                <w:sz w:val="21"/>
                <w:szCs w:val="21"/>
              </w:rPr>
            </w:pPr>
            <w:r>
              <w:rPr>
                <w:rFonts w:hint="eastAsia" w:ascii="宋体" w:hAnsi="宋体" w:eastAsia="仿宋_GB2312" w:cs="仿宋_GB2312"/>
                <w:bCs/>
                <w:color w:val="000000"/>
                <w:kern w:val="0"/>
                <w:sz w:val="21"/>
                <w:szCs w:val="21"/>
              </w:rPr>
              <w:t>★</w:t>
            </w:r>
          </w:p>
        </w:tc>
        <w:tc>
          <w:tcPr>
            <w:tcW w:w="1559" w:type="dxa"/>
            <w:vAlign w:val="center"/>
          </w:tcPr>
          <w:p>
            <w:pPr>
              <w:widowControl/>
              <w:spacing w:line="260" w:lineRule="exact"/>
              <w:ind w:firstLine="202" w:firstLineChars="100"/>
              <w:rPr>
                <w:rFonts w:ascii="宋体" w:hAnsi="宋体" w:eastAsia="仿宋_GB2312" w:cs="仿宋_GB2312"/>
                <w:bCs/>
                <w:sz w:val="21"/>
                <w:szCs w:val="21"/>
              </w:rPr>
            </w:pPr>
            <w:r>
              <w:rPr>
                <w:rFonts w:hint="eastAsia" w:ascii="宋体" w:hAnsi="宋体" w:eastAsia="仿宋_GB2312" w:cs="仿宋_GB2312"/>
                <w:bCs/>
                <w:kern w:val="0"/>
                <w:sz w:val="21"/>
                <w:szCs w:val="21"/>
              </w:rPr>
              <w:t>重点项</w:t>
            </w:r>
          </w:p>
        </w:tc>
        <w:tc>
          <w:tcPr>
            <w:tcW w:w="676" w:type="dxa"/>
            <w:vAlign w:val="center"/>
          </w:tcPr>
          <w:p>
            <w:pPr>
              <w:widowControl/>
              <w:spacing w:line="260" w:lineRule="exact"/>
              <w:jc w:val="center"/>
              <w:rPr>
                <w:rFonts w:ascii="宋体" w:hAnsi="宋体" w:eastAsia="仿宋_GB2312" w:cs="仿宋_GB2312"/>
                <w:bCs/>
                <w:color w:val="000000"/>
                <w:kern w:val="0"/>
                <w:sz w:val="21"/>
                <w:szCs w:val="21"/>
              </w:rPr>
            </w:pP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continue"/>
            <w:vAlign w:val="center"/>
          </w:tcPr>
          <w:p>
            <w:pPr>
              <w:widowControl/>
              <w:spacing w:line="260" w:lineRule="exact"/>
              <w:jc w:val="center"/>
              <w:rPr>
                <w:rFonts w:ascii="宋体" w:hAnsi="宋体" w:eastAsia="仿宋_GB2312" w:cs="仿宋_GB2312"/>
                <w:bCs/>
                <w:sz w:val="21"/>
                <w:szCs w:val="21"/>
              </w:rPr>
            </w:pP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烘干后的餐（饮）具无水渍或水珠</w:t>
            </w:r>
          </w:p>
        </w:tc>
        <w:tc>
          <w:tcPr>
            <w:tcW w:w="883" w:type="dxa"/>
            <w:vAlign w:val="center"/>
          </w:tcPr>
          <w:p>
            <w:pPr>
              <w:widowControl/>
              <w:spacing w:line="260" w:lineRule="exact"/>
              <w:jc w:val="center"/>
              <w:rPr>
                <w:rFonts w:ascii="宋体" w:hAnsi="宋体" w:eastAsia="仿宋_GB2312" w:cs="仿宋_GB2312"/>
                <w:bCs/>
                <w:color w:val="000000"/>
                <w:kern w:val="0"/>
                <w:sz w:val="21"/>
                <w:szCs w:val="21"/>
              </w:rPr>
            </w:pPr>
            <w:r>
              <w:rPr>
                <w:rFonts w:hint="eastAsia" w:ascii="宋体" w:hAnsi="宋体" w:eastAsia="仿宋_GB2312" w:cs="仿宋_GB2312"/>
                <w:bCs/>
                <w:kern w:val="0"/>
                <w:sz w:val="21"/>
                <w:szCs w:val="21"/>
              </w:rPr>
              <w:t>3</w:t>
            </w:r>
          </w:p>
        </w:tc>
        <w:tc>
          <w:tcPr>
            <w:tcW w:w="1559" w:type="dxa"/>
            <w:vAlign w:val="center"/>
          </w:tcPr>
          <w:p>
            <w:pPr>
              <w:widowControl/>
              <w:spacing w:line="260" w:lineRule="exact"/>
              <w:rPr>
                <w:rFonts w:ascii="宋体" w:hAnsi="宋体" w:eastAsia="仿宋_GB2312" w:cs="仿宋_GB2312"/>
                <w:bCs/>
                <w:color w:val="000000"/>
                <w:kern w:val="0"/>
                <w:sz w:val="21"/>
                <w:szCs w:val="21"/>
              </w:rPr>
            </w:pPr>
            <w:r>
              <w:rPr>
                <w:rFonts w:hint="eastAsia" w:ascii="宋体" w:hAnsi="宋体" w:eastAsia="仿宋_GB2312" w:cs="仿宋_GB2312"/>
                <w:bCs/>
                <w:sz w:val="21"/>
                <w:szCs w:val="21"/>
              </w:rPr>
              <w:t>不符合要求扣3分</w:t>
            </w:r>
          </w:p>
        </w:tc>
        <w:tc>
          <w:tcPr>
            <w:tcW w:w="676" w:type="dxa"/>
            <w:vAlign w:val="center"/>
          </w:tcPr>
          <w:p>
            <w:pPr>
              <w:widowControl/>
              <w:spacing w:line="260" w:lineRule="exact"/>
              <w:jc w:val="center"/>
              <w:rPr>
                <w:rFonts w:ascii="宋体" w:hAnsi="宋体" w:eastAsia="仿宋_GB2312" w:cs="仿宋_GB2312"/>
                <w:bCs/>
                <w:color w:val="000000"/>
                <w:kern w:val="0"/>
                <w:sz w:val="21"/>
                <w:szCs w:val="21"/>
              </w:rPr>
            </w:pPr>
            <w:r>
              <w:rPr>
                <w:rFonts w:ascii="宋体" w:hAnsi="宋体" w:eastAsia="仿宋_GB2312" w:cs="仿宋_GB2312"/>
                <w:color w:val="000000"/>
                <w:sz w:val="21"/>
              </w:rPr>
              <w:t>3</w:t>
            </w: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continue"/>
            <w:vAlign w:val="center"/>
          </w:tcPr>
          <w:p>
            <w:pPr>
              <w:widowControl/>
              <w:spacing w:line="260" w:lineRule="exact"/>
              <w:jc w:val="center"/>
              <w:rPr>
                <w:rFonts w:ascii="宋体" w:hAnsi="宋体" w:eastAsia="仿宋_GB2312" w:cs="仿宋_GB2312"/>
                <w:bCs/>
                <w:sz w:val="21"/>
                <w:szCs w:val="21"/>
              </w:rPr>
            </w:pP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包装</w:t>
            </w:r>
            <w:r>
              <w:rPr>
                <w:rFonts w:hint="eastAsia" w:ascii="宋体" w:hAnsi="宋体" w:eastAsia="仿宋_GB2312" w:cs="仿宋_GB2312"/>
                <w:bCs/>
                <w:spacing w:val="-6"/>
                <w:kern w:val="0"/>
                <w:sz w:val="21"/>
                <w:szCs w:val="21"/>
              </w:rPr>
              <w:t>餐（饮）具前，对包装间空气、台面、生产操作人员手进行消毒，消毒后的卫生指标符合GB15979（5.1包装车间空气中的细菌菌落总数≤2500cfu/m</w:t>
            </w:r>
            <w:r>
              <w:rPr>
                <w:rFonts w:ascii="宋体" w:hAnsi="宋体" w:eastAsia="仿宋_GB2312" w:cs="Calibri"/>
                <w:bCs/>
                <w:spacing w:val="-6"/>
                <w:kern w:val="0"/>
                <w:sz w:val="21"/>
                <w:szCs w:val="21"/>
              </w:rPr>
              <w:t>³</w:t>
            </w:r>
            <w:r>
              <w:rPr>
                <w:rFonts w:hint="eastAsia" w:ascii="宋体" w:hAnsi="宋体" w:eastAsia="仿宋_GB2312" w:cs="仿宋_GB2312"/>
                <w:bCs/>
                <w:spacing w:val="-6"/>
                <w:kern w:val="0"/>
                <w:sz w:val="21"/>
                <w:szCs w:val="21"/>
              </w:rPr>
              <w:t>、5.2工作台面细菌菌落总数≤20cfu/c</w:t>
            </w:r>
            <w:r>
              <w:rPr>
                <w:rFonts w:hint="eastAsia" w:ascii="Batang" w:hAnsi="Batang" w:eastAsia="Batang" w:cs="Batang"/>
                <w:bCs/>
                <w:spacing w:val="-6"/>
                <w:kern w:val="0"/>
                <w:sz w:val="21"/>
                <w:szCs w:val="21"/>
              </w:rPr>
              <w:t>㎡</w:t>
            </w:r>
            <w:r>
              <w:rPr>
                <w:rFonts w:hint="eastAsia" w:ascii="宋体" w:hAnsi="宋体" w:eastAsia="仿宋_GB2312" w:cs="仿宋_GB2312"/>
                <w:bCs/>
                <w:spacing w:val="-6"/>
                <w:kern w:val="0"/>
                <w:sz w:val="21"/>
                <w:szCs w:val="21"/>
              </w:rPr>
              <w:t>、5.3工人手表面细菌菌落总数≤300cfu/只手，并不得检出绿脓杆菌、金黄色葡萄球菌、溶血性链球菌）的规定。</w:t>
            </w:r>
          </w:p>
        </w:tc>
        <w:tc>
          <w:tcPr>
            <w:tcW w:w="883" w:type="dxa"/>
            <w:vAlign w:val="center"/>
          </w:tcPr>
          <w:p>
            <w:pPr>
              <w:widowControl/>
              <w:spacing w:line="260" w:lineRule="exact"/>
              <w:jc w:val="center"/>
              <w:rPr>
                <w:rFonts w:ascii="宋体" w:hAnsi="宋体" w:eastAsia="仿宋_GB2312" w:cs="仿宋_GB2312"/>
                <w:bCs/>
                <w:kern w:val="0"/>
                <w:sz w:val="21"/>
                <w:szCs w:val="21"/>
              </w:rPr>
            </w:pPr>
            <w:r>
              <w:rPr>
                <w:rFonts w:hint="eastAsia" w:ascii="宋体" w:hAnsi="宋体" w:eastAsia="仿宋_GB2312" w:cs="仿宋_GB2312"/>
                <w:bCs/>
                <w:kern w:val="0"/>
                <w:sz w:val="21"/>
                <w:szCs w:val="21"/>
              </w:rPr>
              <w:t>3</w:t>
            </w:r>
          </w:p>
        </w:tc>
        <w:tc>
          <w:tcPr>
            <w:tcW w:w="1559"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sz w:val="21"/>
                <w:szCs w:val="21"/>
              </w:rPr>
              <w:t>现场查看消毒效果检测报告，一项检测报告不全的扣1分</w:t>
            </w:r>
          </w:p>
        </w:tc>
        <w:tc>
          <w:tcPr>
            <w:tcW w:w="676" w:type="dxa"/>
            <w:vAlign w:val="center"/>
          </w:tcPr>
          <w:p>
            <w:pPr>
              <w:widowControl/>
              <w:spacing w:line="260" w:lineRule="exact"/>
              <w:jc w:val="center"/>
              <w:rPr>
                <w:rFonts w:ascii="宋体" w:hAnsi="宋体" w:eastAsia="仿宋_GB2312" w:cs="仿宋_GB2312"/>
                <w:bCs/>
                <w:color w:val="000000"/>
                <w:kern w:val="0"/>
                <w:sz w:val="21"/>
                <w:szCs w:val="21"/>
              </w:rPr>
            </w:pPr>
            <w:r>
              <w:rPr>
                <w:rFonts w:ascii="宋体" w:hAnsi="宋体" w:eastAsia="仿宋_GB2312" w:cs="仿宋_GB2312"/>
                <w:color w:val="000000"/>
                <w:sz w:val="21"/>
              </w:rPr>
              <w:t>3</w:t>
            </w: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continue"/>
            <w:vAlign w:val="center"/>
          </w:tcPr>
          <w:p>
            <w:pPr>
              <w:widowControl/>
              <w:spacing w:line="260" w:lineRule="exact"/>
              <w:jc w:val="center"/>
              <w:rPr>
                <w:rFonts w:ascii="宋体" w:hAnsi="宋体" w:eastAsia="仿宋_GB2312" w:cs="仿宋_GB2312"/>
                <w:bCs/>
                <w:sz w:val="21"/>
                <w:szCs w:val="21"/>
              </w:rPr>
            </w:pP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应采用自动包装机进行包装，包装前应按GB14934的要求对餐（饮）具进行感官要求检查，发现不符合要求或有碍正常使用的餐（饮）具应予以剔除。</w:t>
            </w:r>
          </w:p>
        </w:tc>
        <w:tc>
          <w:tcPr>
            <w:tcW w:w="883" w:type="dxa"/>
            <w:vAlign w:val="center"/>
          </w:tcPr>
          <w:p>
            <w:pPr>
              <w:widowControl/>
              <w:spacing w:line="260" w:lineRule="exact"/>
              <w:jc w:val="center"/>
              <w:rPr>
                <w:rFonts w:ascii="宋体" w:hAnsi="宋体" w:eastAsia="仿宋_GB2312" w:cs="仿宋_GB2312"/>
                <w:bCs/>
                <w:kern w:val="0"/>
                <w:sz w:val="21"/>
                <w:szCs w:val="21"/>
              </w:rPr>
            </w:pPr>
            <w:r>
              <w:rPr>
                <w:rFonts w:hint="eastAsia" w:ascii="宋体" w:hAnsi="宋体" w:eastAsia="仿宋_GB2312" w:cs="仿宋_GB2312"/>
                <w:bCs/>
                <w:kern w:val="0"/>
                <w:sz w:val="21"/>
                <w:szCs w:val="21"/>
              </w:rPr>
              <w:t>2</w:t>
            </w:r>
          </w:p>
        </w:tc>
        <w:tc>
          <w:tcPr>
            <w:tcW w:w="1559" w:type="dxa"/>
            <w:vAlign w:val="center"/>
          </w:tcPr>
          <w:p>
            <w:pPr>
              <w:widowControl/>
              <w:spacing w:line="260" w:lineRule="exact"/>
              <w:rPr>
                <w:rFonts w:ascii="宋体" w:hAnsi="宋体" w:eastAsia="仿宋_GB2312" w:cs="仿宋_GB2312"/>
                <w:bCs/>
                <w:sz w:val="21"/>
                <w:szCs w:val="21"/>
              </w:rPr>
            </w:pPr>
            <w:r>
              <w:rPr>
                <w:rFonts w:hint="eastAsia" w:ascii="宋体" w:hAnsi="宋体" w:eastAsia="仿宋_GB2312" w:cs="仿宋_GB2312"/>
                <w:bCs/>
                <w:sz w:val="21"/>
                <w:szCs w:val="21"/>
              </w:rPr>
              <w:t>未采用自动包装机进行包装扣1分，</w:t>
            </w:r>
            <w:r>
              <w:rPr>
                <w:rFonts w:hint="eastAsia" w:ascii="宋体" w:hAnsi="宋体" w:eastAsia="仿宋_GB2312" w:cs="仿宋_GB2312"/>
                <w:bCs/>
                <w:kern w:val="0"/>
                <w:sz w:val="21"/>
                <w:szCs w:val="21"/>
              </w:rPr>
              <w:t>现场发现不符合要求或有碍正常使用的餐（饮）具的扣1分</w:t>
            </w:r>
            <w:r>
              <w:rPr>
                <w:rFonts w:hint="eastAsia" w:ascii="宋体" w:hAnsi="宋体" w:eastAsia="仿宋_GB2312" w:cs="仿宋_GB2312"/>
                <w:bCs/>
                <w:sz w:val="21"/>
                <w:szCs w:val="21"/>
              </w:rPr>
              <w:t>。</w:t>
            </w:r>
          </w:p>
        </w:tc>
        <w:tc>
          <w:tcPr>
            <w:tcW w:w="676" w:type="dxa"/>
            <w:vAlign w:val="center"/>
          </w:tcPr>
          <w:p>
            <w:pPr>
              <w:widowControl/>
              <w:spacing w:line="260" w:lineRule="exact"/>
              <w:jc w:val="center"/>
              <w:rPr>
                <w:rFonts w:ascii="宋体" w:hAnsi="宋体" w:eastAsia="仿宋_GB2312" w:cs="仿宋_GB2312"/>
                <w:bCs/>
                <w:color w:val="000000"/>
                <w:kern w:val="0"/>
                <w:sz w:val="21"/>
                <w:szCs w:val="21"/>
              </w:rPr>
            </w:pPr>
            <w:r>
              <w:rPr>
                <w:rFonts w:ascii="宋体" w:hAnsi="宋体" w:eastAsia="仿宋_GB2312" w:cs="仿宋_GB2312"/>
                <w:color w:val="000000"/>
                <w:sz w:val="21"/>
              </w:rPr>
              <w:t>2</w:t>
            </w: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continue"/>
            <w:vAlign w:val="center"/>
          </w:tcPr>
          <w:p>
            <w:pPr>
              <w:widowControl/>
              <w:spacing w:line="260" w:lineRule="exact"/>
              <w:jc w:val="center"/>
              <w:rPr>
                <w:rFonts w:ascii="宋体" w:hAnsi="宋体" w:eastAsia="仿宋_GB2312" w:cs="仿宋_GB2312"/>
                <w:bCs/>
                <w:sz w:val="21"/>
                <w:szCs w:val="21"/>
              </w:rPr>
            </w:pP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消毒后的餐具、饮具使用独立包装袋密封包装，每一套独立包装上标注单位名称、地址、联系方式、消毒方法、消毒日期和批号以及使用期限等内容。</w:t>
            </w:r>
          </w:p>
        </w:tc>
        <w:tc>
          <w:tcPr>
            <w:tcW w:w="883" w:type="dxa"/>
            <w:vAlign w:val="center"/>
          </w:tcPr>
          <w:p>
            <w:pPr>
              <w:widowControl/>
              <w:spacing w:line="260" w:lineRule="exact"/>
              <w:jc w:val="center"/>
              <w:rPr>
                <w:rFonts w:ascii="宋体" w:hAnsi="宋体" w:eastAsia="仿宋_GB2312" w:cs="仿宋_GB2312"/>
                <w:bCs/>
                <w:kern w:val="0"/>
                <w:sz w:val="21"/>
                <w:szCs w:val="21"/>
              </w:rPr>
            </w:pPr>
            <w:r>
              <w:rPr>
                <w:rFonts w:hint="eastAsia" w:ascii="宋体" w:hAnsi="宋体" w:eastAsia="仿宋_GB2312" w:cs="仿宋_GB2312"/>
                <w:bCs/>
                <w:sz w:val="21"/>
                <w:szCs w:val="21"/>
              </w:rPr>
              <w:t>▲</w:t>
            </w:r>
          </w:p>
        </w:tc>
        <w:tc>
          <w:tcPr>
            <w:tcW w:w="1559" w:type="dxa"/>
            <w:vAlign w:val="center"/>
          </w:tcPr>
          <w:p>
            <w:pPr>
              <w:widowControl/>
              <w:spacing w:line="260" w:lineRule="exact"/>
              <w:ind w:firstLine="202" w:firstLineChars="100"/>
              <w:rPr>
                <w:rFonts w:ascii="宋体" w:hAnsi="宋体" w:eastAsia="仿宋_GB2312" w:cs="仿宋_GB2312"/>
                <w:bCs/>
                <w:kern w:val="0"/>
                <w:sz w:val="21"/>
                <w:szCs w:val="21"/>
              </w:rPr>
            </w:pPr>
            <w:r>
              <w:rPr>
                <w:rFonts w:hint="eastAsia" w:ascii="宋体" w:hAnsi="宋体" w:eastAsia="仿宋_GB2312" w:cs="仿宋_GB2312"/>
                <w:bCs/>
                <w:kern w:val="0"/>
                <w:sz w:val="21"/>
                <w:szCs w:val="21"/>
              </w:rPr>
              <w:t>关键项</w:t>
            </w:r>
          </w:p>
        </w:tc>
        <w:tc>
          <w:tcPr>
            <w:tcW w:w="676" w:type="dxa"/>
            <w:vAlign w:val="center"/>
          </w:tcPr>
          <w:p>
            <w:pPr>
              <w:widowControl/>
              <w:spacing w:line="260" w:lineRule="exact"/>
              <w:jc w:val="center"/>
              <w:rPr>
                <w:rFonts w:ascii="宋体" w:hAnsi="宋体" w:eastAsia="仿宋_GB2312" w:cs="仿宋_GB2312"/>
                <w:bCs/>
                <w:kern w:val="0"/>
                <w:sz w:val="21"/>
                <w:szCs w:val="21"/>
              </w:rPr>
            </w:pPr>
          </w:p>
        </w:tc>
        <w:tc>
          <w:tcPr>
            <w:tcW w:w="709" w:type="dxa"/>
            <w:vAlign w:val="center"/>
          </w:tcPr>
          <w:p>
            <w:pPr>
              <w:widowControl/>
              <w:spacing w:line="260" w:lineRule="exact"/>
              <w:jc w:val="center"/>
              <w:rPr>
                <w:rFonts w:ascii="宋体" w:hAnsi="宋体" w:eastAsia="仿宋_GB2312" w:cs="仿宋_GB2312"/>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restart"/>
            <w:vAlign w:val="center"/>
          </w:tcPr>
          <w:p>
            <w:pPr>
              <w:widowControl/>
              <w:spacing w:line="260" w:lineRule="exact"/>
              <w:jc w:val="center"/>
              <w:rPr>
                <w:rFonts w:ascii="宋体" w:hAnsi="宋体" w:eastAsia="仿宋_GB2312" w:cs="仿宋_GB2312"/>
                <w:bCs/>
                <w:sz w:val="21"/>
                <w:szCs w:val="21"/>
              </w:rPr>
            </w:pPr>
            <w:r>
              <w:rPr>
                <w:rFonts w:hint="eastAsia" w:ascii="宋体" w:hAnsi="宋体" w:eastAsia="仿宋_GB2312" w:cs="仿宋_GB2312"/>
                <w:bCs/>
                <w:sz w:val="21"/>
                <w:szCs w:val="21"/>
              </w:rPr>
              <w:t>9.卫生质量管理体系（7分）</w:t>
            </w: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设置卫生质量管理部门或配备专、兼职卫生管理员负责企业卫生质量安全管理</w:t>
            </w:r>
          </w:p>
        </w:tc>
        <w:tc>
          <w:tcPr>
            <w:tcW w:w="883" w:type="dxa"/>
            <w:vAlign w:val="center"/>
          </w:tcPr>
          <w:p>
            <w:pPr>
              <w:widowControl/>
              <w:spacing w:line="260" w:lineRule="exact"/>
              <w:jc w:val="center"/>
              <w:rPr>
                <w:rFonts w:ascii="宋体" w:hAnsi="宋体" w:eastAsia="仿宋_GB2312" w:cs="仿宋_GB2312"/>
                <w:bCs/>
                <w:color w:val="000000"/>
                <w:kern w:val="0"/>
                <w:sz w:val="21"/>
                <w:szCs w:val="21"/>
              </w:rPr>
            </w:pPr>
            <w:r>
              <w:rPr>
                <w:rFonts w:hint="eastAsia" w:ascii="宋体" w:hAnsi="宋体" w:eastAsia="仿宋_GB2312" w:cs="仿宋_GB2312"/>
                <w:bCs/>
                <w:color w:val="000000"/>
                <w:kern w:val="0"/>
                <w:sz w:val="21"/>
                <w:szCs w:val="21"/>
              </w:rPr>
              <w:t>2</w:t>
            </w:r>
          </w:p>
        </w:tc>
        <w:tc>
          <w:tcPr>
            <w:tcW w:w="1559" w:type="dxa"/>
            <w:vAlign w:val="center"/>
          </w:tcPr>
          <w:p>
            <w:pPr>
              <w:widowControl/>
              <w:spacing w:line="260" w:lineRule="exact"/>
              <w:rPr>
                <w:rFonts w:ascii="宋体" w:hAnsi="宋体" w:eastAsia="仿宋_GB2312" w:cs="仿宋_GB2312"/>
                <w:bCs/>
                <w:color w:val="000000"/>
                <w:kern w:val="0"/>
                <w:sz w:val="21"/>
                <w:szCs w:val="21"/>
              </w:rPr>
            </w:pPr>
            <w:r>
              <w:rPr>
                <w:rFonts w:hint="eastAsia" w:ascii="宋体" w:hAnsi="宋体" w:eastAsia="仿宋_GB2312" w:cs="仿宋_GB2312"/>
                <w:bCs/>
                <w:sz w:val="21"/>
                <w:szCs w:val="21"/>
              </w:rPr>
              <w:t>不符合要求扣2分</w:t>
            </w:r>
          </w:p>
        </w:tc>
        <w:tc>
          <w:tcPr>
            <w:tcW w:w="676" w:type="dxa"/>
            <w:vAlign w:val="center"/>
          </w:tcPr>
          <w:p>
            <w:pPr>
              <w:widowControl/>
              <w:spacing w:line="260" w:lineRule="exact"/>
              <w:jc w:val="center"/>
              <w:rPr>
                <w:rFonts w:ascii="宋体" w:hAnsi="宋体" w:eastAsia="仿宋_GB2312" w:cs="仿宋_GB2312"/>
                <w:bCs/>
                <w:color w:val="000000"/>
                <w:kern w:val="0"/>
                <w:sz w:val="21"/>
                <w:szCs w:val="21"/>
              </w:rPr>
            </w:pPr>
            <w:r>
              <w:rPr>
                <w:rFonts w:ascii="宋体" w:hAnsi="宋体" w:eastAsia="仿宋_GB2312" w:cs="仿宋_GB2312"/>
                <w:color w:val="000000"/>
                <w:sz w:val="21"/>
              </w:rPr>
              <w:t>2</w:t>
            </w: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continue"/>
            <w:vAlign w:val="center"/>
          </w:tcPr>
          <w:p>
            <w:pPr>
              <w:widowControl/>
              <w:spacing w:line="260" w:lineRule="exact"/>
              <w:jc w:val="center"/>
              <w:rPr>
                <w:rFonts w:ascii="宋体" w:hAnsi="宋体" w:eastAsia="仿宋_GB2312" w:cs="仿宋_GB2312"/>
                <w:bCs/>
                <w:sz w:val="21"/>
                <w:szCs w:val="21"/>
              </w:rPr>
            </w:pP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建立清洁消毒制度，包括：清洁消毒工作职责；清洁消毒的区域、设备或器具名称；使用的清洁剂、消毒剂；清洁消毒方法和频率；清洁消毒效果的验证及不符合的处理；清洁消毒工作及监控记录</w:t>
            </w:r>
          </w:p>
        </w:tc>
        <w:tc>
          <w:tcPr>
            <w:tcW w:w="883" w:type="dxa"/>
            <w:vAlign w:val="center"/>
          </w:tcPr>
          <w:p>
            <w:pPr>
              <w:widowControl/>
              <w:spacing w:line="260" w:lineRule="exact"/>
              <w:jc w:val="center"/>
              <w:rPr>
                <w:rFonts w:ascii="宋体" w:hAnsi="宋体" w:eastAsia="仿宋_GB2312" w:cs="仿宋_GB2312"/>
                <w:bCs/>
                <w:color w:val="000000"/>
                <w:kern w:val="0"/>
                <w:sz w:val="21"/>
                <w:szCs w:val="21"/>
              </w:rPr>
            </w:pPr>
            <w:r>
              <w:rPr>
                <w:rFonts w:hint="eastAsia" w:ascii="宋体" w:hAnsi="宋体" w:eastAsia="仿宋_GB2312" w:cs="仿宋_GB2312"/>
                <w:bCs/>
                <w:color w:val="000000"/>
                <w:kern w:val="0"/>
                <w:sz w:val="21"/>
                <w:szCs w:val="21"/>
              </w:rPr>
              <w:t>3</w:t>
            </w:r>
          </w:p>
        </w:tc>
        <w:tc>
          <w:tcPr>
            <w:tcW w:w="1559" w:type="dxa"/>
            <w:vAlign w:val="center"/>
          </w:tcPr>
          <w:p>
            <w:pPr>
              <w:widowControl/>
              <w:spacing w:line="260" w:lineRule="exact"/>
              <w:rPr>
                <w:rFonts w:ascii="宋体" w:hAnsi="宋体" w:eastAsia="仿宋_GB2312" w:cs="仿宋_GB2312"/>
                <w:bCs/>
                <w:sz w:val="21"/>
                <w:szCs w:val="21"/>
              </w:rPr>
            </w:pPr>
            <w:r>
              <w:rPr>
                <w:rFonts w:hint="eastAsia" w:ascii="宋体" w:hAnsi="宋体" w:eastAsia="仿宋_GB2312" w:cs="仿宋_GB2312"/>
                <w:bCs/>
                <w:sz w:val="21"/>
                <w:szCs w:val="21"/>
              </w:rPr>
              <w:t>现场查看相关材料，每缺一项记录扣0.5分，扣完为止</w:t>
            </w:r>
          </w:p>
        </w:tc>
        <w:tc>
          <w:tcPr>
            <w:tcW w:w="676" w:type="dxa"/>
            <w:vAlign w:val="center"/>
          </w:tcPr>
          <w:p>
            <w:pPr>
              <w:widowControl/>
              <w:spacing w:line="260" w:lineRule="exact"/>
              <w:jc w:val="center"/>
              <w:rPr>
                <w:rFonts w:ascii="宋体" w:hAnsi="宋体" w:eastAsia="仿宋_GB2312" w:cs="仿宋_GB2312"/>
                <w:bCs/>
                <w:sz w:val="21"/>
                <w:szCs w:val="21"/>
              </w:rPr>
            </w:pPr>
            <w:r>
              <w:rPr>
                <w:rFonts w:ascii="宋体" w:hAnsi="宋体" w:eastAsia="仿宋_GB2312" w:cs="仿宋_GB2312"/>
                <w:sz w:val="21"/>
              </w:rPr>
              <w:t>3</w:t>
            </w: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continue"/>
            <w:vAlign w:val="center"/>
          </w:tcPr>
          <w:p>
            <w:pPr>
              <w:widowControl/>
              <w:spacing w:line="260" w:lineRule="exact"/>
              <w:jc w:val="center"/>
              <w:rPr>
                <w:rFonts w:ascii="宋体" w:hAnsi="宋体" w:eastAsia="仿宋_GB2312" w:cs="仿宋_GB2312"/>
                <w:bCs/>
                <w:sz w:val="21"/>
                <w:szCs w:val="21"/>
              </w:rPr>
            </w:pP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设立有满足纸片法检验大肠菌群要求的检验室，配备相关仪器、设备（冰箱、恒温箱）及检验人员，检验仪器设备按期检定；</w:t>
            </w:r>
          </w:p>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有完善的检验制度及留样制度，保留样品至保存期，留样数量不少于2套（筷子不少于6双）；对每批次消毒餐（饮）具的消毒效果按GB14934（采用专用的大肠菌群快速检验纸片，置36℃</w:t>
            </w:r>
            <w:r>
              <w:rPr>
                <w:rFonts w:hint="eastAsia" w:ascii="宋体" w:hAnsi="宋体" w:eastAsia="仿宋_GB2312" w:cs="仿宋_GB2312"/>
                <w:bCs/>
                <w:kern w:val="0"/>
                <w:sz w:val="21"/>
                <w:szCs w:val="21"/>
                <w:u w:val="single"/>
              </w:rPr>
              <w:t>+</w:t>
            </w:r>
            <w:r>
              <w:rPr>
                <w:rFonts w:hint="eastAsia" w:ascii="宋体" w:hAnsi="宋体" w:eastAsia="仿宋_GB2312" w:cs="仿宋_GB2312"/>
                <w:bCs/>
                <w:kern w:val="0"/>
                <w:sz w:val="21"/>
                <w:szCs w:val="21"/>
              </w:rPr>
              <w:t>1℃培养16h-18h,未检出大肠菌群）进行出厂检验，各项检验的原始记录和检验报告齐全。</w:t>
            </w:r>
          </w:p>
        </w:tc>
        <w:tc>
          <w:tcPr>
            <w:tcW w:w="883" w:type="dxa"/>
            <w:vAlign w:val="center"/>
          </w:tcPr>
          <w:p>
            <w:pPr>
              <w:widowControl/>
              <w:spacing w:line="260" w:lineRule="exact"/>
              <w:jc w:val="center"/>
              <w:rPr>
                <w:rFonts w:ascii="宋体" w:hAnsi="宋体" w:eastAsia="仿宋_GB2312" w:cs="仿宋_GB2312"/>
                <w:bCs/>
                <w:color w:val="000000"/>
                <w:kern w:val="0"/>
                <w:sz w:val="21"/>
                <w:szCs w:val="21"/>
              </w:rPr>
            </w:pPr>
            <w:r>
              <w:rPr>
                <w:rFonts w:hint="eastAsia" w:ascii="宋体" w:hAnsi="宋体" w:eastAsia="仿宋_GB2312" w:cs="仿宋_GB2312"/>
                <w:bCs/>
                <w:sz w:val="21"/>
                <w:szCs w:val="21"/>
              </w:rPr>
              <w:t>▲</w:t>
            </w:r>
          </w:p>
        </w:tc>
        <w:tc>
          <w:tcPr>
            <w:tcW w:w="1559" w:type="dxa"/>
            <w:vAlign w:val="center"/>
          </w:tcPr>
          <w:p>
            <w:pPr>
              <w:widowControl/>
              <w:spacing w:line="260" w:lineRule="exact"/>
              <w:ind w:firstLine="202" w:firstLineChars="100"/>
              <w:rPr>
                <w:rFonts w:ascii="宋体" w:hAnsi="宋体" w:eastAsia="仿宋_GB2312" w:cs="仿宋_GB2312"/>
                <w:bCs/>
                <w:kern w:val="0"/>
                <w:sz w:val="21"/>
                <w:szCs w:val="21"/>
              </w:rPr>
            </w:pPr>
            <w:r>
              <w:rPr>
                <w:rFonts w:hint="eastAsia" w:ascii="宋体" w:hAnsi="宋体" w:eastAsia="仿宋_GB2312" w:cs="仿宋_GB2312"/>
                <w:bCs/>
                <w:kern w:val="0"/>
                <w:sz w:val="21"/>
                <w:szCs w:val="21"/>
              </w:rPr>
              <w:t>关键项</w:t>
            </w:r>
          </w:p>
        </w:tc>
        <w:tc>
          <w:tcPr>
            <w:tcW w:w="676" w:type="dxa"/>
            <w:vAlign w:val="center"/>
          </w:tcPr>
          <w:p>
            <w:pPr>
              <w:widowControl/>
              <w:spacing w:line="260" w:lineRule="exact"/>
              <w:jc w:val="center"/>
              <w:rPr>
                <w:rFonts w:ascii="宋体" w:hAnsi="宋体" w:eastAsia="仿宋_GB2312" w:cs="仿宋_GB2312"/>
                <w:bCs/>
                <w:color w:val="000000"/>
                <w:kern w:val="0"/>
                <w:sz w:val="21"/>
                <w:szCs w:val="21"/>
              </w:rPr>
            </w:pP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continue"/>
            <w:vAlign w:val="center"/>
          </w:tcPr>
          <w:p>
            <w:pPr>
              <w:widowControl/>
              <w:spacing w:line="260" w:lineRule="exact"/>
              <w:jc w:val="center"/>
              <w:rPr>
                <w:rFonts w:ascii="宋体" w:hAnsi="宋体" w:eastAsia="仿宋_GB2312" w:cs="仿宋_GB2312"/>
                <w:bCs/>
                <w:sz w:val="21"/>
                <w:szCs w:val="21"/>
              </w:rPr>
            </w:pP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对消毒餐具、饮具进行逐批检验，检验合格后出厂，并随附消毒合格证明。</w:t>
            </w:r>
          </w:p>
        </w:tc>
        <w:tc>
          <w:tcPr>
            <w:tcW w:w="883" w:type="dxa"/>
            <w:vAlign w:val="center"/>
          </w:tcPr>
          <w:p>
            <w:pPr>
              <w:widowControl/>
              <w:spacing w:line="260" w:lineRule="exact"/>
              <w:jc w:val="center"/>
              <w:rPr>
                <w:rFonts w:ascii="宋体" w:hAnsi="宋体" w:eastAsia="仿宋_GB2312" w:cs="仿宋_GB2312"/>
                <w:bCs/>
                <w:color w:val="000000"/>
                <w:kern w:val="0"/>
                <w:sz w:val="21"/>
                <w:szCs w:val="21"/>
              </w:rPr>
            </w:pPr>
            <w:r>
              <w:rPr>
                <w:rFonts w:hint="eastAsia" w:ascii="宋体" w:hAnsi="宋体" w:eastAsia="仿宋_GB2312" w:cs="仿宋_GB2312"/>
                <w:bCs/>
                <w:sz w:val="21"/>
                <w:szCs w:val="21"/>
              </w:rPr>
              <w:t>▲</w:t>
            </w:r>
          </w:p>
        </w:tc>
        <w:tc>
          <w:tcPr>
            <w:tcW w:w="1559" w:type="dxa"/>
            <w:vAlign w:val="center"/>
          </w:tcPr>
          <w:p>
            <w:pPr>
              <w:widowControl/>
              <w:spacing w:line="260" w:lineRule="exact"/>
              <w:ind w:firstLine="202" w:firstLineChars="100"/>
              <w:rPr>
                <w:rFonts w:ascii="宋体" w:hAnsi="宋体" w:eastAsia="仿宋_GB2312" w:cs="仿宋_GB2312"/>
                <w:bCs/>
                <w:kern w:val="0"/>
                <w:sz w:val="21"/>
                <w:szCs w:val="21"/>
              </w:rPr>
            </w:pPr>
            <w:r>
              <w:rPr>
                <w:rFonts w:hint="eastAsia" w:ascii="宋体" w:hAnsi="宋体" w:eastAsia="仿宋_GB2312" w:cs="仿宋_GB2312"/>
                <w:bCs/>
                <w:kern w:val="0"/>
                <w:sz w:val="21"/>
                <w:szCs w:val="21"/>
              </w:rPr>
              <w:t>关键项</w:t>
            </w:r>
          </w:p>
        </w:tc>
        <w:tc>
          <w:tcPr>
            <w:tcW w:w="676" w:type="dxa"/>
            <w:vAlign w:val="center"/>
          </w:tcPr>
          <w:p>
            <w:pPr>
              <w:widowControl/>
              <w:spacing w:line="260" w:lineRule="exact"/>
              <w:jc w:val="center"/>
              <w:rPr>
                <w:rFonts w:ascii="宋体" w:hAnsi="宋体" w:eastAsia="仿宋_GB2312" w:cs="仿宋_GB2312"/>
                <w:bCs/>
                <w:color w:val="000000"/>
                <w:kern w:val="0"/>
                <w:sz w:val="21"/>
                <w:szCs w:val="21"/>
              </w:rPr>
            </w:pP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continue"/>
            <w:vAlign w:val="center"/>
          </w:tcPr>
          <w:p>
            <w:pPr>
              <w:widowControl/>
              <w:spacing w:line="260" w:lineRule="exact"/>
              <w:jc w:val="center"/>
              <w:rPr>
                <w:rFonts w:ascii="宋体" w:hAnsi="宋体" w:eastAsia="仿宋_GB2312" w:cs="仿宋_GB2312"/>
                <w:bCs/>
                <w:sz w:val="21"/>
                <w:szCs w:val="21"/>
              </w:rPr>
            </w:pP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根据国家有关规定，建立餐（饮）具召回制度，并有召回情况记录</w:t>
            </w:r>
          </w:p>
        </w:tc>
        <w:tc>
          <w:tcPr>
            <w:tcW w:w="883" w:type="dxa"/>
            <w:vAlign w:val="center"/>
          </w:tcPr>
          <w:p>
            <w:pPr>
              <w:widowControl/>
              <w:spacing w:line="260" w:lineRule="exact"/>
              <w:jc w:val="center"/>
              <w:rPr>
                <w:rFonts w:ascii="宋体" w:hAnsi="宋体" w:eastAsia="仿宋_GB2312" w:cs="仿宋_GB2312"/>
                <w:bCs/>
                <w:kern w:val="0"/>
                <w:sz w:val="21"/>
                <w:szCs w:val="21"/>
              </w:rPr>
            </w:pPr>
            <w:r>
              <w:rPr>
                <w:rFonts w:hint="eastAsia" w:ascii="宋体" w:hAnsi="宋体" w:eastAsia="仿宋_GB2312" w:cs="仿宋_GB2312"/>
                <w:bCs/>
                <w:kern w:val="0"/>
                <w:sz w:val="21"/>
                <w:szCs w:val="21"/>
              </w:rPr>
              <w:t>2</w:t>
            </w:r>
          </w:p>
        </w:tc>
        <w:tc>
          <w:tcPr>
            <w:tcW w:w="1559"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sz w:val="21"/>
                <w:szCs w:val="21"/>
              </w:rPr>
              <w:t>现场查看相关材料，不符合要求的扣2分</w:t>
            </w:r>
          </w:p>
        </w:tc>
        <w:tc>
          <w:tcPr>
            <w:tcW w:w="676" w:type="dxa"/>
            <w:vAlign w:val="center"/>
          </w:tcPr>
          <w:p>
            <w:pPr>
              <w:widowControl/>
              <w:spacing w:line="260" w:lineRule="exact"/>
              <w:jc w:val="center"/>
              <w:rPr>
                <w:rFonts w:ascii="宋体" w:hAnsi="宋体" w:eastAsia="仿宋_GB2312" w:cs="仿宋_GB2312"/>
                <w:bCs/>
                <w:color w:val="000000"/>
                <w:kern w:val="0"/>
                <w:sz w:val="21"/>
                <w:szCs w:val="21"/>
              </w:rPr>
            </w:pPr>
            <w:r>
              <w:rPr>
                <w:rFonts w:ascii="宋体" w:hAnsi="宋体" w:eastAsia="仿宋_GB2312" w:cs="仿宋_GB2312"/>
                <w:color w:val="000000"/>
                <w:sz w:val="21"/>
              </w:rPr>
              <w:t>2</w:t>
            </w: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restart"/>
            <w:vAlign w:val="center"/>
          </w:tcPr>
          <w:p>
            <w:pPr>
              <w:widowControl/>
              <w:spacing w:line="260" w:lineRule="exact"/>
              <w:jc w:val="center"/>
              <w:rPr>
                <w:rFonts w:ascii="宋体" w:hAnsi="宋体" w:eastAsia="仿宋_GB2312" w:cs="仿宋_GB2312"/>
                <w:bCs/>
                <w:sz w:val="21"/>
                <w:szCs w:val="21"/>
              </w:rPr>
            </w:pPr>
            <w:r>
              <w:rPr>
                <w:rFonts w:hint="eastAsia" w:ascii="宋体" w:hAnsi="宋体" w:eastAsia="仿宋_GB2312" w:cs="仿宋_GB2312"/>
                <w:bCs/>
                <w:sz w:val="21"/>
                <w:szCs w:val="21"/>
              </w:rPr>
              <w:t>10.人员卫生要求（8分）</w:t>
            </w: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建立并执行与餐（饮）具直接接触人员健康管理制度；直接接触人员持有有效健康合格证明；上岗前接受卫生培训（包括生产卫生、个人卫生、有关标准和规范）有相应记录</w:t>
            </w:r>
          </w:p>
        </w:tc>
        <w:tc>
          <w:tcPr>
            <w:tcW w:w="883" w:type="dxa"/>
            <w:vAlign w:val="center"/>
          </w:tcPr>
          <w:p>
            <w:pPr>
              <w:widowControl/>
              <w:spacing w:line="260" w:lineRule="exact"/>
              <w:jc w:val="center"/>
              <w:rPr>
                <w:rFonts w:ascii="宋体" w:hAnsi="宋体" w:eastAsia="仿宋_GB2312" w:cs="仿宋_GB2312"/>
                <w:bCs/>
                <w:kern w:val="0"/>
                <w:sz w:val="21"/>
                <w:szCs w:val="21"/>
              </w:rPr>
            </w:pPr>
            <w:r>
              <w:rPr>
                <w:rFonts w:hint="eastAsia" w:ascii="宋体" w:hAnsi="宋体" w:eastAsia="仿宋_GB2312" w:cs="仿宋_GB2312"/>
                <w:bCs/>
                <w:kern w:val="0"/>
                <w:sz w:val="21"/>
                <w:szCs w:val="21"/>
              </w:rPr>
              <w:t>4</w:t>
            </w:r>
          </w:p>
        </w:tc>
        <w:tc>
          <w:tcPr>
            <w:tcW w:w="1559"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sz w:val="21"/>
                <w:szCs w:val="21"/>
              </w:rPr>
              <w:t>现场查看相关材料，一人次无健康证或岗前培训记录扣1分，扣完为止</w:t>
            </w:r>
          </w:p>
        </w:tc>
        <w:tc>
          <w:tcPr>
            <w:tcW w:w="676" w:type="dxa"/>
            <w:vAlign w:val="center"/>
          </w:tcPr>
          <w:p>
            <w:pPr>
              <w:widowControl/>
              <w:spacing w:line="260" w:lineRule="exact"/>
              <w:jc w:val="center"/>
              <w:rPr>
                <w:rFonts w:hint="eastAsia" w:ascii="宋体" w:hAnsi="宋体" w:eastAsia="仿宋_GB2312" w:cs="仿宋_GB2312"/>
                <w:bCs/>
                <w:color w:val="000000"/>
                <w:kern w:val="0"/>
                <w:sz w:val="21"/>
                <w:szCs w:val="21"/>
                <w:lang w:eastAsia="zh-CN"/>
              </w:rPr>
            </w:pPr>
            <w:r>
              <w:rPr>
                <w:rFonts w:hint="eastAsia" w:ascii="宋体" w:hAnsi="宋体" w:eastAsia="仿宋_GB2312" w:cs="仿宋_GB2312"/>
                <w:color w:val="000000"/>
                <w:sz w:val="21"/>
                <w:lang w:val="en-US" w:eastAsia="zh-CN"/>
              </w:rPr>
              <w:t>1</w:t>
            </w: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continue"/>
            <w:vAlign w:val="center"/>
          </w:tcPr>
          <w:p>
            <w:pPr>
              <w:widowControl/>
              <w:spacing w:line="260" w:lineRule="exact"/>
              <w:jc w:val="center"/>
              <w:rPr>
                <w:rFonts w:ascii="宋体" w:hAnsi="宋体" w:eastAsia="仿宋_GB2312" w:cs="仿宋_GB2312"/>
                <w:bCs/>
                <w:sz w:val="21"/>
                <w:szCs w:val="21"/>
              </w:rPr>
            </w:pP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进入车间操作人员保持个人卫生，穿洁净工作服，按要求洗手、消毒，头发藏于工作帽内或使用发网约束；包装间作业区设专人管理，限制未授权人员进入</w:t>
            </w:r>
          </w:p>
        </w:tc>
        <w:tc>
          <w:tcPr>
            <w:tcW w:w="883" w:type="dxa"/>
            <w:vAlign w:val="center"/>
          </w:tcPr>
          <w:p>
            <w:pPr>
              <w:widowControl/>
              <w:spacing w:line="260" w:lineRule="exact"/>
              <w:jc w:val="center"/>
              <w:rPr>
                <w:rFonts w:ascii="宋体" w:hAnsi="宋体" w:eastAsia="仿宋_GB2312" w:cs="仿宋_GB2312"/>
                <w:bCs/>
                <w:color w:val="000000"/>
                <w:kern w:val="0"/>
                <w:sz w:val="21"/>
                <w:szCs w:val="21"/>
              </w:rPr>
            </w:pPr>
            <w:r>
              <w:rPr>
                <w:rFonts w:hint="eastAsia" w:ascii="宋体" w:hAnsi="宋体" w:eastAsia="仿宋_GB2312" w:cs="仿宋_GB2312"/>
                <w:bCs/>
                <w:color w:val="000000"/>
                <w:kern w:val="0"/>
                <w:sz w:val="21"/>
                <w:szCs w:val="21"/>
              </w:rPr>
              <w:t>2</w:t>
            </w:r>
          </w:p>
        </w:tc>
        <w:tc>
          <w:tcPr>
            <w:tcW w:w="1559" w:type="dxa"/>
            <w:vAlign w:val="center"/>
          </w:tcPr>
          <w:p>
            <w:pPr>
              <w:widowControl/>
              <w:spacing w:line="260" w:lineRule="exact"/>
              <w:rPr>
                <w:rFonts w:ascii="宋体" w:hAnsi="宋体" w:eastAsia="仿宋_GB2312" w:cs="仿宋_GB2312"/>
                <w:bCs/>
                <w:color w:val="000000"/>
                <w:kern w:val="0"/>
                <w:sz w:val="21"/>
                <w:szCs w:val="21"/>
              </w:rPr>
            </w:pPr>
            <w:r>
              <w:rPr>
                <w:rFonts w:hint="eastAsia" w:ascii="宋体" w:hAnsi="宋体" w:eastAsia="仿宋_GB2312" w:cs="仿宋_GB2312"/>
                <w:bCs/>
                <w:sz w:val="21"/>
                <w:szCs w:val="21"/>
              </w:rPr>
              <w:t>一处不符要求的扣0.5分</w:t>
            </w:r>
          </w:p>
        </w:tc>
        <w:tc>
          <w:tcPr>
            <w:tcW w:w="676" w:type="dxa"/>
            <w:vAlign w:val="center"/>
          </w:tcPr>
          <w:p>
            <w:pPr>
              <w:widowControl/>
              <w:spacing w:line="260" w:lineRule="exact"/>
              <w:jc w:val="center"/>
              <w:rPr>
                <w:rFonts w:hint="eastAsia" w:ascii="宋体" w:hAnsi="宋体" w:eastAsia="仿宋_GB2312" w:cs="仿宋_GB2312"/>
                <w:bCs/>
                <w:color w:val="000000"/>
                <w:kern w:val="0"/>
                <w:sz w:val="21"/>
                <w:szCs w:val="21"/>
                <w:lang w:eastAsia="zh-CN"/>
              </w:rPr>
            </w:pPr>
            <w:r>
              <w:rPr>
                <w:rFonts w:hint="eastAsia" w:ascii="宋体" w:hAnsi="宋体" w:eastAsia="仿宋_GB2312" w:cs="仿宋_GB2312"/>
                <w:color w:val="000000"/>
                <w:sz w:val="21"/>
                <w:lang w:val="en-US" w:eastAsia="zh-CN"/>
              </w:rPr>
              <w:t>0</w:t>
            </w: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Merge w:val="continue"/>
            <w:vAlign w:val="center"/>
          </w:tcPr>
          <w:p>
            <w:pPr>
              <w:widowControl/>
              <w:spacing w:line="260" w:lineRule="exact"/>
              <w:jc w:val="center"/>
              <w:rPr>
                <w:rFonts w:ascii="宋体" w:hAnsi="宋体" w:eastAsia="仿宋_GB2312" w:cs="仿宋_GB2312"/>
                <w:bCs/>
                <w:sz w:val="21"/>
                <w:szCs w:val="21"/>
              </w:rPr>
            </w:pP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包装间与餐（饮）具直接接触人员穿工作服、戴帽子（或头罩）、口罩和工作鞋（或鞋罩）；包装间使用的工作服和工作鞋不得在包装间外使用</w:t>
            </w:r>
          </w:p>
        </w:tc>
        <w:tc>
          <w:tcPr>
            <w:tcW w:w="883" w:type="dxa"/>
            <w:vAlign w:val="center"/>
          </w:tcPr>
          <w:p>
            <w:pPr>
              <w:widowControl/>
              <w:spacing w:line="260" w:lineRule="exact"/>
              <w:jc w:val="center"/>
              <w:rPr>
                <w:rFonts w:ascii="宋体" w:hAnsi="宋体" w:eastAsia="仿宋_GB2312" w:cs="仿宋_GB2312"/>
                <w:bCs/>
                <w:color w:val="000000"/>
                <w:kern w:val="0"/>
                <w:sz w:val="21"/>
                <w:szCs w:val="21"/>
              </w:rPr>
            </w:pPr>
            <w:r>
              <w:rPr>
                <w:rFonts w:hint="eastAsia" w:ascii="宋体" w:hAnsi="宋体" w:eastAsia="仿宋_GB2312" w:cs="仿宋_GB2312"/>
                <w:bCs/>
                <w:color w:val="000000"/>
                <w:kern w:val="0"/>
                <w:sz w:val="21"/>
                <w:szCs w:val="21"/>
              </w:rPr>
              <w:t>2</w:t>
            </w:r>
          </w:p>
        </w:tc>
        <w:tc>
          <w:tcPr>
            <w:tcW w:w="1559" w:type="dxa"/>
            <w:vAlign w:val="center"/>
          </w:tcPr>
          <w:p>
            <w:pPr>
              <w:widowControl/>
              <w:spacing w:line="260" w:lineRule="exact"/>
              <w:rPr>
                <w:rFonts w:ascii="宋体" w:hAnsi="宋体" w:eastAsia="仿宋_GB2312" w:cs="仿宋_GB2312"/>
                <w:bCs/>
                <w:color w:val="000000"/>
                <w:kern w:val="0"/>
                <w:sz w:val="21"/>
                <w:szCs w:val="21"/>
              </w:rPr>
            </w:pPr>
            <w:r>
              <w:rPr>
                <w:rFonts w:hint="eastAsia" w:ascii="宋体" w:hAnsi="宋体" w:eastAsia="仿宋_GB2312" w:cs="仿宋_GB2312"/>
                <w:bCs/>
                <w:sz w:val="21"/>
                <w:szCs w:val="21"/>
              </w:rPr>
              <w:t>一项不符要求的扣1分，扣完为止</w:t>
            </w:r>
          </w:p>
        </w:tc>
        <w:tc>
          <w:tcPr>
            <w:tcW w:w="676" w:type="dxa"/>
            <w:vAlign w:val="center"/>
          </w:tcPr>
          <w:p>
            <w:pPr>
              <w:widowControl/>
              <w:spacing w:line="260" w:lineRule="exact"/>
              <w:jc w:val="center"/>
              <w:rPr>
                <w:rFonts w:hint="eastAsia" w:ascii="宋体" w:hAnsi="宋体" w:eastAsia="仿宋_GB2312" w:cs="仿宋_GB2312"/>
                <w:bCs/>
                <w:color w:val="000000"/>
                <w:kern w:val="0"/>
                <w:sz w:val="21"/>
                <w:szCs w:val="21"/>
                <w:lang w:val="en-US" w:eastAsia="zh-CN"/>
              </w:rPr>
            </w:pPr>
            <w:r>
              <w:rPr>
                <w:rFonts w:hint="eastAsia" w:ascii="宋体" w:hAnsi="宋体" w:eastAsia="仿宋_GB2312" w:cs="仿宋_GB2312"/>
                <w:color w:val="000000"/>
                <w:sz w:val="21"/>
                <w:lang w:val="en-US" w:eastAsia="zh-CN"/>
              </w:rPr>
              <w:t>0</w:t>
            </w: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Align w:val="center"/>
          </w:tcPr>
          <w:p>
            <w:pPr>
              <w:widowControl/>
              <w:spacing w:line="260" w:lineRule="exact"/>
              <w:jc w:val="center"/>
              <w:rPr>
                <w:rFonts w:ascii="宋体" w:hAnsi="宋体" w:eastAsia="仿宋_GB2312" w:cs="仿宋_GB2312"/>
                <w:bCs/>
                <w:sz w:val="21"/>
                <w:szCs w:val="21"/>
              </w:rPr>
            </w:pPr>
            <w:r>
              <w:rPr>
                <w:rFonts w:hint="eastAsia" w:ascii="宋体" w:hAnsi="宋体" w:eastAsia="仿宋_GB2312" w:cs="仿宋_GB2312"/>
                <w:bCs/>
                <w:sz w:val="21"/>
                <w:szCs w:val="21"/>
              </w:rPr>
              <w:t>11.档案管理（5分）</w:t>
            </w: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建立记录制度</w:t>
            </w:r>
          </w:p>
          <w:p>
            <w:pPr>
              <w:widowControl/>
              <w:spacing w:line="260" w:lineRule="exact"/>
              <w:ind w:left="65" w:hanging="65" w:hangingChars="32"/>
              <w:rPr>
                <w:rFonts w:ascii="宋体" w:hAnsi="宋体" w:eastAsia="仿宋_GB2312" w:cs="仿宋_GB2312"/>
                <w:bCs/>
                <w:kern w:val="0"/>
                <w:sz w:val="21"/>
                <w:szCs w:val="21"/>
              </w:rPr>
            </w:pPr>
            <w:r>
              <w:rPr>
                <w:rFonts w:hint="eastAsia" w:ascii="宋体" w:hAnsi="宋体" w:eastAsia="仿宋_GB2312" w:cs="仿宋_GB2312"/>
                <w:bCs/>
                <w:kern w:val="0"/>
                <w:sz w:val="21"/>
                <w:szCs w:val="21"/>
              </w:rPr>
              <w:t>1.如实记录物料的名称、规格、数量、供货者名称及联系方式、进货日期等内容。</w:t>
            </w:r>
          </w:p>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2.如</w:t>
            </w:r>
            <w:r>
              <w:rPr>
                <w:rFonts w:hint="eastAsia" w:ascii="宋体" w:hAnsi="宋体" w:eastAsia="仿宋_GB2312" w:cs="仿宋_GB2312"/>
                <w:bCs/>
                <w:spacing w:val="-8"/>
                <w:kern w:val="0"/>
                <w:sz w:val="21"/>
                <w:szCs w:val="21"/>
              </w:rPr>
              <w:t>实记录集中消毒过程（包括工艺参数、包装间空气、台面、生产操作人员手消毒情况）、储存情况及检验情况（包括检验批号、检验日期、检验人员、检验方法、检验结果等）</w:t>
            </w:r>
          </w:p>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3.如实记录出厂餐（饮）具的名称、规格、数量、生产日期、购货者名称及联系方式、配送日期等内容</w:t>
            </w:r>
          </w:p>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各项记录完整，可有效追溯，保存至产品保质期后6个月</w:t>
            </w:r>
          </w:p>
        </w:tc>
        <w:tc>
          <w:tcPr>
            <w:tcW w:w="883" w:type="dxa"/>
            <w:vAlign w:val="center"/>
          </w:tcPr>
          <w:p>
            <w:pPr>
              <w:widowControl/>
              <w:spacing w:line="260" w:lineRule="exact"/>
              <w:jc w:val="center"/>
              <w:rPr>
                <w:rFonts w:ascii="宋体" w:hAnsi="宋体" w:eastAsia="仿宋_GB2312" w:cs="仿宋_GB2312"/>
                <w:bCs/>
                <w:kern w:val="0"/>
                <w:sz w:val="21"/>
                <w:szCs w:val="21"/>
              </w:rPr>
            </w:pPr>
            <w:r>
              <w:rPr>
                <w:rFonts w:hint="eastAsia" w:ascii="宋体" w:hAnsi="宋体" w:eastAsia="仿宋_GB2312" w:cs="仿宋_GB2312"/>
                <w:bCs/>
                <w:kern w:val="0"/>
                <w:sz w:val="21"/>
                <w:szCs w:val="21"/>
              </w:rPr>
              <w:t>5</w:t>
            </w:r>
          </w:p>
        </w:tc>
        <w:tc>
          <w:tcPr>
            <w:tcW w:w="1559" w:type="dxa"/>
            <w:vAlign w:val="center"/>
          </w:tcPr>
          <w:p>
            <w:pPr>
              <w:widowControl/>
              <w:spacing w:line="260" w:lineRule="exact"/>
              <w:rPr>
                <w:rFonts w:ascii="宋体" w:hAnsi="宋体" w:eastAsia="仿宋_GB2312" w:cs="仿宋_GB2312"/>
                <w:bCs/>
                <w:color w:val="000000"/>
                <w:kern w:val="0"/>
                <w:sz w:val="21"/>
                <w:szCs w:val="21"/>
              </w:rPr>
            </w:pPr>
            <w:r>
              <w:rPr>
                <w:rFonts w:hint="eastAsia" w:ascii="宋体" w:hAnsi="宋体" w:eastAsia="仿宋_GB2312" w:cs="仿宋_GB2312"/>
                <w:bCs/>
                <w:sz w:val="21"/>
                <w:szCs w:val="21"/>
              </w:rPr>
              <w:t>查看相关材料，每缺一项记录扣2分，扣完为止，记录完整但保存期少于6个月的直接扣分</w:t>
            </w:r>
          </w:p>
        </w:tc>
        <w:tc>
          <w:tcPr>
            <w:tcW w:w="676" w:type="dxa"/>
            <w:vAlign w:val="center"/>
          </w:tcPr>
          <w:p>
            <w:pPr>
              <w:widowControl/>
              <w:spacing w:line="260" w:lineRule="exact"/>
              <w:jc w:val="center"/>
              <w:rPr>
                <w:rFonts w:ascii="宋体" w:hAnsi="宋体" w:eastAsia="仿宋_GB2312" w:cs="仿宋_GB2312"/>
                <w:bCs/>
                <w:color w:val="000000"/>
                <w:kern w:val="0"/>
                <w:sz w:val="21"/>
                <w:szCs w:val="21"/>
              </w:rPr>
            </w:pPr>
            <w:r>
              <w:rPr>
                <w:rFonts w:ascii="宋体" w:hAnsi="宋体" w:eastAsia="仿宋_GB2312" w:cs="仿宋_GB2312"/>
                <w:color w:val="000000"/>
                <w:sz w:val="21"/>
              </w:rPr>
              <w:t>5</w:t>
            </w:r>
          </w:p>
        </w:tc>
        <w:tc>
          <w:tcPr>
            <w:tcW w:w="709" w:type="dxa"/>
            <w:vAlign w:val="center"/>
          </w:tcPr>
          <w:p>
            <w:pPr>
              <w:widowControl/>
              <w:spacing w:line="260" w:lineRule="exact"/>
              <w:jc w:val="center"/>
              <w:rPr>
                <w:rFonts w:ascii="宋体" w:hAnsi="宋体"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Align w:val="center"/>
          </w:tcPr>
          <w:p>
            <w:pPr>
              <w:widowControl/>
              <w:spacing w:line="260" w:lineRule="exact"/>
              <w:jc w:val="center"/>
              <w:rPr>
                <w:rFonts w:ascii="宋体" w:hAnsi="宋体" w:eastAsia="仿宋_GB2312" w:cs="仿宋_GB2312"/>
                <w:bCs/>
                <w:color w:val="00B050"/>
                <w:sz w:val="21"/>
                <w:szCs w:val="21"/>
              </w:rPr>
            </w:pPr>
            <w:r>
              <w:rPr>
                <w:rFonts w:hint="eastAsia" w:ascii="宋体" w:hAnsi="宋体" w:eastAsia="仿宋_GB2312" w:cs="仿宋_GB2312"/>
                <w:bCs/>
                <w:sz w:val="21"/>
                <w:szCs w:val="21"/>
              </w:rPr>
              <w:t>12.行政处罚</w:t>
            </w: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连续2年度受过卫生行政部门的处罚或上一年度给予罚款的行政处罚</w:t>
            </w:r>
          </w:p>
        </w:tc>
        <w:tc>
          <w:tcPr>
            <w:tcW w:w="883" w:type="dxa"/>
            <w:vAlign w:val="center"/>
          </w:tcPr>
          <w:p>
            <w:pPr>
              <w:widowControl/>
              <w:spacing w:line="260" w:lineRule="exact"/>
              <w:jc w:val="center"/>
              <w:rPr>
                <w:rFonts w:ascii="宋体" w:hAnsi="宋体" w:eastAsia="仿宋_GB2312" w:cs="仿宋_GB2312"/>
                <w:bCs/>
                <w:kern w:val="0"/>
                <w:sz w:val="21"/>
                <w:szCs w:val="21"/>
              </w:rPr>
            </w:pPr>
            <w:r>
              <w:rPr>
                <w:rFonts w:hint="eastAsia" w:ascii="宋体" w:hAnsi="宋体" w:eastAsia="仿宋_GB2312" w:cs="仿宋_GB2312"/>
                <w:bCs/>
                <w:sz w:val="21"/>
                <w:szCs w:val="21"/>
              </w:rPr>
              <w:t>▲</w:t>
            </w:r>
          </w:p>
        </w:tc>
        <w:tc>
          <w:tcPr>
            <w:tcW w:w="1559" w:type="dxa"/>
            <w:vAlign w:val="center"/>
          </w:tcPr>
          <w:p>
            <w:pPr>
              <w:widowControl/>
              <w:spacing w:line="260" w:lineRule="exact"/>
              <w:ind w:firstLine="202" w:firstLineChars="100"/>
              <w:rPr>
                <w:rFonts w:ascii="宋体" w:hAnsi="宋体" w:eastAsia="仿宋_GB2312" w:cs="仿宋_GB2312"/>
                <w:bCs/>
                <w:kern w:val="0"/>
                <w:sz w:val="21"/>
                <w:szCs w:val="21"/>
              </w:rPr>
            </w:pPr>
            <w:r>
              <w:rPr>
                <w:rFonts w:hint="eastAsia" w:ascii="宋体" w:hAnsi="宋体" w:eastAsia="仿宋_GB2312" w:cs="仿宋_GB2312"/>
                <w:bCs/>
                <w:kern w:val="0"/>
                <w:sz w:val="21"/>
                <w:szCs w:val="21"/>
              </w:rPr>
              <w:t>关键项</w:t>
            </w:r>
          </w:p>
        </w:tc>
        <w:tc>
          <w:tcPr>
            <w:tcW w:w="676" w:type="dxa"/>
            <w:vAlign w:val="center"/>
          </w:tcPr>
          <w:p>
            <w:pPr>
              <w:widowControl/>
              <w:spacing w:line="260" w:lineRule="exact"/>
              <w:jc w:val="center"/>
              <w:rPr>
                <w:rFonts w:ascii="宋体" w:hAnsi="宋体" w:eastAsia="仿宋_GB2312" w:cs="仿宋_GB2312"/>
                <w:bCs/>
                <w:color w:val="00B050"/>
                <w:kern w:val="0"/>
                <w:sz w:val="21"/>
                <w:szCs w:val="21"/>
              </w:rPr>
            </w:pPr>
          </w:p>
        </w:tc>
        <w:tc>
          <w:tcPr>
            <w:tcW w:w="709" w:type="dxa"/>
            <w:vAlign w:val="center"/>
          </w:tcPr>
          <w:p>
            <w:pPr>
              <w:widowControl/>
              <w:spacing w:line="260" w:lineRule="exact"/>
              <w:jc w:val="center"/>
              <w:rPr>
                <w:rFonts w:ascii="宋体" w:hAnsi="宋体" w:eastAsia="仿宋_GB2312" w:cs="仿宋_GB2312"/>
                <w:bCs/>
                <w:color w:val="00B05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Align w:val="center"/>
          </w:tcPr>
          <w:p>
            <w:pPr>
              <w:widowControl/>
              <w:spacing w:line="260" w:lineRule="exact"/>
              <w:jc w:val="center"/>
              <w:rPr>
                <w:rFonts w:ascii="宋体" w:hAnsi="宋体" w:eastAsia="仿宋_GB2312" w:cs="仿宋_GB2312"/>
                <w:bCs/>
                <w:sz w:val="21"/>
                <w:szCs w:val="21"/>
              </w:rPr>
            </w:pPr>
            <w:r>
              <w:rPr>
                <w:rFonts w:hint="eastAsia" w:ascii="宋体" w:hAnsi="宋体" w:eastAsia="仿宋_GB2312" w:cs="仿宋_GB2312"/>
                <w:bCs/>
                <w:sz w:val="21"/>
                <w:szCs w:val="21"/>
              </w:rPr>
              <w:t>13.智慧卫监监管</w:t>
            </w: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工作场所配有监控设备，与执法终端互联，实现生产过程的实时查看，全网监督；</w:t>
            </w:r>
            <w:r>
              <w:rPr>
                <w:rFonts w:hint="eastAsia" w:ascii="宋体" w:hAnsi="宋体" w:eastAsia="仿宋_GB2312" w:cs="宋体"/>
                <w:bCs/>
                <w:kern w:val="0"/>
                <w:sz w:val="21"/>
                <w:szCs w:val="21"/>
              </w:rPr>
              <w:t>实现对消毒后餐（饮）具的一码监管，出厂餐（饮）具外包装印有二维码，消费者通过扫描二维码可以查询到</w:t>
            </w:r>
          </w:p>
        </w:tc>
        <w:tc>
          <w:tcPr>
            <w:tcW w:w="883" w:type="dxa"/>
            <w:vAlign w:val="center"/>
          </w:tcPr>
          <w:p>
            <w:pPr>
              <w:widowControl/>
              <w:spacing w:line="260" w:lineRule="exact"/>
              <w:jc w:val="center"/>
              <w:rPr>
                <w:rFonts w:ascii="宋体" w:hAnsi="宋体" w:eastAsia="仿宋_GB2312" w:cs="仿宋_GB2312"/>
                <w:bCs/>
                <w:kern w:val="0"/>
                <w:sz w:val="21"/>
                <w:szCs w:val="21"/>
              </w:rPr>
            </w:pPr>
            <w:r>
              <w:rPr>
                <w:rFonts w:hint="eastAsia" w:ascii="宋体" w:hAnsi="宋体" w:eastAsia="仿宋_GB2312" w:cs="仿宋_GB2312"/>
                <w:bCs/>
                <w:kern w:val="0"/>
                <w:sz w:val="21"/>
                <w:szCs w:val="21"/>
              </w:rPr>
              <w:t>5</w:t>
            </w:r>
          </w:p>
        </w:tc>
        <w:tc>
          <w:tcPr>
            <w:tcW w:w="1559"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sz w:val="21"/>
                <w:szCs w:val="21"/>
              </w:rPr>
              <w:t>加分项，符合要求进行加分</w:t>
            </w:r>
          </w:p>
        </w:tc>
        <w:tc>
          <w:tcPr>
            <w:tcW w:w="676" w:type="dxa"/>
            <w:vAlign w:val="center"/>
          </w:tcPr>
          <w:p>
            <w:pPr>
              <w:widowControl/>
              <w:spacing w:line="260" w:lineRule="exact"/>
              <w:jc w:val="center"/>
              <w:rPr>
                <w:rFonts w:ascii="宋体" w:hAnsi="宋体" w:eastAsia="仿宋_GB2312" w:cs="仿宋_GB2312"/>
                <w:bCs/>
                <w:kern w:val="0"/>
                <w:sz w:val="21"/>
                <w:szCs w:val="21"/>
              </w:rPr>
            </w:pPr>
            <w:r>
              <w:rPr>
                <w:rFonts w:ascii="宋体" w:hAnsi="宋体" w:eastAsia="仿宋_GB2312" w:cs="仿宋_GB2312"/>
                <w:sz w:val="21"/>
              </w:rPr>
              <w:t>5</w:t>
            </w:r>
          </w:p>
        </w:tc>
        <w:tc>
          <w:tcPr>
            <w:tcW w:w="709" w:type="dxa"/>
            <w:vAlign w:val="center"/>
          </w:tcPr>
          <w:p>
            <w:pPr>
              <w:widowControl/>
              <w:spacing w:line="260" w:lineRule="exact"/>
              <w:jc w:val="center"/>
              <w:rPr>
                <w:rFonts w:ascii="宋体" w:hAnsi="宋体" w:eastAsia="仿宋_GB2312" w:cs="仿宋_GB2312"/>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5" w:type="dxa"/>
            <w:vAlign w:val="center"/>
          </w:tcPr>
          <w:p>
            <w:pPr>
              <w:widowControl/>
              <w:spacing w:line="260" w:lineRule="exact"/>
              <w:jc w:val="center"/>
              <w:rPr>
                <w:rFonts w:ascii="宋体" w:hAnsi="宋体" w:eastAsia="仿宋_GB2312" w:cs="仿宋_GB2312"/>
                <w:bCs/>
                <w:sz w:val="21"/>
                <w:szCs w:val="21"/>
              </w:rPr>
            </w:pPr>
            <w:r>
              <w:rPr>
                <w:rFonts w:hint="eastAsia" w:ascii="宋体" w:hAnsi="宋体" w:eastAsia="仿宋_GB2312" w:cs="仿宋_GB2312"/>
                <w:bCs/>
                <w:sz w:val="21"/>
                <w:szCs w:val="21"/>
              </w:rPr>
              <w:t>合计</w:t>
            </w:r>
          </w:p>
        </w:tc>
        <w:tc>
          <w:tcPr>
            <w:tcW w:w="3795" w:type="dxa"/>
            <w:vAlign w:val="center"/>
          </w:tcPr>
          <w:p>
            <w:pPr>
              <w:widowControl/>
              <w:spacing w:line="260" w:lineRule="exact"/>
              <w:rPr>
                <w:rFonts w:ascii="宋体" w:hAnsi="宋体" w:eastAsia="仿宋_GB2312" w:cs="仿宋_GB2312"/>
                <w:bCs/>
                <w:kern w:val="0"/>
                <w:sz w:val="21"/>
                <w:szCs w:val="21"/>
              </w:rPr>
            </w:pPr>
            <w:r>
              <w:rPr>
                <w:rFonts w:hint="eastAsia" w:ascii="宋体" w:hAnsi="宋体" w:eastAsia="仿宋_GB2312" w:cs="仿宋_GB2312"/>
                <w:bCs/>
                <w:kern w:val="0"/>
                <w:sz w:val="21"/>
                <w:szCs w:val="21"/>
              </w:rPr>
              <w:t>应得分105分,</w:t>
            </w:r>
            <w:r>
              <w:rPr>
                <w:rFonts w:ascii="宋体" w:hAnsi="宋体" w:eastAsia="仿宋_GB2312" w:cs="仿宋_GB2312"/>
                <w:bCs/>
                <w:kern w:val="0"/>
                <w:sz w:val="21"/>
                <w:szCs w:val="21"/>
              </w:rPr>
              <w:t xml:space="preserve"> 无加分项应得分为</w:t>
            </w:r>
            <w:r>
              <w:rPr>
                <w:rFonts w:hint="eastAsia" w:ascii="宋体" w:hAnsi="宋体" w:eastAsia="仿宋_GB2312" w:cs="仿宋_GB2312"/>
                <w:bCs/>
                <w:kern w:val="0"/>
                <w:sz w:val="21"/>
                <w:szCs w:val="21"/>
              </w:rPr>
              <w:t>100分</w:t>
            </w:r>
          </w:p>
        </w:tc>
        <w:tc>
          <w:tcPr>
            <w:tcW w:w="883" w:type="dxa"/>
            <w:vAlign w:val="center"/>
          </w:tcPr>
          <w:p>
            <w:pPr>
              <w:widowControl/>
              <w:spacing w:line="260" w:lineRule="exact"/>
              <w:jc w:val="center"/>
              <w:rPr>
                <w:rFonts w:ascii="宋体" w:hAnsi="宋体" w:eastAsia="仿宋_GB2312" w:cs="仿宋_GB2312"/>
                <w:bCs/>
                <w:kern w:val="0"/>
                <w:sz w:val="18"/>
                <w:szCs w:val="18"/>
              </w:rPr>
            </w:pPr>
            <w:r>
              <w:rPr>
                <w:rFonts w:hint="eastAsia" w:ascii="宋体" w:hAnsi="宋体" w:eastAsia="仿宋_GB2312" w:cs="仿宋_GB2312"/>
                <w:bCs/>
                <w:kern w:val="0"/>
                <w:sz w:val="18"/>
                <w:szCs w:val="18"/>
              </w:rPr>
              <w:t>100/105</w:t>
            </w:r>
          </w:p>
        </w:tc>
        <w:tc>
          <w:tcPr>
            <w:tcW w:w="1559" w:type="dxa"/>
            <w:vAlign w:val="center"/>
          </w:tcPr>
          <w:p>
            <w:pPr>
              <w:widowControl/>
              <w:spacing w:line="260" w:lineRule="exact"/>
              <w:rPr>
                <w:rFonts w:ascii="宋体" w:hAnsi="宋体" w:eastAsia="仿宋_GB2312" w:cs="仿宋_GB2312"/>
                <w:bCs/>
                <w:kern w:val="0"/>
                <w:sz w:val="21"/>
                <w:szCs w:val="21"/>
              </w:rPr>
            </w:pPr>
          </w:p>
        </w:tc>
        <w:tc>
          <w:tcPr>
            <w:tcW w:w="676" w:type="dxa"/>
            <w:vAlign w:val="center"/>
          </w:tcPr>
          <w:p>
            <w:pPr>
              <w:widowControl/>
              <w:spacing w:line="260" w:lineRule="exact"/>
              <w:jc w:val="center"/>
              <w:rPr>
                <w:rFonts w:hint="default" w:ascii="宋体" w:hAnsi="宋体" w:eastAsia="仿宋_GB2312" w:cs="仿宋_GB2312"/>
                <w:bCs/>
                <w:kern w:val="0"/>
                <w:sz w:val="21"/>
                <w:szCs w:val="21"/>
                <w:lang w:val="en-US" w:eastAsia="zh-CN"/>
              </w:rPr>
            </w:pPr>
            <w:r>
              <w:rPr>
                <w:rFonts w:hint="eastAsia" w:ascii="宋体" w:hAnsi="宋体" w:eastAsia="仿宋_GB2312" w:cs="仿宋_GB2312"/>
                <w:bCs/>
                <w:kern w:val="0"/>
                <w:sz w:val="21"/>
                <w:szCs w:val="21"/>
                <w:lang w:val="en-US" w:eastAsia="zh-CN"/>
              </w:rPr>
              <w:t>89</w:t>
            </w:r>
          </w:p>
        </w:tc>
        <w:tc>
          <w:tcPr>
            <w:tcW w:w="709" w:type="dxa"/>
            <w:vAlign w:val="center"/>
          </w:tcPr>
          <w:p>
            <w:pPr>
              <w:widowControl/>
              <w:spacing w:line="260" w:lineRule="exact"/>
              <w:jc w:val="center"/>
              <w:rPr>
                <w:rFonts w:hint="default" w:ascii="宋体" w:hAnsi="宋体" w:eastAsia="仿宋_GB2312" w:cs="仿宋_GB2312"/>
                <w:bCs/>
                <w:kern w:val="0"/>
                <w:sz w:val="21"/>
                <w:szCs w:val="21"/>
                <w:lang w:val="en-US" w:eastAsia="zh-CN"/>
              </w:rPr>
            </w:pPr>
            <w:r>
              <w:rPr>
                <w:rFonts w:hint="eastAsia" w:ascii="宋体" w:hAnsi="宋体" w:eastAsia="仿宋_GB2312" w:cs="仿宋_GB2312"/>
                <w:bCs/>
                <w:kern w:val="0"/>
                <w:sz w:val="21"/>
                <w:szCs w:val="21"/>
                <w:lang w:val="en-US" w:eastAsia="zh-CN"/>
              </w:rPr>
              <w:t>B级</w:t>
            </w:r>
          </w:p>
        </w:tc>
      </w:tr>
    </w:tbl>
    <w:p>
      <w:pPr>
        <w:tabs>
          <w:tab w:val="left" w:pos="312"/>
        </w:tabs>
        <w:snapToGrid w:val="0"/>
        <w:spacing w:line="320" w:lineRule="exact"/>
        <w:rPr>
          <w:rFonts w:ascii="宋体" w:hAnsi="宋体" w:eastAsia="仿宋_GB2312" w:cs="宋体"/>
          <w:bCs/>
          <w:kern w:val="0"/>
          <w:sz w:val="24"/>
          <w:szCs w:val="24"/>
        </w:rPr>
      </w:pPr>
      <w:r>
        <w:rPr>
          <w:rFonts w:hint="eastAsia" w:ascii="宋体" w:hAnsi="宋体" w:eastAsia="仿宋_GB2312" w:cs="宋体"/>
          <w:bCs/>
          <w:kern w:val="0"/>
          <w:sz w:val="24"/>
          <w:szCs w:val="24"/>
        </w:rPr>
        <w:t>说明：1.带▲的检查内容为关键监督项目，1项不符合要求，评定为不合格，责令限期整改并依法处理。</w:t>
      </w:r>
    </w:p>
    <w:p>
      <w:pPr>
        <w:snapToGrid w:val="0"/>
        <w:spacing w:line="320" w:lineRule="exact"/>
        <w:ind w:firstLine="696" w:firstLineChars="300"/>
        <w:rPr>
          <w:rFonts w:ascii="宋体" w:hAnsi="宋体" w:eastAsia="仿宋_GB2312" w:cs="宋体"/>
          <w:bCs/>
          <w:kern w:val="0"/>
          <w:sz w:val="24"/>
          <w:szCs w:val="24"/>
        </w:rPr>
      </w:pPr>
      <w:r>
        <w:rPr>
          <w:rFonts w:hint="eastAsia" w:ascii="宋体" w:hAnsi="宋体" w:eastAsia="仿宋_GB2312" w:cs="宋体"/>
          <w:bCs/>
          <w:kern w:val="0"/>
          <w:sz w:val="24"/>
          <w:szCs w:val="24"/>
        </w:rPr>
        <w:t>2.带★的检查内容为重点监督项目，3项以上（含3项）重点项目不符合要求，评定为不合格，责令限期整改并依法处理；1项以上（含1项）重点项目不符合要求，不得评定为A级；2项以上（含2项）重点项目不符合要求，不得评定为B级。</w:t>
      </w:r>
    </w:p>
    <w:p>
      <w:pPr>
        <w:snapToGrid w:val="0"/>
        <w:spacing w:line="320" w:lineRule="exact"/>
        <w:ind w:firstLine="696" w:firstLineChars="300"/>
        <w:rPr>
          <w:rFonts w:ascii="宋体" w:hAnsi="宋体" w:eastAsia="仿宋_GB2312" w:cs="宋体"/>
          <w:bCs/>
          <w:kern w:val="0"/>
          <w:sz w:val="24"/>
          <w:szCs w:val="24"/>
        </w:rPr>
      </w:pPr>
      <w:r>
        <w:rPr>
          <w:rFonts w:hint="eastAsia" w:ascii="宋体" w:hAnsi="宋体" w:eastAsia="仿宋_GB2312" w:cs="宋体"/>
          <w:bCs/>
          <w:kern w:val="0"/>
          <w:sz w:val="24"/>
          <w:szCs w:val="24"/>
        </w:rPr>
        <w:t>3.标化评分：标化分=〔实得分（含加分）/应得分〕×100（保留小数点后一位）。应得分=100-合理缺项总分。</w:t>
      </w:r>
      <w:r>
        <w:rPr>
          <w:rFonts w:ascii="宋体" w:hAnsi="宋体" w:eastAsia="仿宋_GB2312" w:cs="仿宋_GB2312"/>
          <w:bCs/>
          <w:kern w:val="0"/>
          <w:sz w:val="24"/>
          <w:szCs w:val="24"/>
        </w:rPr>
        <w:t>无加分项的应得分为</w:t>
      </w:r>
      <w:r>
        <w:rPr>
          <w:rFonts w:hint="eastAsia" w:ascii="宋体" w:hAnsi="宋体" w:eastAsia="仿宋_GB2312" w:cs="仿宋_GB2312"/>
          <w:bCs/>
          <w:kern w:val="0"/>
          <w:sz w:val="24"/>
          <w:szCs w:val="24"/>
        </w:rPr>
        <w:t>100分。</w:t>
      </w:r>
    </w:p>
    <w:p>
      <w:pPr>
        <w:snapToGrid w:val="0"/>
        <w:spacing w:line="320" w:lineRule="exact"/>
        <w:ind w:firstLine="696" w:firstLineChars="300"/>
        <w:rPr>
          <w:rFonts w:hint="default" w:ascii="宋体" w:hAnsi="宋体" w:eastAsia="仿宋_GB2312" w:cs="宋体"/>
          <w:bCs/>
          <w:kern w:val="0"/>
          <w:sz w:val="24"/>
          <w:szCs w:val="24"/>
          <w:lang w:val="en-US" w:eastAsia="zh-CN"/>
        </w:rPr>
      </w:pPr>
      <w:r>
        <w:rPr>
          <w:rFonts w:hint="eastAsia" w:ascii="宋体" w:hAnsi="宋体" w:eastAsia="仿宋_GB2312" w:cs="宋体"/>
          <w:bCs/>
          <w:kern w:val="0"/>
          <w:sz w:val="24"/>
          <w:szCs w:val="24"/>
        </w:rPr>
        <w:t>4.核定等级（允许合理缺项）：</w:t>
      </w:r>
      <w:r>
        <w:rPr>
          <w:rFonts w:hint="eastAsia" w:ascii="宋体" w:hAnsi="宋体" w:eastAsia="仿宋_GB2312" w:cs="宋体"/>
          <w:bCs/>
          <w:kern w:val="0"/>
          <w:sz w:val="24"/>
          <w:szCs w:val="24"/>
          <w:lang w:val="en-US" w:eastAsia="zh-CN"/>
        </w:rPr>
        <w:t>B级</w:t>
      </w:r>
      <w:bookmarkStart w:id="0" w:name="_GoBack"/>
      <w:bookmarkEnd w:id="0"/>
    </w:p>
    <w:p>
      <w:pPr>
        <w:snapToGrid w:val="0"/>
        <w:spacing w:line="320" w:lineRule="exact"/>
        <w:ind w:firstLine="696" w:firstLineChars="300"/>
        <w:rPr>
          <w:rFonts w:ascii="宋体" w:hAnsi="宋体" w:eastAsia="仿宋_GB2312" w:cs="宋体"/>
          <w:bCs/>
          <w:kern w:val="0"/>
          <w:sz w:val="24"/>
          <w:szCs w:val="24"/>
        </w:rPr>
      </w:pPr>
      <w:r>
        <w:rPr>
          <w:rFonts w:hint="eastAsia" w:ascii="宋体" w:hAnsi="宋体" w:eastAsia="仿宋_GB2312" w:cs="宋体"/>
          <w:bCs/>
          <w:kern w:val="0"/>
          <w:sz w:val="24"/>
          <w:szCs w:val="24"/>
        </w:rPr>
        <w:t>(a)标化分在90分以上，评为A级，为示范单位；</w:t>
      </w:r>
    </w:p>
    <w:p>
      <w:pPr>
        <w:snapToGrid w:val="0"/>
        <w:spacing w:line="320" w:lineRule="exact"/>
        <w:ind w:firstLine="696" w:firstLineChars="300"/>
        <w:rPr>
          <w:rFonts w:ascii="宋体" w:hAnsi="宋体" w:eastAsia="仿宋_GB2312" w:cs="宋体"/>
          <w:bCs/>
          <w:kern w:val="0"/>
          <w:sz w:val="24"/>
          <w:szCs w:val="24"/>
        </w:rPr>
      </w:pPr>
      <w:r>
        <w:rPr>
          <w:rFonts w:hint="eastAsia" w:ascii="宋体" w:hAnsi="宋体" w:eastAsia="仿宋_GB2312" w:cs="宋体"/>
          <w:bCs/>
          <w:kern w:val="0"/>
          <w:sz w:val="24"/>
          <w:szCs w:val="24"/>
        </w:rPr>
        <w:t>(b)标化分在80-89分，评为B级，为规范单位；</w:t>
      </w:r>
    </w:p>
    <w:p>
      <w:pPr>
        <w:snapToGrid w:val="0"/>
        <w:spacing w:line="320" w:lineRule="exact"/>
        <w:ind w:firstLine="696" w:firstLineChars="300"/>
        <w:rPr>
          <w:rFonts w:ascii="宋体" w:hAnsi="宋体" w:eastAsia="仿宋_GB2312" w:cs="宋体"/>
          <w:bCs/>
          <w:kern w:val="0"/>
          <w:sz w:val="24"/>
          <w:szCs w:val="24"/>
        </w:rPr>
      </w:pPr>
      <w:r>
        <w:rPr>
          <w:rFonts w:hint="eastAsia" w:ascii="宋体" w:hAnsi="宋体" w:eastAsia="仿宋_GB2312" w:cs="宋体"/>
          <w:bCs/>
          <w:kern w:val="0"/>
          <w:sz w:val="24"/>
          <w:szCs w:val="24"/>
        </w:rPr>
        <w:t>(c)标化分在60-79分，评为C级，为合格单位；</w:t>
      </w:r>
    </w:p>
    <w:p>
      <w:pPr>
        <w:snapToGrid w:val="0"/>
        <w:spacing w:line="320" w:lineRule="exact"/>
        <w:ind w:firstLine="696" w:firstLineChars="300"/>
        <w:rPr>
          <w:rFonts w:ascii="宋体" w:hAnsi="宋体" w:eastAsia="仿宋_GB2312" w:cs="宋体"/>
          <w:bCs/>
          <w:kern w:val="0"/>
          <w:sz w:val="24"/>
          <w:szCs w:val="24"/>
        </w:rPr>
      </w:pPr>
      <w:r>
        <w:rPr>
          <w:rFonts w:hint="eastAsia" w:ascii="宋体" w:hAnsi="宋体" w:eastAsia="仿宋_GB2312" w:cs="宋体"/>
          <w:bCs/>
          <w:kern w:val="0"/>
          <w:sz w:val="24"/>
          <w:szCs w:val="24"/>
        </w:rPr>
        <w:t>(d)标化分低于60分，评为不合格，责令限期整改并依法处理。</w:t>
      </w:r>
    </w:p>
    <w:p>
      <w:pPr>
        <w:snapToGrid w:val="0"/>
        <w:spacing w:line="320" w:lineRule="exact"/>
        <w:ind w:firstLine="696" w:firstLineChars="300"/>
      </w:pPr>
      <w:r>
        <w:rPr>
          <w:rFonts w:hint="eastAsia" w:ascii="宋体" w:hAnsi="宋体" w:eastAsia="仿宋_GB2312" w:cs="宋体"/>
          <w:bCs/>
          <w:kern w:val="0"/>
          <w:sz w:val="24"/>
          <w:szCs w:val="24"/>
        </w:rPr>
        <w:t>5.评查内容扣分，每项均扣完为止，不能出现负分。</w:t>
      </w:r>
    </w:p>
    <w:p>
      <w:pPr>
        <w:rPr>
          <w:rFonts w:hint="eastAsia" w:eastAsia="仿宋"/>
          <w:szCs w:val="32"/>
          <w:lang w:val="en-US" w:eastAsia="zh-CN"/>
        </w:rPr>
      </w:pPr>
      <w:r>
        <w:rPr>
          <w:szCs w:val="32"/>
        </w:rPr>
        <w:t>被检查单位负责人：</w:t>
      </w:r>
      <w:r>
        <w:rPr>
          <w:rFonts w:hint="eastAsia"/>
          <w:szCs w:val="32"/>
          <w:lang w:val="en-US" w:eastAsia="zh-CN"/>
        </w:rPr>
        <w:t>吴占军</w:t>
      </w:r>
      <w:r>
        <w:rPr>
          <w:rFonts w:hint="eastAsia"/>
          <w:szCs w:val="32"/>
        </w:rPr>
        <w:t xml:space="preserve">                 检查人员：</w:t>
      </w:r>
      <w:r>
        <w:rPr>
          <w:rFonts w:hint="eastAsia"/>
          <w:szCs w:val="32"/>
          <w:lang w:val="en-US" w:eastAsia="zh-CN"/>
        </w:rPr>
        <w:t>秦立朋</w:t>
      </w:r>
    </w:p>
    <w:p>
      <w:pPr>
        <w:widowControl/>
        <w:adjustRightInd w:val="0"/>
        <w:snapToGrid w:val="0"/>
        <w:spacing w:line="580" w:lineRule="exact"/>
        <w:rPr>
          <w:rFonts w:ascii="宋体" w:hAnsi="宋体"/>
        </w:rPr>
      </w:pPr>
      <w:r>
        <w:rPr>
          <w:rFonts w:hint="eastAsia"/>
          <w:szCs w:val="32"/>
          <w:lang w:val="en-US" w:eastAsia="zh-CN"/>
        </w:rPr>
        <w:t>2023</w:t>
      </w:r>
      <w:r>
        <w:rPr>
          <w:rFonts w:hint="eastAsia"/>
          <w:szCs w:val="32"/>
        </w:rPr>
        <w:t>年</w:t>
      </w:r>
      <w:r>
        <w:rPr>
          <w:rFonts w:hint="eastAsia"/>
          <w:szCs w:val="32"/>
          <w:lang w:val="en-US" w:eastAsia="zh-CN"/>
        </w:rPr>
        <w:t>10</w:t>
      </w:r>
      <w:r>
        <w:rPr>
          <w:rFonts w:hint="eastAsia"/>
          <w:szCs w:val="32"/>
        </w:rPr>
        <w:t>月</w:t>
      </w:r>
      <w:r>
        <w:rPr>
          <w:rFonts w:hint="eastAsia"/>
          <w:szCs w:val="32"/>
          <w:lang w:val="en-US" w:eastAsia="zh-CN"/>
        </w:rPr>
        <w:t>15</w:t>
      </w:r>
      <w:r>
        <w:rPr>
          <w:rFonts w:hint="eastAsia"/>
          <w:szCs w:val="32"/>
        </w:rPr>
        <w:t xml:space="preserve">日              </w:t>
      </w:r>
      <w:r>
        <w:rPr>
          <w:rFonts w:hint="eastAsia"/>
          <w:szCs w:val="32"/>
          <w:lang w:val="en-US" w:eastAsia="zh-CN"/>
        </w:rPr>
        <w:t xml:space="preserve">       </w:t>
      </w:r>
      <w:r>
        <w:rPr>
          <w:rFonts w:hint="eastAsia"/>
          <w:szCs w:val="32"/>
        </w:rPr>
        <w:t xml:space="preserve"> </w:t>
      </w:r>
      <w:r>
        <w:rPr>
          <w:rFonts w:hint="eastAsia"/>
          <w:szCs w:val="32"/>
          <w:lang w:val="en-US" w:eastAsia="zh-CN"/>
        </w:rPr>
        <w:t>2023</w:t>
      </w:r>
      <w:r>
        <w:rPr>
          <w:rFonts w:hint="eastAsia"/>
          <w:szCs w:val="32"/>
        </w:rPr>
        <w:t>年</w:t>
      </w:r>
      <w:r>
        <w:rPr>
          <w:rFonts w:hint="eastAsia"/>
          <w:szCs w:val="32"/>
          <w:lang w:val="en-US" w:eastAsia="zh-CN"/>
        </w:rPr>
        <w:t>10</w:t>
      </w:r>
      <w:r>
        <w:rPr>
          <w:rFonts w:hint="eastAsia"/>
          <w:szCs w:val="32"/>
        </w:rPr>
        <w:t>月</w:t>
      </w:r>
      <w:r>
        <w:rPr>
          <w:rFonts w:hint="eastAsia"/>
          <w:szCs w:val="32"/>
          <w:lang w:val="en-US" w:eastAsia="zh-CN"/>
        </w:rPr>
        <w:t>15</w:t>
      </w:r>
      <w:r>
        <w:rPr>
          <w:rFonts w:hint="eastAsia"/>
          <w:szCs w:val="32"/>
        </w:rPr>
        <w:t>日</w:t>
      </w:r>
    </w:p>
    <w:sectPr>
      <w:footerReference r:id="rId3" w:type="default"/>
      <w:footerReference r:id="rId4" w:type="even"/>
      <w:pgSz w:w="11906" w:h="16838"/>
      <w:pgMar w:top="1985" w:right="1588" w:bottom="1474" w:left="1588" w:header="851" w:footer="907" w:gutter="0"/>
      <w:cols w:space="425" w:num="1"/>
      <w:docGrid w:type="linesAndChars" w:linePitch="59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0"/>
      <w:jc w:val="right"/>
      <w:rPr>
        <w:rFonts w:ascii="宋体" w:hAnsi="宋体" w:eastAsia="宋体"/>
        <w:sz w:val="28"/>
        <w:szCs w:val="28"/>
      </w:rPr>
    </w:pPr>
    <w:r>
      <w:rPr>
        <w:rFonts w:ascii="宋体" w:hAnsi="宋体" w:eastAsia="宋体" w:cstheme="majorBidi"/>
        <w:sz w:val="28"/>
        <w:szCs w:val="28"/>
        <w:lang w:val="zh-CN"/>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cstheme="majorBidi"/>
        <w:sz w:val="28"/>
        <w:szCs w:val="28"/>
        <w:lang w:val="zh-CN"/>
      </w:rPr>
      <w:t>3</w:t>
    </w:r>
    <w:r>
      <w:rPr>
        <w:rFonts w:ascii="宋体" w:hAnsi="宋体" w:eastAsia="宋体" w:cstheme="majorBidi"/>
        <w:sz w:val="28"/>
        <w:szCs w:val="28"/>
      </w:rPr>
      <w:fldChar w:fldCharType="end"/>
    </w:r>
    <w:r>
      <w:rPr>
        <w:rFonts w:ascii="宋体" w:hAnsi="宋体" w:eastAsia="宋体" w:cstheme="majorBidi"/>
        <w:sz w:val="28"/>
        <w:szCs w:val="28"/>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eastAsia="宋体"/>
        <w:sz w:val="28"/>
        <w:szCs w:val="28"/>
      </w:rPr>
    </w:pPr>
    <w:r>
      <w:rPr>
        <w:rFonts w:ascii="宋体" w:hAnsi="宋体" w:eastAsia="宋体" w:cstheme="majorBidi"/>
        <w:sz w:val="28"/>
        <w:szCs w:val="28"/>
        <w:lang w:val="zh-CN"/>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cstheme="majorBidi"/>
        <w:sz w:val="28"/>
        <w:szCs w:val="28"/>
        <w:lang w:val="zh-CN"/>
      </w:rPr>
      <w:t>4</w:t>
    </w:r>
    <w:r>
      <w:rPr>
        <w:rFonts w:ascii="宋体" w:hAnsi="宋体" w:eastAsia="宋体" w:cstheme="majorBidi"/>
        <w:sz w:val="28"/>
        <w:szCs w:val="28"/>
      </w:rPr>
      <w:fldChar w:fldCharType="end"/>
    </w:r>
    <w:r>
      <w:rPr>
        <w:rFonts w:ascii="宋体" w:hAnsi="宋体" w:eastAsia="宋体" w:cstheme="majorBidi"/>
        <w:sz w:val="28"/>
        <w:szCs w:val="28"/>
        <w:lang w:val="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56"/>
  <w:drawingGridVerticalSpacing w:val="59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MjUwZWVlYWY4ZDAzZTU2Y2FlNzE2NDhhNTc2NzIifQ=="/>
  </w:docVars>
  <w:rsids>
    <w:rsidRoot w:val="001036DC"/>
    <w:rsid w:val="00006B69"/>
    <w:rsid w:val="00015BBE"/>
    <w:rsid w:val="00020728"/>
    <w:rsid w:val="000458F7"/>
    <w:rsid w:val="00050BFB"/>
    <w:rsid w:val="00051B02"/>
    <w:rsid w:val="0006670C"/>
    <w:rsid w:val="0007722A"/>
    <w:rsid w:val="000A38D9"/>
    <w:rsid w:val="000E7E4E"/>
    <w:rsid w:val="000F22FF"/>
    <w:rsid w:val="001036DC"/>
    <w:rsid w:val="00116B64"/>
    <w:rsid w:val="00157D65"/>
    <w:rsid w:val="00166090"/>
    <w:rsid w:val="001671E8"/>
    <w:rsid w:val="00180707"/>
    <w:rsid w:val="00183EA5"/>
    <w:rsid w:val="001D0E34"/>
    <w:rsid w:val="001D1500"/>
    <w:rsid w:val="001E3EA8"/>
    <w:rsid w:val="001E4119"/>
    <w:rsid w:val="00236E22"/>
    <w:rsid w:val="00270048"/>
    <w:rsid w:val="002A1216"/>
    <w:rsid w:val="002B39F4"/>
    <w:rsid w:val="002D6FA4"/>
    <w:rsid w:val="002E26C5"/>
    <w:rsid w:val="00307D2B"/>
    <w:rsid w:val="00327C33"/>
    <w:rsid w:val="00330A76"/>
    <w:rsid w:val="003324B1"/>
    <w:rsid w:val="003333CF"/>
    <w:rsid w:val="003338EF"/>
    <w:rsid w:val="003B5DFC"/>
    <w:rsid w:val="003E1767"/>
    <w:rsid w:val="003E5FD3"/>
    <w:rsid w:val="00400C7F"/>
    <w:rsid w:val="004878A8"/>
    <w:rsid w:val="004A4A46"/>
    <w:rsid w:val="004B27CE"/>
    <w:rsid w:val="004E3C2B"/>
    <w:rsid w:val="005103D0"/>
    <w:rsid w:val="00512A99"/>
    <w:rsid w:val="005574C4"/>
    <w:rsid w:val="00557F85"/>
    <w:rsid w:val="00571E64"/>
    <w:rsid w:val="0057759B"/>
    <w:rsid w:val="00582CA1"/>
    <w:rsid w:val="005B2299"/>
    <w:rsid w:val="005C2A75"/>
    <w:rsid w:val="005D317B"/>
    <w:rsid w:val="006120EA"/>
    <w:rsid w:val="00614A51"/>
    <w:rsid w:val="00624D2A"/>
    <w:rsid w:val="006341E1"/>
    <w:rsid w:val="006403C5"/>
    <w:rsid w:val="00655548"/>
    <w:rsid w:val="00667C75"/>
    <w:rsid w:val="006A0E97"/>
    <w:rsid w:val="006B37A5"/>
    <w:rsid w:val="006C3143"/>
    <w:rsid w:val="006D07D8"/>
    <w:rsid w:val="006F411A"/>
    <w:rsid w:val="00724A59"/>
    <w:rsid w:val="00757BA3"/>
    <w:rsid w:val="00760DB3"/>
    <w:rsid w:val="007657F1"/>
    <w:rsid w:val="00773074"/>
    <w:rsid w:val="00776675"/>
    <w:rsid w:val="0079736C"/>
    <w:rsid w:val="007A0E9E"/>
    <w:rsid w:val="0081648F"/>
    <w:rsid w:val="00873198"/>
    <w:rsid w:val="00887CED"/>
    <w:rsid w:val="008978C8"/>
    <w:rsid w:val="008B15C4"/>
    <w:rsid w:val="008B691C"/>
    <w:rsid w:val="008C1FCF"/>
    <w:rsid w:val="008C29FB"/>
    <w:rsid w:val="008C6621"/>
    <w:rsid w:val="009412FC"/>
    <w:rsid w:val="0094323D"/>
    <w:rsid w:val="009726C9"/>
    <w:rsid w:val="00986DE8"/>
    <w:rsid w:val="009B2D7B"/>
    <w:rsid w:val="009E0D3E"/>
    <w:rsid w:val="009E4C51"/>
    <w:rsid w:val="009E7F3C"/>
    <w:rsid w:val="009F0B76"/>
    <w:rsid w:val="00A46BEF"/>
    <w:rsid w:val="00A651B1"/>
    <w:rsid w:val="00AA5166"/>
    <w:rsid w:val="00AB536D"/>
    <w:rsid w:val="00AD551E"/>
    <w:rsid w:val="00AE77B5"/>
    <w:rsid w:val="00B531AE"/>
    <w:rsid w:val="00B60A37"/>
    <w:rsid w:val="00B63055"/>
    <w:rsid w:val="00BB420C"/>
    <w:rsid w:val="00BD3522"/>
    <w:rsid w:val="00BD4748"/>
    <w:rsid w:val="00BD53EA"/>
    <w:rsid w:val="00BE6437"/>
    <w:rsid w:val="00BF3DF5"/>
    <w:rsid w:val="00C13C25"/>
    <w:rsid w:val="00C51DEE"/>
    <w:rsid w:val="00C742F5"/>
    <w:rsid w:val="00C82523"/>
    <w:rsid w:val="00C94D57"/>
    <w:rsid w:val="00CA6441"/>
    <w:rsid w:val="00D014F7"/>
    <w:rsid w:val="00D53484"/>
    <w:rsid w:val="00D615BE"/>
    <w:rsid w:val="00D632B6"/>
    <w:rsid w:val="00D6688B"/>
    <w:rsid w:val="00D7257A"/>
    <w:rsid w:val="00DC30AF"/>
    <w:rsid w:val="00DE3092"/>
    <w:rsid w:val="00E17D7F"/>
    <w:rsid w:val="00EA463A"/>
    <w:rsid w:val="00EA6549"/>
    <w:rsid w:val="00EB6A9F"/>
    <w:rsid w:val="00F5008D"/>
    <w:rsid w:val="00F542FB"/>
    <w:rsid w:val="00F62029"/>
    <w:rsid w:val="00FE0CBE"/>
    <w:rsid w:val="00FE1538"/>
    <w:rsid w:val="06380A36"/>
    <w:rsid w:val="09A83C44"/>
    <w:rsid w:val="0E511C4A"/>
    <w:rsid w:val="1FB1A19F"/>
    <w:rsid w:val="256736AA"/>
    <w:rsid w:val="36EFA9C7"/>
    <w:rsid w:val="3BD553B9"/>
    <w:rsid w:val="3C307520"/>
    <w:rsid w:val="402F534F"/>
    <w:rsid w:val="50357D7D"/>
    <w:rsid w:val="5BF07808"/>
    <w:rsid w:val="5D746389"/>
    <w:rsid w:val="631F6D97"/>
    <w:rsid w:val="66A3383B"/>
    <w:rsid w:val="6CDB1F80"/>
    <w:rsid w:val="729F444D"/>
    <w:rsid w:val="72DD2698"/>
    <w:rsid w:val="796926C2"/>
    <w:rsid w:val="7F5B7341"/>
    <w:rsid w:val="E7AA5990"/>
    <w:rsid w:val="EDFFB464"/>
    <w:rsid w:val="EEEBB013"/>
    <w:rsid w:val="F6FE8A91"/>
    <w:rsid w:val="F6FF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Date"/>
    <w:basedOn w:val="1"/>
    <w:link w:val="10"/>
    <w:semiHidden/>
    <w:unhideWhenUsed/>
    <w:qFormat/>
    <w:uiPriority w:val="99"/>
    <w:pPr>
      <w:ind w:left="100" w:leftChars="2500"/>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日期 Char"/>
    <w:basedOn w:val="9"/>
    <w:link w:val="4"/>
    <w:semiHidden/>
    <w:qFormat/>
    <w:uiPriority w:val="99"/>
  </w:style>
  <w:style w:type="character" w:customStyle="1" w:styleId="11">
    <w:name w:val="页眉 Char"/>
    <w:basedOn w:val="9"/>
    <w:link w:val="6"/>
    <w:qFormat/>
    <w:uiPriority w:val="99"/>
    <w:rPr>
      <w:kern w:val="2"/>
      <w:sz w:val="18"/>
      <w:szCs w:val="18"/>
    </w:rPr>
  </w:style>
  <w:style w:type="character" w:customStyle="1" w:styleId="12">
    <w:name w:val="页脚 Char"/>
    <w:basedOn w:val="9"/>
    <w:link w:val="5"/>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13</Pages>
  <Words>1176</Words>
  <Characters>6707</Characters>
  <Lines>55</Lines>
  <Paragraphs>15</Paragraphs>
  <TotalTime>23</TotalTime>
  <ScaleCrop>false</ScaleCrop>
  <LinksUpToDate>false</LinksUpToDate>
  <CharactersWithSpaces>7868</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2023-05-08T02:31:00Z</dcterms:created>
  <dc:creator>WADE</dc:creator>
  <cp:lastModifiedBy>离葵臾凉</cp:lastModifiedBy>
  <cp:lastPrinted>2023-11-07T00:45:00Z</cp:lastPrinted>
  <dcterms:modified xsi:type="dcterms:W3CDTF">2023-11-07T07:03:48Z</dcterms:modified>
  <dc:title>关于印发《餐具、饮具集中消毒服务单位</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F689F229F59C4F4991A0DD0E03A84C6D_13</vt:lpwstr>
  </property>
</Properties>
</file>